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от 28 декабря 2020 г. № 49»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 xml:space="preserve">«О внесении изменений в муниципальную программу Андроповского муниципального округа Ставропольского края «Управление финансами»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ED1695">
        <w:rPr>
          <w:sz w:val="28"/>
          <w:szCs w:val="28"/>
        </w:rPr>
        <w:t>ем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>от 25 февраля 2022 г. № 19/253-1 «О внесении изменений и дополнений в решение Совета Андроповского муниципального округа Ставропольского края от 15 декабря 2021 г</w:t>
      </w:r>
      <w:proofErr w:type="gramEnd"/>
      <w:r w:rsidR="00ED1695" w:rsidRPr="00ED1695">
        <w:rPr>
          <w:sz w:val="28"/>
          <w:szCs w:val="28"/>
        </w:rPr>
        <w:t>. № 16/222-1 «О бюджете Андроповского муниципального округа Ставропольского края на 2022 год и плановый период 2023 и 2024 годов»</w:t>
      </w:r>
      <w:r w:rsidR="00ED1695">
        <w:rPr>
          <w:sz w:val="28"/>
          <w:szCs w:val="28"/>
        </w:rPr>
        <w:t>.</w:t>
      </w:r>
    </w:p>
    <w:p w:rsidR="00ED1695" w:rsidRDefault="005A7234" w:rsidP="00ED1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577">
        <w:rPr>
          <w:sz w:val="28"/>
          <w:szCs w:val="28"/>
        </w:rPr>
        <w:t xml:space="preserve">Общий объем финансового обеспечения Программы </w:t>
      </w:r>
      <w:r w:rsidR="00ED1695" w:rsidRPr="00ED1695">
        <w:rPr>
          <w:color w:val="000000"/>
          <w:sz w:val="28"/>
          <w:szCs w:val="28"/>
        </w:rPr>
        <w:t>199 474,01</w:t>
      </w:r>
      <w:r w:rsidR="00ED1695" w:rsidRPr="00ED1695">
        <w:rPr>
          <w:b/>
          <w:color w:val="000000"/>
          <w:sz w:val="28"/>
          <w:szCs w:val="28"/>
        </w:rPr>
        <w:t xml:space="preserve"> </w:t>
      </w:r>
      <w:r w:rsidRPr="00834577">
        <w:rPr>
          <w:sz w:val="28"/>
          <w:szCs w:val="28"/>
        </w:rPr>
        <w:t>тыс</w:t>
      </w:r>
      <w:r w:rsidR="00210A13">
        <w:rPr>
          <w:sz w:val="28"/>
          <w:szCs w:val="28"/>
        </w:rPr>
        <w:t>яч</w:t>
      </w:r>
      <w:r w:rsidRPr="00834577">
        <w:rPr>
          <w:sz w:val="28"/>
          <w:szCs w:val="28"/>
        </w:rPr>
        <w:t xml:space="preserve"> руб</w:t>
      </w:r>
      <w:r w:rsidR="00210A13">
        <w:rPr>
          <w:sz w:val="28"/>
          <w:szCs w:val="28"/>
        </w:rPr>
        <w:t>лей</w:t>
      </w:r>
      <w:r w:rsidR="00ED1695">
        <w:rPr>
          <w:sz w:val="28"/>
          <w:szCs w:val="28"/>
        </w:rPr>
        <w:t xml:space="preserve">, с увеличением </w:t>
      </w:r>
      <w:r w:rsidR="00ED1695">
        <w:rPr>
          <w:sz w:val="28"/>
          <w:szCs w:val="28"/>
        </w:rPr>
        <w:t>объем</w:t>
      </w:r>
      <w:r w:rsidR="00ED1695">
        <w:rPr>
          <w:sz w:val="28"/>
          <w:szCs w:val="28"/>
        </w:rPr>
        <w:t>а</w:t>
      </w:r>
      <w:r w:rsidR="00ED1695">
        <w:rPr>
          <w:sz w:val="28"/>
          <w:szCs w:val="28"/>
        </w:rPr>
        <w:t xml:space="preserve"> бюджетных ассигнований на 374</w:t>
      </w:r>
      <w:r w:rsidR="00ED1695">
        <w:rPr>
          <w:sz w:val="28"/>
          <w:szCs w:val="28"/>
        </w:rPr>
        <w:t>,</w:t>
      </w:r>
      <w:r w:rsidR="00ED1695">
        <w:rPr>
          <w:sz w:val="28"/>
          <w:szCs w:val="28"/>
        </w:rPr>
        <w:t>65</w:t>
      </w:r>
      <w:r w:rsidR="00ED1695">
        <w:rPr>
          <w:sz w:val="28"/>
          <w:szCs w:val="28"/>
        </w:rPr>
        <w:t xml:space="preserve"> тыс.</w:t>
      </w:r>
      <w:r w:rsidR="00ED1695">
        <w:rPr>
          <w:sz w:val="28"/>
          <w:szCs w:val="28"/>
        </w:rPr>
        <w:t xml:space="preserve"> рублей, из них по следующим направлениям: </w:t>
      </w:r>
    </w:p>
    <w:p w:rsidR="00ED1695" w:rsidRDefault="00ED1695" w:rsidP="00ED1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выплаты работникам заработной платы не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, установленного Федеральным законом «О минимальном размере оплаты труда» в сумме </w:t>
      </w:r>
      <w:r>
        <w:rPr>
          <w:color w:val="000000"/>
          <w:sz w:val="28"/>
          <w:szCs w:val="28"/>
        </w:rPr>
        <w:t>21 451,82</w:t>
      </w:r>
      <w:r>
        <w:rPr>
          <w:sz w:val="28"/>
          <w:szCs w:val="28"/>
        </w:rPr>
        <w:t xml:space="preserve"> рублей;</w:t>
      </w:r>
    </w:p>
    <w:p w:rsidR="00ED1695" w:rsidRDefault="00ED1695" w:rsidP="00ED1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дополнительных пользовательских лицензий для подключения экономических работников и работников кадровых служб муниципальных учреждений к программе 1С на базе МКУ «Учетный центр», а также приобретение лицензий для синхронизации работы МКУ «Учетный центр» с Федеральным казначейством в сумме 353 200,00 рублей.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07276C" w:rsidRDefault="0007276C" w:rsidP="00A45093">
      <w:pPr>
        <w:ind w:firstLine="709"/>
        <w:jc w:val="both"/>
        <w:rPr>
          <w:sz w:val="28"/>
          <w:szCs w:val="28"/>
        </w:rPr>
      </w:pPr>
    </w:p>
    <w:p w:rsidR="0007276C" w:rsidRDefault="0007276C" w:rsidP="00A45093">
      <w:pPr>
        <w:ind w:firstLine="709"/>
        <w:jc w:val="both"/>
        <w:rPr>
          <w:sz w:val="28"/>
          <w:szCs w:val="28"/>
        </w:rPr>
      </w:pP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210A13" w:rsidRPr="00E50A16" w:rsidRDefault="00210A13" w:rsidP="00A45093">
      <w:pPr>
        <w:ind w:firstLine="709"/>
        <w:jc w:val="both"/>
        <w:rPr>
          <w:sz w:val="28"/>
          <w:szCs w:val="28"/>
        </w:rPr>
      </w:pP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30E0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Н.В.Жаворонкова</w:t>
      </w:r>
      <w:proofErr w:type="spellEnd"/>
    </w:p>
    <w:sectPr w:rsidR="00D32EA1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43401"/>
    <w:rsid w:val="00467B58"/>
    <w:rsid w:val="00547C5B"/>
    <w:rsid w:val="0055357C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453FF"/>
    <w:rsid w:val="007D18F9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95125"/>
    <w:rsid w:val="00AB7141"/>
    <w:rsid w:val="00B242A8"/>
    <w:rsid w:val="00B5796B"/>
    <w:rsid w:val="00B97661"/>
    <w:rsid w:val="00BC6FBC"/>
    <w:rsid w:val="00CF1161"/>
    <w:rsid w:val="00D32EA1"/>
    <w:rsid w:val="00D61198"/>
    <w:rsid w:val="00D833CF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3030-59BD-4A52-91BB-3161BA34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Карпова С.Н.</cp:lastModifiedBy>
  <cp:revision>4</cp:revision>
  <cp:lastPrinted>2020-10-13T06:57:00Z</cp:lastPrinted>
  <dcterms:created xsi:type="dcterms:W3CDTF">2021-12-21T07:20:00Z</dcterms:created>
  <dcterms:modified xsi:type="dcterms:W3CDTF">2022-04-04T10:41:00Z</dcterms:modified>
</cp:coreProperties>
</file>