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64" w:rsidRDefault="00014C53">
      <w:pPr>
        <w:widowControl w:val="0"/>
        <w:tabs>
          <w:tab w:val="left" w:pos="7088"/>
        </w:tabs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733425" cy="8083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A64" w:rsidRDefault="004B1A64">
      <w:pPr>
        <w:widowControl w:val="0"/>
        <w:jc w:val="right"/>
        <w:rPr>
          <w:b/>
        </w:rPr>
      </w:pPr>
    </w:p>
    <w:p w:rsidR="004B1A64" w:rsidRDefault="00014C53">
      <w:pPr>
        <w:widowControl w:val="0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B1A64" w:rsidRDefault="004B1A64">
      <w:pPr>
        <w:widowControl w:val="0"/>
        <w:jc w:val="center"/>
      </w:pPr>
    </w:p>
    <w:p w:rsidR="004B1A64" w:rsidRDefault="00014C53">
      <w:pPr>
        <w:widowControl w:val="0"/>
        <w:jc w:val="center"/>
        <w:rPr>
          <w:sz w:val="24"/>
        </w:rPr>
      </w:pPr>
      <w:r>
        <w:rPr>
          <w:sz w:val="24"/>
        </w:rPr>
        <w:t>АДМИНИСТРАЦИИ АНДРОПОВСКОГО МУНИЦИПАЛЬНОГО ОКРУГА</w:t>
      </w:r>
    </w:p>
    <w:p w:rsidR="004B1A64" w:rsidRDefault="00014C53">
      <w:pPr>
        <w:widowControl w:val="0"/>
        <w:jc w:val="center"/>
        <w:rPr>
          <w:sz w:val="24"/>
        </w:rPr>
      </w:pPr>
      <w:r>
        <w:rPr>
          <w:sz w:val="24"/>
        </w:rPr>
        <w:t>СТАВРОПОЛЬСКОГО КРАЯ</w:t>
      </w:r>
    </w:p>
    <w:p w:rsidR="004B1A64" w:rsidRDefault="004B1A64">
      <w:pPr>
        <w:widowControl w:val="0"/>
        <w:jc w:val="center"/>
      </w:pPr>
    </w:p>
    <w:p w:rsidR="004B1A64" w:rsidRDefault="00C75B4D">
      <w:pPr>
        <w:widowControl w:val="0"/>
        <w:jc w:val="both"/>
      </w:pPr>
      <w:r>
        <w:t>12</w:t>
      </w:r>
      <w:r w:rsidR="00014C53">
        <w:t xml:space="preserve"> ноября 2024 г.                           </w:t>
      </w:r>
      <w:proofErr w:type="gramStart"/>
      <w:r w:rsidR="00014C53">
        <w:t>с</w:t>
      </w:r>
      <w:proofErr w:type="gramEnd"/>
      <w:r w:rsidR="00014C53">
        <w:t xml:space="preserve">. Курсавка                                              № </w:t>
      </w:r>
      <w:r>
        <w:t>783</w:t>
      </w:r>
    </w:p>
    <w:p w:rsidR="004B1A64" w:rsidRDefault="004B1A64">
      <w:pPr>
        <w:spacing w:line="240" w:lineRule="exact"/>
        <w:jc w:val="both"/>
      </w:pPr>
    </w:p>
    <w:p w:rsidR="004B1A64" w:rsidRDefault="00365462" w:rsidP="00750EE8">
      <w:pPr>
        <w:widowControl w:val="0"/>
        <w:spacing w:line="240" w:lineRule="exact"/>
        <w:jc w:val="both"/>
      </w:pPr>
      <w:r>
        <w:t xml:space="preserve">О прогнозе </w:t>
      </w:r>
      <w:proofErr w:type="gramStart"/>
      <w:r>
        <w:t>социально-</w:t>
      </w:r>
      <w:r w:rsidR="00014C53">
        <w:t>экономического</w:t>
      </w:r>
      <w:proofErr w:type="gramEnd"/>
      <w:r w:rsidR="00014C53">
        <w:t xml:space="preserve"> </w:t>
      </w:r>
    </w:p>
    <w:p w:rsidR="004B1A64" w:rsidRDefault="00014C53" w:rsidP="00750EE8">
      <w:pPr>
        <w:widowControl w:val="0"/>
        <w:spacing w:line="240" w:lineRule="exact"/>
        <w:jc w:val="both"/>
      </w:pPr>
      <w:r>
        <w:t>развития Андроповского муниципального</w:t>
      </w:r>
    </w:p>
    <w:p w:rsidR="004B1A64" w:rsidRDefault="00014C53" w:rsidP="00750EE8">
      <w:pPr>
        <w:widowControl w:val="0"/>
        <w:spacing w:line="240" w:lineRule="exact"/>
        <w:jc w:val="both"/>
      </w:pPr>
      <w:r>
        <w:t>округа Ставропольского края</w:t>
      </w:r>
    </w:p>
    <w:p w:rsidR="004B1A64" w:rsidRDefault="00014C53" w:rsidP="00750EE8">
      <w:pPr>
        <w:widowControl w:val="0"/>
        <w:spacing w:line="240" w:lineRule="exact"/>
      </w:pPr>
      <w:r>
        <w:t>на 2025 год и плановый период 2026–2027 годов</w:t>
      </w:r>
    </w:p>
    <w:p w:rsidR="004B1A64" w:rsidRDefault="004B1A64" w:rsidP="00750EE8">
      <w:pPr>
        <w:widowControl w:val="0"/>
        <w:ind w:firstLine="720"/>
        <w:jc w:val="both"/>
      </w:pPr>
      <w:bookmarkStart w:id="0" w:name="_GoBack"/>
    </w:p>
    <w:p w:rsidR="008B752F" w:rsidRDefault="008B752F" w:rsidP="00750EE8">
      <w:pPr>
        <w:widowControl w:val="0"/>
        <w:ind w:firstLine="720"/>
        <w:jc w:val="both"/>
      </w:pPr>
    </w:p>
    <w:bookmarkEnd w:id="0"/>
    <w:p w:rsidR="004B1A64" w:rsidRDefault="00014C53">
      <w:pPr>
        <w:ind w:firstLine="720"/>
        <w:jc w:val="both"/>
      </w:pPr>
      <w:proofErr w:type="gramStart"/>
      <w:r>
        <w:t>В соответствии со статьей 173 Бюджетного кодекса Российской Фед</w:t>
      </w:r>
      <w:r>
        <w:t>е</w:t>
      </w:r>
      <w:r>
        <w:t>рации и Порядком разработки, корректировки, осуществления мониторинга и контроля реализации прогноза социально-экономического развития Андр</w:t>
      </w:r>
      <w:r>
        <w:t>о</w:t>
      </w:r>
      <w:r>
        <w:t>повского муниципального округа Ставропольского края на среднесрочный период, утвержденный постановлением администра</w:t>
      </w:r>
      <w:r w:rsidR="008B752F">
        <w:t xml:space="preserve">ции </w:t>
      </w:r>
      <w:r w:rsidR="00C75B4D">
        <w:t>Андроповского м</w:t>
      </w:r>
      <w:r w:rsidR="00C75B4D">
        <w:t>у</w:t>
      </w:r>
      <w:r w:rsidR="00C75B4D">
        <w:t xml:space="preserve">ниципального округа Ставропольского края </w:t>
      </w:r>
      <w:r w:rsidR="008B752F">
        <w:t>от 28 января 2021 г</w:t>
      </w:r>
      <w:r w:rsidR="00C75B4D">
        <w:t>.</w:t>
      </w:r>
      <w:r w:rsidR="008B752F">
        <w:t xml:space="preserve"> № 19</w:t>
      </w:r>
      <w:r w:rsidR="00C75B4D">
        <w:t xml:space="preserve"> «</w:t>
      </w:r>
      <w:r w:rsidR="00C75B4D" w:rsidRPr="00C47C16">
        <w:rPr>
          <w:szCs w:val="28"/>
        </w:rPr>
        <w:t>Об утверждении Порядка разработки, корректировки, осуществления монит</w:t>
      </w:r>
      <w:r w:rsidR="00C75B4D" w:rsidRPr="00C47C16">
        <w:rPr>
          <w:szCs w:val="28"/>
        </w:rPr>
        <w:t>о</w:t>
      </w:r>
      <w:r w:rsidR="00C75B4D" w:rsidRPr="00C47C16">
        <w:rPr>
          <w:szCs w:val="28"/>
        </w:rPr>
        <w:t xml:space="preserve">ринга и контроля реализации прогноза социально-экономического развития </w:t>
      </w:r>
      <w:r w:rsidR="00C75B4D">
        <w:rPr>
          <w:szCs w:val="28"/>
        </w:rPr>
        <w:t>Андроповского</w:t>
      </w:r>
      <w:r w:rsidR="00C75B4D" w:rsidRPr="00C47C16">
        <w:rPr>
          <w:szCs w:val="28"/>
        </w:rPr>
        <w:t xml:space="preserve"> муниципального </w:t>
      </w:r>
      <w:r w:rsidR="00C75B4D">
        <w:rPr>
          <w:szCs w:val="28"/>
        </w:rPr>
        <w:t>округа</w:t>
      </w:r>
      <w:r w:rsidR="00C75B4D" w:rsidRPr="00C47C16">
        <w:rPr>
          <w:szCs w:val="28"/>
        </w:rPr>
        <w:t xml:space="preserve"> Ставропольского</w:t>
      </w:r>
      <w:proofErr w:type="gramEnd"/>
      <w:r w:rsidR="00C75B4D" w:rsidRPr="00C47C16">
        <w:rPr>
          <w:szCs w:val="28"/>
        </w:rPr>
        <w:t xml:space="preserve"> края на средн</w:t>
      </w:r>
      <w:r w:rsidR="00C75B4D" w:rsidRPr="00C47C16">
        <w:rPr>
          <w:szCs w:val="28"/>
        </w:rPr>
        <w:t>е</w:t>
      </w:r>
      <w:r w:rsidR="00C75B4D" w:rsidRPr="00C47C16">
        <w:rPr>
          <w:szCs w:val="28"/>
        </w:rPr>
        <w:t>срочный период</w:t>
      </w:r>
      <w:r w:rsidR="00C75B4D">
        <w:t>»</w:t>
      </w:r>
      <w:r>
        <w:t xml:space="preserve"> администрация Андроповского муниципального округа Ставропольского края </w:t>
      </w:r>
    </w:p>
    <w:p w:rsidR="004B1A64" w:rsidRDefault="004B1A64">
      <w:pPr>
        <w:widowControl w:val="0"/>
        <w:ind w:firstLine="709"/>
        <w:jc w:val="both"/>
      </w:pPr>
    </w:p>
    <w:p w:rsidR="004B1A64" w:rsidRDefault="00014C53">
      <w:pPr>
        <w:widowControl w:val="0"/>
        <w:jc w:val="both"/>
      </w:pPr>
      <w:r>
        <w:t>ПОСТАНОВЛЯЕТ:</w:t>
      </w:r>
    </w:p>
    <w:p w:rsidR="004B1A64" w:rsidRDefault="004B1A64">
      <w:pPr>
        <w:widowControl w:val="0"/>
        <w:ind w:firstLine="709"/>
        <w:jc w:val="both"/>
      </w:pPr>
    </w:p>
    <w:p w:rsidR="004B1A64" w:rsidRDefault="00014C53">
      <w:pPr>
        <w:widowControl w:val="0"/>
        <w:ind w:firstLine="709"/>
        <w:jc w:val="both"/>
      </w:pPr>
      <w:r>
        <w:t>1. Одобрить прилагаемый прогноз социально – экономического разв</w:t>
      </w:r>
      <w:r>
        <w:t>и</w:t>
      </w:r>
      <w:r>
        <w:t>тия Андроповского муниципального округа Ставропольского края на 2025 год и плановый период 2026–2027 годов.</w:t>
      </w:r>
    </w:p>
    <w:p w:rsidR="004B1A64" w:rsidRDefault="004B1A64">
      <w:pPr>
        <w:widowControl w:val="0"/>
        <w:ind w:firstLine="709"/>
        <w:jc w:val="both"/>
      </w:pPr>
    </w:p>
    <w:p w:rsidR="004B1A64" w:rsidRDefault="00014C53">
      <w:pPr>
        <w:widowControl w:val="0"/>
        <w:ind w:firstLine="709"/>
        <w:jc w:val="both"/>
      </w:pPr>
      <w: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t>ь</w:t>
      </w:r>
      <w:r>
        <w:t>ского края в информационно-телекоммуникационной сети «Интернет».</w:t>
      </w:r>
    </w:p>
    <w:p w:rsidR="004B1A64" w:rsidRDefault="004B1A64">
      <w:pPr>
        <w:widowControl w:val="0"/>
        <w:ind w:firstLine="709"/>
        <w:jc w:val="both"/>
      </w:pPr>
    </w:p>
    <w:p w:rsidR="004B1A64" w:rsidRDefault="00014C53">
      <w:pPr>
        <w:widowControl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>
        <w:t>Колодко</w:t>
      </w:r>
      <w:proofErr w:type="spellEnd"/>
      <w:r>
        <w:t xml:space="preserve"> М.В.</w:t>
      </w:r>
    </w:p>
    <w:p w:rsidR="004B1A64" w:rsidRDefault="004B1A64">
      <w:pPr>
        <w:widowControl w:val="0"/>
        <w:ind w:firstLine="709"/>
        <w:jc w:val="both"/>
      </w:pPr>
    </w:p>
    <w:p w:rsidR="00C75B4D" w:rsidRDefault="00C75B4D">
      <w:pPr>
        <w:widowControl w:val="0"/>
        <w:ind w:firstLine="709"/>
        <w:jc w:val="both"/>
      </w:pPr>
    </w:p>
    <w:p w:rsidR="00C75B4D" w:rsidRDefault="00C75B4D">
      <w:pPr>
        <w:widowControl w:val="0"/>
        <w:ind w:firstLine="709"/>
        <w:jc w:val="both"/>
      </w:pPr>
    </w:p>
    <w:p w:rsidR="004B1A64" w:rsidRDefault="00014C53">
      <w:pPr>
        <w:widowControl w:val="0"/>
        <w:ind w:firstLine="709"/>
        <w:jc w:val="both"/>
      </w:pPr>
      <w:r>
        <w:lastRenderedPageBreak/>
        <w:t>4. Настоящее постановление вступает в силу со дня его подписания.</w:t>
      </w:r>
    </w:p>
    <w:p w:rsidR="004B1A64" w:rsidRDefault="004B1A64">
      <w:pPr>
        <w:widowControl w:val="0"/>
        <w:ind w:firstLine="709"/>
        <w:jc w:val="both"/>
      </w:pPr>
    </w:p>
    <w:p w:rsidR="00C75B4D" w:rsidRDefault="00C75B4D">
      <w:pPr>
        <w:widowControl w:val="0"/>
        <w:ind w:firstLine="709"/>
        <w:jc w:val="both"/>
      </w:pPr>
    </w:p>
    <w:p w:rsidR="00C75B4D" w:rsidRDefault="00C75B4D">
      <w:pPr>
        <w:widowControl w:val="0"/>
        <w:ind w:firstLine="709"/>
        <w:jc w:val="both"/>
      </w:pPr>
    </w:p>
    <w:p w:rsidR="008B752F" w:rsidRDefault="008B752F" w:rsidP="008B752F">
      <w:pPr>
        <w:widowControl w:val="0"/>
        <w:spacing w:line="240" w:lineRule="exact"/>
      </w:pPr>
      <w:proofErr w:type="gramStart"/>
      <w:r w:rsidRPr="00DA36D7">
        <w:t>Исполняющий</w:t>
      </w:r>
      <w:proofErr w:type="gramEnd"/>
      <w:r w:rsidRPr="00DA36D7">
        <w:t xml:space="preserve"> обязанности главы </w:t>
      </w:r>
    </w:p>
    <w:p w:rsidR="008B752F" w:rsidRDefault="008B752F" w:rsidP="008B752F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Андроповского муниципального округа </w:t>
      </w:r>
    </w:p>
    <w:p w:rsidR="008B752F" w:rsidRPr="00DA36D7" w:rsidRDefault="008B752F" w:rsidP="008B752F">
      <w:pPr>
        <w:widowControl w:val="0"/>
        <w:spacing w:line="240" w:lineRule="exact"/>
      </w:pPr>
      <w:r>
        <w:rPr>
          <w:bCs/>
          <w:szCs w:val="28"/>
        </w:rPr>
        <w:t>Ставропольского края</w:t>
      </w:r>
      <w:r>
        <w:rPr>
          <w:szCs w:val="28"/>
        </w:rPr>
        <w:t>,</w:t>
      </w:r>
    </w:p>
    <w:p w:rsidR="008B752F" w:rsidRPr="00DA36D7" w:rsidRDefault="008B752F" w:rsidP="008B752F">
      <w:pPr>
        <w:widowControl w:val="0"/>
        <w:spacing w:line="240" w:lineRule="exact"/>
      </w:pPr>
      <w:r w:rsidRPr="00DA36D7">
        <w:t>первый заместитель главы администрации</w:t>
      </w:r>
    </w:p>
    <w:p w:rsidR="008B752F" w:rsidRPr="00DA36D7" w:rsidRDefault="008B752F" w:rsidP="008B752F">
      <w:pPr>
        <w:widowControl w:val="0"/>
        <w:spacing w:line="240" w:lineRule="exact"/>
      </w:pPr>
      <w:r w:rsidRPr="00DA36D7">
        <w:t xml:space="preserve">Андроповского муниципального округа </w:t>
      </w:r>
      <w:r w:rsidRPr="00DA36D7">
        <w:tab/>
      </w:r>
    </w:p>
    <w:p w:rsidR="008B752F" w:rsidRPr="00DA36D7" w:rsidRDefault="008B752F" w:rsidP="008B752F">
      <w:pPr>
        <w:widowControl w:val="0"/>
        <w:spacing w:line="240" w:lineRule="exact"/>
      </w:pPr>
      <w:r w:rsidRPr="00DA36D7">
        <w:t xml:space="preserve">Ставропольского края                               </w:t>
      </w:r>
      <w:r>
        <w:t xml:space="preserve">    </w:t>
      </w:r>
      <w:r w:rsidRPr="00DA36D7">
        <w:t xml:space="preserve">                                    М.В. </w:t>
      </w:r>
      <w:proofErr w:type="spellStart"/>
      <w:r w:rsidRPr="00DA36D7">
        <w:t>Колодко</w:t>
      </w:r>
      <w:proofErr w:type="spellEnd"/>
    </w:p>
    <w:p w:rsidR="008B752F" w:rsidRDefault="008B752F"/>
    <w:p w:rsidR="008B752F" w:rsidRDefault="008B752F">
      <w:pPr>
        <w:sectPr w:rsidR="008B752F">
          <w:headerReference w:type="even" r:id="rId8"/>
          <w:headerReference w:type="default" r:id="rId9"/>
          <w:pgSz w:w="11906" w:h="16838"/>
          <w:pgMar w:top="1134" w:right="567" w:bottom="1134" w:left="1985" w:header="561" w:footer="0" w:gutter="0"/>
          <w:cols w:space="720"/>
          <w:titlePg/>
        </w:sectPr>
      </w:pPr>
    </w:p>
    <w:p w:rsidR="004B1A64" w:rsidRDefault="00014C53">
      <w:pPr>
        <w:widowControl w:val="0"/>
        <w:spacing w:line="240" w:lineRule="exact"/>
        <w:ind w:left="9360"/>
        <w:jc w:val="center"/>
      </w:pPr>
      <w:r>
        <w:lastRenderedPageBreak/>
        <w:t>Приложение</w:t>
      </w:r>
    </w:p>
    <w:p w:rsidR="004B1A64" w:rsidRDefault="004B1A64">
      <w:pPr>
        <w:widowControl w:val="0"/>
        <w:spacing w:line="240" w:lineRule="exact"/>
        <w:ind w:left="9360"/>
        <w:jc w:val="center"/>
      </w:pPr>
    </w:p>
    <w:p w:rsidR="004B1A64" w:rsidRDefault="00014C53">
      <w:pPr>
        <w:widowControl w:val="0"/>
        <w:spacing w:line="240" w:lineRule="exact"/>
        <w:ind w:left="9360"/>
        <w:jc w:val="center"/>
      </w:pPr>
      <w:r>
        <w:t>к постановлению администрации</w:t>
      </w:r>
    </w:p>
    <w:p w:rsidR="004B1A64" w:rsidRDefault="00014C53">
      <w:pPr>
        <w:widowControl w:val="0"/>
        <w:spacing w:line="240" w:lineRule="exact"/>
        <w:ind w:left="9360"/>
        <w:jc w:val="center"/>
      </w:pPr>
      <w:r>
        <w:t>Андроповского муниципального округа</w:t>
      </w:r>
    </w:p>
    <w:p w:rsidR="004B1A64" w:rsidRDefault="00014C53">
      <w:pPr>
        <w:widowControl w:val="0"/>
        <w:spacing w:line="240" w:lineRule="exact"/>
        <w:ind w:left="9360"/>
        <w:jc w:val="center"/>
      </w:pPr>
      <w:r>
        <w:t>Ставропольского края</w:t>
      </w:r>
    </w:p>
    <w:p w:rsidR="004B1A64" w:rsidRDefault="00C75B4D">
      <w:pPr>
        <w:widowControl w:val="0"/>
        <w:spacing w:line="240" w:lineRule="exact"/>
        <w:ind w:left="9360"/>
        <w:jc w:val="center"/>
      </w:pPr>
      <w:r>
        <w:t>от 12</w:t>
      </w:r>
      <w:r w:rsidR="00014C53">
        <w:t xml:space="preserve"> ноября 2024 г. №</w:t>
      </w:r>
      <w:r>
        <w:t xml:space="preserve"> 783</w:t>
      </w:r>
    </w:p>
    <w:p w:rsidR="004B1A64" w:rsidRDefault="004B1A64">
      <w:pPr>
        <w:widowControl w:val="0"/>
        <w:spacing w:line="240" w:lineRule="exact"/>
        <w:jc w:val="center"/>
      </w:pPr>
    </w:p>
    <w:p w:rsidR="004B1A64" w:rsidRDefault="004B1A64">
      <w:pPr>
        <w:widowControl w:val="0"/>
        <w:spacing w:line="240" w:lineRule="exact"/>
        <w:jc w:val="center"/>
      </w:pPr>
    </w:p>
    <w:p w:rsidR="004B1A64" w:rsidRDefault="00014C53">
      <w:pPr>
        <w:widowControl w:val="0"/>
        <w:tabs>
          <w:tab w:val="left" w:pos="10065"/>
        </w:tabs>
        <w:spacing w:line="240" w:lineRule="exact"/>
        <w:jc w:val="center"/>
      </w:pPr>
      <w:r>
        <w:t>ПРОГНОЗ</w:t>
      </w:r>
    </w:p>
    <w:p w:rsidR="004B1A64" w:rsidRDefault="004B1A64">
      <w:pPr>
        <w:widowControl w:val="0"/>
        <w:tabs>
          <w:tab w:val="left" w:pos="10065"/>
        </w:tabs>
        <w:spacing w:line="240" w:lineRule="exact"/>
        <w:jc w:val="center"/>
      </w:pPr>
    </w:p>
    <w:p w:rsidR="004B1A64" w:rsidRDefault="00014C53">
      <w:pPr>
        <w:widowControl w:val="0"/>
        <w:spacing w:line="240" w:lineRule="exact"/>
        <w:jc w:val="center"/>
      </w:pPr>
      <w:r>
        <w:t xml:space="preserve">социально – экономического развития Андроповского муниципального округа Ставропольского края </w:t>
      </w:r>
    </w:p>
    <w:p w:rsidR="004B1A64" w:rsidRDefault="00014C53">
      <w:pPr>
        <w:widowControl w:val="0"/>
        <w:spacing w:line="240" w:lineRule="exact"/>
        <w:jc w:val="center"/>
      </w:pPr>
      <w:r>
        <w:t>на 2025 год и плановый период 2026–2027 годов</w:t>
      </w:r>
    </w:p>
    <w:p w:rsidR="004B1A64" w:rsidRDefault="004B1A64">
      <w:pPr>
        <w:widowControl w:val="0"/>
        <w:spacing w:line="240" w:lineRule="exact"/>
        <w:jc w:val="center"/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558"/>
        <w:gridCol w:w="1560"/>
        <w:gridCol w:w="1275"/>
        <w:gridCol w:w="1419"/>
        <w:gridCol w:w="1419"/>
        <w:gridCol w:w="1419"/>
        <w:gridCol w:w="1274"/>
        <w:gridCol w:w="1288"/>
      </w:tblGrid>
      <w:tr w:rsidR="004B1A64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Основные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Единица</w:t>
            </w:r>
          </w:p>
          <w:p w:rsidR="004B1A64" w:rsidRDefault="00014C53">
            <w:pPr>
              <w:widowControl w:val="0"/>
              <w:jc w:val="center"/>
            </w:pPr>
            <w:r>
              <w:t>измер</w:t>
            </w:r>
            <w:r>
              <w:t>е</w:t>
            </w:r>
            <w:r>
              <w:t>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Отчетный год</w:t>
            </w:r>
          </w:p>
          <w:p w:rsidR="004B1A64" w:rsidRDefault="00014C53">
            <w:pPr>
              <w:widowControl w:val="0"/>
              <w:jc w:val="center"/>
            </w:pPr>
            <w:r>
              <w:t>(2023 г.)</w:t>
            </w:r>
          </w:p>
          <w:p w:rsidR="004B1A64" w:rsidRDefault="004B1A64">
            <w:pPr>
              <w:widowControl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Текущий год (2024 г. оценка)</w:t>
            </w:r>
          </w:p>
        </w:tc>
        <w:tc>
          <w:tcPr>
            <w:tcW w:w="8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Прогноз</w:t>
            </w:r>
          </w:p>
          <w:p w:rsidR="004B1A64" w:rsidRDefault="004B1A64">
            <w:pPr>
              <w:widowControl w:val="0"/>
              <w:jc w:val="center"/>
            </w:pPr>
          </w:p>
        </w:tc>
      </w:tr>
      <w:tr w:rsidR="004B1A64">
        <w:trPr>
          <w:trHeight w:val="28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</w:tr>
      <w:tr w:rsidR="004B1A64">
        <w:trPr>
          <w:trHeight w:val="108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4B1A6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базовый вариант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умеренно-оптим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стичный вариант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базовый вариант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умеренно-оптим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стичный вариант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базовый вариант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умеренно-оптим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стичный вариант</w:t>
            </w:r>
          </w:p>
        </w:tc>
      </w:tr>
    </w:tbl>
    <w:p w:rsidR="004B1A64" w:rsidRDefault="004B1A64">
      <w:pPr>
        <w:rPr>
          <w:sz w:val="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558"/>
        <w:gridCol w:w="1560"/>
        <w:gridCol w:w="1275"/>
        <w:gridCol w:w="1419"/>
        <w:gridCol w:w="1419"/>
        <w:gridCol w:w="1419"/>
        <w:gridCol w:w="1274"/>
        <w:gridCol w:w="1288"/>
      </w:tblGrid>
      <w:tr w:rsidR="004B1A64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10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Численность постоянного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тыс.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33,12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33,02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33,07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32,97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33,06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  <w:rPr>
                <w:shd w:val="clear" w:color="auto" w:fill="92FF99"/>
              </w:rPr>
            </w:pPr>
            <w:r>
              <w:t>Изменение объема отгр</w:t>
            </w:r>
            <w:r>
              <w:t>у</w:t>
            </w:r>
            <w:r>
              <w:t>женных товаров со</w:t>
            </w:r>
            <w:r>
              <w:t>б</w:t>
            </w:r>
            <w:r>
              <w:t xml:space="preserve">ственного производства, выполненных </w:t>
            </w:r>
            <w:r w:rsidRPr="00C75B4D">
              <w:t>работ и услуг собственными с</w:t>
            </w:r>
            <w:r w:rsidRPr="00C75B4D">
              <w:t>и</w:t>
            </w:r>
            <w:r w:rsidRPr="00C75B4D">
              <w:t>лами по промышленным видам экономической д</w:t>
            </w:r>
            <w:r w:rsidRPr="00C75B4D">
              <w:t>е</w:t>
            </w:r>
            <w:r w:rsidRPr="00C75B4D">
              <w:t>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</w:pPr>
            <w:r>
              <w:t>процент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112,5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101,3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102,0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Продукция сельского х</w:t>
            </w:r>
            <w:r>
              <w:t>о</w:t>
            </w:r>
            <w:r>
              <w:lastRenderedPageBreak/>
              <w:t>зяйства во всех категор</w:t>
            </w:r>
            <w:r>
              <w:t>и</w:t>
            </w:r>
            <w:r>
              <w:t>ях хозяйств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lastRenderedPageBreak/>
              <w:t>млн.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5147,0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5460,0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5624,0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5700,0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5900,0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5780,0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5910,0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lastRenderedPageBreak/>
              <w:t>Инвестиции в основной капитал за счет всех и</w:t>
            </w:r>
            <w:r>
              <w:t>с</w:t>
            </w:r>
            <w:r>
              <w:t>точников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</w:pPr>
            <w:r>
              <w:t>млн.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1983,0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2115,8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2327,4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2327,4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2371,6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2397,2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2423,7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2473,9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tabs>
                <w:tab w:val="left" w:pos="969"/>
              </w:tabs>
              <w:jc w:val="both"/>
            </w:pPr>
            <w:r>
              <w:t>Оборот розничной то</w:t>
            </w:r>
            <w:r>
              <w:t>р</w:t>
            </w:r>
            <w:r>
              <w:t>говли крупных и средних предприятий всех видов экономической деятел</w:t>
            </w:r>
            <w:r>
              <w:t>ь</w:t>
            </w:r>
            <w:r>
              <w:t>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</w:pPr>
            <w:r>
              <w:t>млн.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1077,2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1114,91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1168,43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1169,54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1203,49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1215,16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1251,63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1245,54</w:t>
            </w:r>
          </w:p>
        </w:tc>
      </w:tr>
      <w:tr w:rsidR="004B1A64">
        <w:trPr>
          <w:trHeight w:val="2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tabs>
                <w:tab w:val="left" w:pos="969"/>
              </w:tabs>
              <w:jc w:val="both"/>
            </w:pPr>
            <w:r>
              <w:t>Фонд заработной платы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</w:pPr>
            <w:r>
              <w:t>млн.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1220,9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1377,2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1469,5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1459,8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1553,3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1534,2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1632,5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1610,9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tabs>
                <w:tab w:val="left" w:pos="969"/>
              </w:tabs>
              <w:jc w:val="both"/>
            </w:pPr>
            <w:r>
              <w:t>Номинально начисленная среднемесячная зарабо</w:t>
            </w:r>
            <w:r>
              <w:t>т</w:t>
            </w:r>
            <w:r>
              <w:t>ная плата на одного р</w:t>
            </w:r>
            <w:r>
              <w:t>а</w:t>
            </w:r>
            <w:r>
              <w:t>ботника по определенн</w:t>
            </w:r>
            <w:r>
              <w:t>о</w:t>
            </w:r>
            <w:r>
              <w:t>му кругу предприятий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39412,0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47097,3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51995,4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51288,9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55947,1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54622,6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59751,5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57954,5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tabs>
                <w:tab w:val="left" w:pos="969"/>
              </w:tabs>
              <w:jc w:val="both"/>
            </w:pPr>
            <w:r>
              <w:t>Экономически активное население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тыс.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19,5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tabs>
                <w:tab w:val="left" w:pos="969"/>
              </w:tabs>
              <w:jc w:val="both"/>
            </w:pPr>
            <w:r>
              <w:t>Занято в экономике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</w:pPr>
            <w:r>
              <w:t>тыс. 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9,93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tabs>
                <w:tab w:val="left" w:pos="969"/>
              </w:tabs>
              <w:jc w:val="both"/>
            </w:pPr>
            <w:r>
              <w:t>Общая численность бе</w:t>
            </w:r>
            <w:r>
              <w:t>з</w:t>
            </w:r>
            <w:r>
              <w:t>работных (в среднем за период)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</w:pPr>
            <w:r>
              <w:t>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25</w:t>
            </w:r>
          </w:p>
        </w:tc>
      </w:tr>
      <w:tr w:rsidR="004B1A64">
        <w:trPr>
          <w:trHeight w:val="10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tabs>
                <w:tab w:val="left" w:pos="969"/>
              </w:tabs>
              <w:jc w:val="both"/>
            </w:pPr>
            <w:r>
              <w:t>Уровень безработицы к экономически активному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процент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0,4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Ввод в действие жилых домов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кв. ме</w:t>
            </w:r>
            <w:r>
              <w:t>т</w:t>
            </w:r>
            <w:r>
              <w:t>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8671CA">
            <w:pPr>
              <w:jc w:val="center"/>
            </w:pPr>
            <w:r>
              <w:t>1749,0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8671CA">
            <w:pPr>
              <w:jc w:val="center"/>
            </w:pPr>
            <w:r>
              <w:t>3</w:t>
            </w:r>
            <w:r w:rsidR="00014C53">
              <w:t>1</w:t>
            </w:r>
            <w: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8671CA" w:rsidP="008671CA">
            <w:pPr>
              <w:jc w:val="center"/>
            </w:pPr>
            <w:r>
              <w:t>3</w:t>
            </w:r>
            <w:r w:rsidR="00014C53">
              <w:t>1</w:t>
            </w:r>
            <w:r>
              <w:t>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8671CA">
            <w:pPr>
              <w:jc w:val="center"/>
            </w:pPr>
            <w:r>
              <w:t>3</w:t>
            </w:r>
            <w:r w:rsidR="00014C53">
              <w:t>15</w:t>
            </w: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 w:rsidP="008671CA">
            <w:pPr>
              <w:jc w:val="center"/>
            </w:pPr>
            <w:r>
              <w:t>315</w:t>
            </w:r>
            <w:r w:rsidR="008671CA"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 w:rsidP="008671CA">
            <w:pPr>
              <w:jc w:val="center"/>
            </w:pPr>
            <w:r>
              <w:t>32</w:t>
            </w:r>
            <w:r w:rsidR="008671CA">
              <w:t>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 w:rsidP="008671CA">
            <w:pPr>
              <w:jc w:val="center"/>
            </w:pPr>
            <w:r>
              <w:t>32</w:t>
            </w:r>
            <w:r w:rsidR="008671CA">
              <w:t>00,0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 w:rsidP="008671CA">
            <w:pPr>
              <w:jc w:val="center"/>
            </w:pPr>
            <w:r>
              <w:t>322</w:t>
            </w:r>
            <w:r w:rsidR="008671CA">
              <w:t>0,0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r>
              <w:lastRenderedPageBreak/>
              <w:t>Общая площадь жилых помещений, приходяща</w:t>
            </w:r>
            <w:r>
              <w:t>я</w:t>
            </w:r>
            <w:r>
              <w:t>ся в среднем на одного жителя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r>
              <w:t>кв. ме</w:t>
            </w:r>
            <w:r>
              <w:t>т</w:t>
            </w:r>
            <w:r>
              <w:t>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19,8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widowControl w:val="0"/>
              <w:jc w:val="center"/>
            </w:pPr>
            <w:r>
              <w:t>20,0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Протяженность автом</w:t>
            </w:r>
            <w:r>
              <w:t>о</w:t>
            </w:r>
            <w:r>
              <w:t>бильных дорог общего пользования с твердым покрытием (местного зн</w:t>
            </w:r>
            <w:r>
              <w:t>а</w:t>
            </w:r>
            <w:r>
              <w:t>чения)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км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385,5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Численность детей в д</w:t>
            </w:r>
            <w:r>
              <w:t>о</w:t>
            </w:r>
            <w:r>
              <w:t>школьных образовател</w:t>
            </w:r>
            <w:r>
              <w:t>ь</w:t>
            </w:r>
            <w:r>
              <w:t>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1068</w:t>
            </w:r>
          </w:p>
        </w:tc>
      </w:tr>
      <w:tr w:rsidR="004B1A6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proofErr w:type="gramStart"/>
            <w:r>
              <w:t>Численность обучающи</w:t>
            </w:r>
            <w:r>
              <w:t>х</w:t>
            </w:r>
            <w:r>
              <w:t>ся в общеобразовател</w:t>
            </w:r>
            <w:r>
              <w:t>ь</w:t>
            </w:r>
            <w:r>
              <w:t>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A64" w:rsidRDefault="00014C53">
            <w:pPr>
              <w:widowControl w:val="0"/>
              <w:jc w:val="both"/>
            </w:pPr>
            <w:r>
              <w:t>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3004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2886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2887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2891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4" w:rsidRDefault="00014C53">
            <w:pPr>
              <w:jc w:val="center"/>
            </w:pPr>
            <w:r>
              <w:t>2892</w:t>
            </w:r>
          </w:p>
        </w:tc>
      </w:tr>
    </w:tbl>
    <w:p w:rsidR="004B1A64" w:rsidRDefault="004B1A64">
      <w:pPr>
        <w:spacing w:line="240" w:lineRule="exact"/>
        <w:ind w:left="720"/>
        <w:jc w:val="both"/>
      </w:pPr>
    </w:p>
    <w:p w:rsidR="004B1A64" w:rsidRDefault="004B1A64">
      <w:pPr>
        <w:spacing w:line="240" w:lineRule="exact"/>
        <w:ind w:left="720"/>
        <w:jc w:val="both"/>
      </w:pPr>
    </w:p>
    <w:p w:rsidR="004B1A64" w:rsidRDefault="004B1A64">
      <w:pPr>
        <w:spacing w:line="240" w:lineRule="exact"/>
        <w:ind w:left="720"/>
        <w:jc w:val="both"/>
      </w:pPr>
    </w:p>
    <w:p w:rsidR="004B1A64" w:rsidRDefault="004B1A64">
      <w:pPr>
        <w:sectPr w:rsidR="004B1A64" w:rsidSect="0067276D">
          <w:headerReference w:type="even" r:id="rId10"/>
          <w:headerReference w:type="default" r:id="rId11"/>
          <w:headerReference w:type="first" r:id="rId12"/>
          <w:pgSz w:w="16838" w:h="11906" w:orient="landscape"/>
          <w:pgMar w:top="1985" w:right="1134" w:bottom="567" w:left="1134" w:header="567" w:footer="0" w:gutter="0"/>
          <w:pgNumType w:start="1"/>
          <w:cols w:space="720"/>
          <w:titlePg/>
          <w:docGrid w:linePitch="381"/>
        </w:sectPr>
      </w:pPr>
    </w:p>
    <w:p w:rsidR="004B1A64" w:rsidRDefault="00014C53">
      <w:pPr>
        <w:widowControl w:val="0"/>
        <w:spacing w:line="240" w:lineRule="exact"/>
        <w:ind w:left="2880"/>
        <w:jc w:val="center"/>
      </w:pPr>
      <w:r>
        <w:lastRenderedPageBreak/>
        <w:t>Приложение</w:t>
      </w:r>
    </w:p>
    <w:p w:rsidR="00F4392D" w:rsidRDefault="00F4392D">
      <w:pPr>
        <w:widowControl w:val="0"/>
        <w:spacing w:line="240" w:lineRule="exact"/>
        <w:ind w:left="2880"/>
        <w:jc w:val="center"/>
      </w:pPr>
    </w:p>
    <w:p w:rsidR="004B1A64" w:rsidRDefault="00014C53">
      <w:pPr>
        <w:widowControl w:val="0"/>
        <w:spacing w:line="240" w:lineRule="exact"/>
        <w:ind w:left="2880"/>
        <w:jc w:val="center"/>
      </w:pPr>
      <w:r>
        <w:t xml:space="preserve">к прогнозу социально – </w:t>
      </w:r>
      <w:proofErr w:type="gramStart"/>
      <w:r>
        <w:t>экономического</w:t>
      </w:r>
      <w:proofErr w:type="gramEnd"/>
    </w:p>
    <w:p w:rsidR="004B1A64" w:rsidRDefault="00014C53">
      <w:pPr>
        <w:widowControl w:val="0"/>
        <w:spacing w:line="240" w:lineRule="exact"/>
        <w:ind w:left="2880"/>
        <w:jc w:val="center"/>
      </w:pPr>
      <w:r>
        <w:t>развития Андроповского муниципального</w:t>
      </w:r>
    </w:p>
    <w:p w:rsidR="004B1A64" w:rsidRDefault="00014C53">
      <w:pPr>
        <w:widowControl w:val="0"/>
        <w:spacing w:line="240" w:lineRule="exact"/>
        <w:ind w:left="2880"/>
        <w:jc w:val="center"/>
      </w:pPr>
      <w:r>
        <w:t xml:space="preserve">округа Ставропольского края </w:t>
      </w:r>
    </w:p>
    <w:p w:rsidR="004B1A64" w:rsidRDefault="00014C53">
      <w:pPr>
        <w:widowControl w:val="0"/>
        <w:spacing w:line="240" w:lineRule="exact"/>
        <w:ind w:left="2880"/>
        <w:jc w:val="center"/>
      </w:pPr>
      <w:r>
        <w:t xml:space="preserve">на 2025 год и на плановый период </w:t>
      </w:r>
    </w:p>
    <w:p w:rsidR="004B1A64" w:rsidRDefault="00014C53">
      <w:pPr>
        <w:widowControl w:val="0"/>
        <w:spacing w:line="240" w:lineRule="exact"/>
        <w:ind w:left="2880"/>
        <w:jc w:val="center"/>
      </w:pPr>
      <w:r>
        <w:t>2026-2027 годов</w:t>
      </w:r>
    </w:p>
    <w:p w:rsidR="004B1A64" w:rsidRDefault="004B1A64">
      <w:pPr>
        <w:ind w:left="2880"/>
        <w:jc w:val="center"/>
      </w:pPr>
    </w:p>
    <w:p w:rsidR="004B1A64" w:rsidRDefault="004B1A64">
      <w:pPr>
        <w:ind w:left="2880"/>
        <w:jc w:val="center"/>
      </w:pPr>
    </w:p>
    <w:p w:rsidR="004B1A64" w:rsidRDefault="00014C53">
      <w:pPr>
        <w:widowControl w:val="0"/>
        <w:spacing w:line="240" w:lineRule="exact"/>
        <w:jc w:val="center"/>
      </w:pPr>
      <w:r>
        <w:t>ПОЯСНИТЕЛЬНАЯ ЗАПИСКА</w:t>
      </w:r>
    </w:p>
    <w:p w:rsidR="004B1A64" w:rsidRDefault="004B1A64">
      <w:pPr>
        <w:widowControl w:val="0"/>
        <w:spacing w:line="240" w:lineRule="exact"/>
        <w:jc w:val="center"/>
      </w:pPr>
    </w:p>
    <w:p w:rsidR="004B1A64" w:rsidRDefault="00014C53">
      <w:pPr>
        <w:widowControl w:val="0"/>
        <w:spacing w:line="240" w:lineRule="exact"/>
        <w:jc w:val="center"/>
      </w:pPr>
      <w:r>
        <w:t xml:space="preserve">к прогнозу социально – экономического развития Андроповского </w:t>
      </w:r>
    </w:p>
    <w:p w:rsidR="004B1A64" w:rsidRDefault="00014C53">
      <w:pPr>
        <w:widowControl w:val="0"/>
        <w:spacing w:line="240" w:lineRule="exact"/>
        <w:jc w:val="center"/>
      </w:pPr>
      <w:r>
        <w:t>муниципального округа Ставропольского края</w:t>
      </w:r>
    </w:p>
    <w:p w:rsidR="004B1A64" w:rsidRDefault="00014C53">
      <w:pPr>
        <w:widowControl w:val="0"/>
        <w:spacing w:line="240" w:lineRule="exact"/>
        <w:jc w:val="center"/>
      </w:pPr>
      <w:r>
        <w:t>на 2025 год и плановый период 2026–2027 годов</w:t>
      </w:r>
    </w:p>
    <w:p w:rsidR="004B1A64" w:rsidRDefault="004B1A64">
      <w:pPr>
        <w:widowControl w:val="0"/>
        <w:spacing w:line="240" w:lineRule="exact"/>
        <w:jc w:val="both"/>
      </w:pPr>
    </w:p>
    <w:p w:rsidR="004B1A64" w:rsidRDefault="00014C53">
      <w:pPr>
        <w:ind w:firstLine="709"/>
        <w:jc w:val="both"/>
      </w:pPr>
      <w:proofErr w:type="gramStart"/>
      <w:r>
        <w:t>Прогноз социально-экономического развития Андроповского муниц</w:t>
      </w:r>
      <w:r>
        <w:t>и</w:t>
      </w:r>
      <w:r>
        <w:t>пального округа Ставропольского края на 2025 год и плановый период 2026–2027 годов (далее – прогноз) подготовлен на основе сценарных условий ра</w:t>
      </w:r>
      <w:r>
        <w:t>з</w:t>
      </w:r>
      <w:r>
        <w:t>вития российской экономики, с учетом итогов социально-экономического развития Андроповского муниципального округа Ставропольского края (д</w:t>
      </w:r>
      <w:r>
        <w:t>а</w:t>
      </w:r>
      <w:r>
        <w:t>лее – округ) за 2023 год, реализуемых региональных проектов и муниципал</w:t>
      </w:r>
      <w:r>
        <w:t>ь</w:t>
      </w:r>
      <w:r>
        <w:t>ных программ на территории округа, оперативных статистических данных текущего года.</w:t>
      </w:r>
      <w:proofErr w:type="gramEnd"/>
    </w:p>
    <w:p w:rsidR="004B1A64" w:rsidRDefault="00014C53">
      <w:pPr>
        <w:ind w:firstLine="709"/>
        <w:jc w:val="both"/>
      </w:pPr>
      <w:r>
        <w:t>Разработка Прогноза осуществлялась с учетом приоритетов и задач, намеченных в Указе Президента Российской Федерации от 7 мая 2024 г. № 309 «О национальных целях развития Российской Федерации на период до 2030 года на перспективу до 2036 года».</w:t>
      </w:r>
    </w:p>
    <w:p w:rsidR="004B1A64" w:rsidRDefault="00014C53">
      <w:pPr>
        <w:widowControl w:val="0"/>
        <w:ind w:firstLine="709"/>
        <w:jc w:val="both"/>
      </w:pPr>
      <w:r>
        <w:t xml:space="preserve">Прогноз разработан в двух основных вариантах – вариант I (базовый) и вариант II (умеренно-оптимистичный). </w:t>
      </w:r>
    </w:p>
    <w:p w:rsidR="004B1A64" w:rsidRDefault="00014C53">
      <w:pPr>
        <w:widowControl w:val="0"/>
        <w:ind w:firstLine="709"/>
        <w:jc w:val="both"/>
      </w:pPr>
      <w:r>
        <w:t>Вариант I (базовый) разработан на основе сценарных условий, характ</w:t>
      </w:r>
      <w:r>
        <w:t>е</w:t>
      </w:r>
      <w:r>
        <w:t>ризующих некоторое ухудшение темпов экономического роста округа, внешнеэкономических и иных условий.</w:t>
      </w:r>
    </w:p>
    <w:p w:rsidR="004B1A64" w:rsidRDefault="00014C53">
      <w:pPr>
        <w:widowControl w:val="0"/>
        <w:ind w:firstLine="709"/>
        <w:jc w:val="both"/>
      </w:pPr>
      <w:r>
        <w:t>Вариант II (умеренно-оптимистичный) характеризует основные те</w:t>
      </w:r>
      <w:r>
        <w:t>н</w:t>
      </w:r>
      <w:r>
        <w:t>денции и параметры развития экономики округа при сценарных условиях, характеризующих сдержанные оценки темпов экономического роста округа.</w:t>
      </w:r>
    </w:p>
    <w:p w:rsidR="004B1A64" w:rsidRDefault="00014C53">
      <w:pPr>
        <w:ind w:firstLine="709"/>
        <w:jc w:val="both"/>
      </w:pPr>
      <w:r>
        <w:t xml:space="preserve">Демографическая ситуация в округе, как и в целом в стране остается сложной. Сохраняется депопуляция населения, то есть превышение числа </w:t>
      </w:r>
      <w:proofErr w:type="gramStart"/>
      <w:r>
        <w:t>умерших</w:t>
      </w:r>
      <w:proofErr w:type="gramEnd"/>
      <w:r>
        <w:t xml:space="preserve"> над числом родившихся. В настоящее время демографическая сит</w:t>
      </w:r>
      <w:r>
        <w:t>у</w:t>
      </w:r>
      <w:r>
        <w:t>ация в округе характеризуется следующими процессами: низкая рождаемость и высокий уровень смертности населения; высокая смертность трудоспосо</w:t>
      </w:r>
      <w:r>
        <w:t>б</w:t>
      </w:r>
      <w:r>
        <w:t>ного населения; старение населения и трудовых ресурсов.</w:t>
      </w:r>
    </w:p>
    <w:p w:rsidR="004B1A64" w:rsidRDefault="00014C53">
      <w:pPr>
        <w:ind w:firstLine="709"/>
        <w:jc w:val="both"/>
      </w:pPr>
      <w:r>
        <w:t xml:space="preserve">По данным органов статистики численность населения по округу на 01 января 2024 года составила 33,3 </w:t>
      </w:r>
      <w:proofErr w:type="spellStart"/>
      <w:r>
        <w:t>тыс</w:t>
      </w:r>
      <w:proofErr w:type="gramStart"/>
      <w:r>
        <w:t>.ч</w:t>
      </w:r>
      <w:proofErr w:type="gramEnd"/>
      <w:r>
        <w:t>еловек</w:t>
      </w:r>
      <w:proofErr w:type="spellEnd"/>
      <w:r>
        <w:t xml:space="preserve">. </w:t>
      </w:r>
    </w:p>
    <w:p w:rsidR="004B1A64" w:rsidRDefault="00014C53">
      <w:pPr>
        <w:widowControl w:val="0"/>
        <w:ind w:firstLine="709"/>
        <w:jc w:val="both"/>
      </w:pPr>
      <w:r>
        <w:t xml:space="preserve">По оценке, среднегодовая численность постоянного населения округа в 2024 году составит 33,2 </w:t>
      </w:r>
      <w:proofErr w:type="spellStart"/>
      <w:r>
        <w:t>тыс</w:t>
      </w:r>
      <w:proofErr w:type="gramStart"/>
      <w:r>
        <w:t>.ч</w:t>
      </w:r>
      <w:proofErr w:type="gramEnd"/>
      <w:r>
        <w:t>еловек</w:t>
      </w:r>
      <w:proofErr w:type="spellEnd"/>
      <w:r>
        <w:t>, так как миграционный прирост не пер</w:t>
      </w:r>
      <w:r>
        <w:t>е</w:t>
      </w:r>
      <w:r>
        <w:t xml:space="preserve">крывает естественную убыль населения. </w:t>
      </w:r>
    </w:p>
    <w:p w:rsidR="004B1A64" w:rsidRDefault="00014C53">
      <w:pPr>
        <w:tabs>
          <w:tab w:val="left" w:pos="1440"/>
        </w:tabs>
        <w:ind w:firstLine="709"/>
        <w:jc w:val="both"/>
      </w:pPr>
      <w:r>
        <w:t>Чис</w:t>
      </w:r>
      <w:r w:rsidR="00F4392D">
        <w:t>ленность экономически активного</w:t>
      </w:r>
      <w:r>
        <w:t xml:space="preserve"> населения составит 19,5 тыс. ч</w:t>
      </w:r>
      <w:r>
        <w:t>е</w:t>
      </w:r>
      <w:r>
        <w:t>ловек в 2027 году.</w:t>
      </w:r>
    </w:p>
    <w:p w:rsidR="004B1A64" w:rsidRDefault="00014C53">
      <w:pPr>
        <w:widowControl w:val="0"/>
        <w:ind w:firstLine="709"/>
        <w:jc w:val="both"/>
      </w:pPr>
      <w:r>
        <w:lastRenderedPageBreak/>
        <w:t>Изменение объема отгруженных товаров собственного производства, выполненных работ и услуг собственными силами по промышленным видам экономической деятельности за январь – сентябрь 2024 года увеличилось к периоду прошлого года на 45 %.</w:t>
      </w:r>
    </w:p>
    <w:p w:rsidR="004B1A64" w:rsidRDefault="00014C53">
      <w:pPr>
        <w:ind w:firstLine="709"/>
        <w:jc w:val="both"/>
      </w:pPr>
      <w:r>
        <w:t>К 2027 году объем отгруженных товаров по умеренно-оптимистичному варианту в среднем ежегодно продолжит расти не более чем на 2 %.</w:t>
      </w:r>
    </w:p>
    <w:p w:rsidR="004B1A64" w:rsidRDefault="00014C53">
      <w:pPr>
        <w:ind w:firstLine="709"/>
        <w:jc w:val="both"/>
      </w:pPr>
      <w:r>
        <w:t>Объем производства продукции сельского хозяйства в хозяйствах всех категорий в 2023 году составил 5,2 млрд. рублей, что выше уровня 2022 года на 3,8% в сопоставимых ценах,</w:t>
      </w:r>
      <w:r>
        <w:rPr>
          <w:sz w:val="24"/>
        </w:rPr>
        <w:t xml:space="preserve"> </w:t>
      </w:r>
      <w:r>
        <w:t xml:space="preserve">в том числе продукции растениеводства – 3,2 млрд. рублей, продукции животноводства – 2,0 млрд. рублей. </w:t>
      </w:r>
    </w:p>
    <w:p w:rsidR="004B1A64" w:rsidRDefault="00014C53">
      <w:pPr>
        <w:ind w:firstLine="709"/>
        <w:jc w:val="both"/>
      </w:pPr>
      <w:r>
        <w:t>Учитывая, что развитие сельского хозяйства в округе определяется в</w:t>
      </w:r>
      <w:r>
        <w:t>ы</w:t>
      </w:r>
      <w:r>
        <w:t>сокой зависимостью от природных факторов и сезонностью производства, на среднесрочный период прогнозируются умеренные темпы роста сельскох</w:t>
      </w:r>
      <w:r>
        <w:t>о</w:t>
      </w:r>
      <w:r>
        <w:t>зяйственного производства.</w:t>
      </w:r>
      <w:r>
        <w:rPr>
          <w:sz w:val="24"/>
        </w:rPr>
        <w:t xml:space="preserve"> </w:t>
      </w:r>
      <w:r>
        <w:t>В прогнозном периоде рост продукции по баз</w:t>
      </w:r>
      <w:r>
        <w:t>о</w:t>
      </w:r>
      <w:r>
        <w:t>вому варианту предполагает сохранение количественных параметров разв</w:t>
      </w:r>
      <w:r>
        <w:t>и</w:t>
      </w:r>
      <w:r>
        <w:t>тия отрасли на уровне 2023 года, а также невысокие темпы роста продукции сельского хозяйства. Рост производства будет обеспечен за счет роста пр</w:t>
      </w:r>
      <w:r>
        <w:t>о</w:t>
      </w:r>
      <w:r>
        <w:t>дукции сельского хозяйства в сельскохозяйственных организациях и КФХ.</w:t>
      </w:r>
    </w:p>
    <w:p w:rsidR="004B1A64" w:rsidRDefault="00014C53">
      <w:pPr>
        <w:tabs>
          <w:tab w:val="left" w:pos="1134"/>
        </w:tabs>
        <w:ind w:firstLine="709"/>
        <w:jc w:val="both"/>
      </w:pPr>
      <w:r>
        <w:t>Объем инвестиций в основной капитал в 2023 году (за счет всех исто</w:t>
      </w:r>
      <w:r>
        <w:t>ч</w:t>
      </w:r>
      <w:r>
        <w:t>ников финансирования) составил 1983 млн. рублей, что выше уровня пр</w:t>
      </w:r>
      <w:r>
        <w:t>о</w:t>
      </w:r>
      <w:r>
        <w:t>шлого года (2022 г. – 1714,2 млн. рублей).</w:t>
      </w:r>
    </w:p>
    <w:p w:rsidR="004B1A64" w:rsidRDefault="00014C53">
      <w:pPr>
        <w:tabs>
          <w:tab w:val="left" w:pos="1134"/>
        </w:tabs>
        <w:ind w:firstLine="709"/>
        <w:jc w:val="both"/>
      </w:pPr>
      <w:r>
        <w:t>На территории округа отсутствуют крупные и средние субъекты пре</w:t>
      </w:r>
      <w:r>
        <w:t>д</w:t>
      </w:r>
      <w:r>
        <w:t>принимательства, тем не менее, реализуются инвестиционные проекты суб</w:t>
      </w:r>
      <w:r>
        <w:t>ъ</w:t>
      </w:r>
      <w:r>
        <w:t xml:space="preserve">ектов малого и микро предпринимательства, которые не учитываются при формировании </w:t>
      </w:r>
      <w:proofErr w:type="spellStart"/>
      <w:r>
        <w:t>статотчетности</w:t>
      </w:r>
      <w:proofErr w:type="spellEnd"/>
      <w:r>
        <w:t xml:space="preserve"> по Форме П-2 (</w:t>
      </w:r>
      <w:proofErr w:type="spellStart"/>
      <w:r>
        <w:t>инвест</w:t>
      </w:r>
      <w:proofErr w:type="spellEnd"/>
      <w:r>
        <w:t>) «Сведения об инвест</w:t>
      </w:r>
      <w:r>
        <w:t>и</w:t>
      </w:r>
      <w:r>
        <w:t>ционной деятельности».</w:t>
      </w:r>
    </w:p>
    <w:p w:rsidR="004B1A64" w:rsidRDefault="00014C53">
      <w:pPr>
        <w:ind w:firstLine="709"/>
        <w:jc w:val="both"/>
      </w:pPr>
      <w:r>
        <w:t xml:space="preserve">В течение 2024 года осуществляется мониторинг 4 инвестиционных проектов. </w:t>
      </w:r>
    </w:p>
    <w:p w:rsidR="004B1A64" w:rsidRDefault="00014C53">
      <w:pPr>
        <w:ind w:firstLine="709"/>
        <w:jc w:val="both"/>
      </w:pPr>
      <w:r>
        <w:t>Состояние торговли определяется платежеспособным спросом, стру</w:t>
      </w:r>
      <w:r>
        <w:t>к</w:t>
      </w:r>
      <w:r>
        <w:t>турой потребительских предпочтений, ожиданиями населения, и имеет пр</w:t>
      </w:r>
      <w:r>
        <w:t>я</w:t>
      </w:r>
      <w:r>
        <w:t>мую зависимость от экономической ситуации в стране и регионе.</w:t>
      </w:r>
      <w:r>
        <w:rPr>
          <w:sz w:val="16"/>
        </w:rPr>
        <w:t xml:space="preserve"> </w:t>
      </w:r>
    </w:p>
    <w:p w:rsidR="004B1A64" w:rsidRDefault="00014C53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По итогам 2023 года оборот розничной торговли составил 1077,2 млн. рублей, что выше прошлого года  порядка 20 % </w:t>
      </w:r>
    </w:p>
    <w:p w:rsidR="004B1A64" w:rsidRDefault="00014C53">
      <w:pPr>
        <w:ind w:firstLine="709"/>
        <w:jc w:val="both"/>
      </w:pPr>
      <w:r>
        <w:t xml:space="preserve">К 2027 году оборот розничной торговли составит 1245,54 млн. рублей по умеренно-оптимистичному варианту, что к 2023 году выше на 115%. </w:t>
      </w:r>
    </w:p>
    <w:p w:rsidR="004B1A64" w:rsidRDefault="00014C53">
      <w:pPr>
        <w:spacing w:line="252" w:lineRule="auto"/>
        <w:ind w:firstLine="709"/>
        <w:jc w:val="both"/>
      </w:pPr>
      <w:r>
        <w:t>Реализация пакета антикризисных мер, направленных на поддержание занятости и доходов населения в условиях пандемии,  значительно снизила численность официально зарегистрированных безработных граждан и, соо</w:t>
      </w:r>
      <w:r>
        <w:t>т</w:t>
      </w:r>
      <w:r>
        <w:t>ветственно, уровень зарегистрированной безработицы с 3,7% в 2020 году до 0,4% в 2023.</w:t>
      </w:r>
    </w:p>
    <w:p w:rsidR="004B1A64" w:rsidRDefault="00014C53">
      <w:pPr>
        <w:ind w:firstLine="709"/>
        <w:jc w:val="both"/>
      </w:pPr>
      <w:r>
        <w:t>По прогнозируемой динамике, численность занятых в экономике в 2027 году составит 9,93 тыс. человек, экономически активное население 19,5 тыс. человек или соответственно 30,0% и 58,9% в общей численности пост</w:t>
      </w:r>
      <w:r>
        <w:t>о</w:t>
      </w:r>
      <w:r>
        <w:t xml:space="preserve">янного населения. </w:t>
      </w:r>
    </w:p>
    <w:p w:rsidR="004B1A64" w:rsidRDefault="00014C53">
      <w:pPr>
        <w:spacing w:line="252" w:lineRule="auto"/>
        <w:ind w:firstLine="709"/>
        <w:jc w:val="both"/>
        <w:rPr>
          <w:b/>
          <w:caps/>
          <w:sz w:val="20"/>
        </w:rPr>
      </w:pPr>
      <w:r>
        <w:lastRenderedPageBreak/>
        <w:t>Так, численность безработных, зарегистрированных в Территориал</w:t>
      </w:r>
      <w:r>
        <w:t>ь</w:t>
      </w:r>
      <w:r>
        <w:t>ном центре занятости населения первого уровня Александровского, Андр</w:t>
      </w:r>
      <w:r>
        <w:t>о</w:t>
      </w:r>
      <w:r>
        <w:t xml:space="preserve">повского, муниципального и Новоселицкого муниципальных округов (далее – Центр занятости), на 31 декабря 2023 года составила 97 человек. </w:t>
      </w:r>
    </w:p>
    <w:p w:rsidR="004B1A64" w:rsidRDefault="00014C53">
      <w:pPr>
        <w:widowControl w:val="0"/>
        <w:spacing w:line="252" w:lineRule="auto"/>
        <w:ind w:firstLine="708"/>
        <w:jc w:val="both"/>
      </w:pPr>
      <w:r>
        <w:t xml:space="preserve">С учетом реализации программ по содействию занятости населения численность </w:t>
      </w:r>
      <w:proofErr w:type="gramStart"/>
      <w:r>
        <w:t>безработных, зарегистрированных в Центре занятости по оценке 2024 года составит</w:t>
      </w:r>
      <w:proofErr w:type="gramEnd"/>
      <w:r>
        <w:t xml:space="preserve"> 31 человек. </w:t>
      </w:r>
    </w:p>
    <w:p w:rsidR="004B1A64" w:rsidRDefault="00014C53">
      <w:pPr>
        <w:ind w:firstLine="709"/>
        <w:jc w:val="both"/>
      </w:pPr>
      <w:r>
        <w:t>Фонд начисленной заработной платы работников организаций по ит</w:t>
      </w:r>
      <w:r>
        <w:t>о</w:t>
      </w:r>
      <w:r>
        <w:t>гам  2024 года оценивается в размере 1377,2 млн. рублей. По базовому вар</w:t>
      </w:r>
      <w:r>
        <w:t>и</w:t>
      </w:r>
      <w:r>
        <w:t xml:space="preserve">анту прогноза данный показатель к 2027 году составит 1610,9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., что на 5,1 % выше уровня 2026 года.</w:t>
      </w:r>
    </w:p>
    <w:p w:rsidR="004B1A64" w:rsidRDefault="00014C53">
      <w:pPr>
        <w:ind w:firstLine="709"/>
        <w:jc w:val="both"/>
      </w:pPr>
      <w:r>
        <w:t>Продолжается тенденция по увеличению заработной платы, начавша</w:t>
      </w:r>
      <w:r>
        <w:t>я</w:t>
      </w:r>
      <w:r>
        <w:t>ся в 2023 году. Так среднемесячная номинальная заработная плата,  начи</w:t>
      </w:r>
      <w:r>
        <w:t>с</w:t>
      </w:r>
      <w:r>
        <w:t>ленная работникам в январе — июне 2024</w:t>
      </w:r>
      <w:r w:rsidR="002F0FB8">
        <w:t xml:space="preserve"> </w:t>
      </w:r>
      <w:r>
        <w:t>г. (по полному кругу организаций, включая субъекты малого предпринимательства), увеличилась в сравнении с аналогичным периодом 2023 года на 18,6 % и составила 46299 рубля. В т</w:t>
      </w:r>
      <w:r>
        <w:t>е</w:t>
      </w:r>
      <w:r>
        <w:t>кущем году тенденция роста средней заработной платы сохранится. На фоне сохранившегося спроса на рабочую силу ожидается дальнейшее увеличение в 2024 году среднемесячной номинальной заработной платы на 19,50 проце</w:t>
      </w:r>
      <w:r>
        <w:t>н</w:t>
      </w:r>
      <w:r>
        <w:t>та (после роста на 12,9 процента в 2023 году), а к 2027 году по базовому в</w:t>
      </w:r>
      <w:r>
        <w:t>а</w:t>
      </w:r>
      <w:r>
        <w:t xml:space="preserve">рианту Прогноза - </w:t>
      </w:r>
      <w:proofErr w:type="gramStart"/>
      <w:r>
        <w:t>на</w:t>
      </w:r>
      <w:proofErr w:type="gramEnd"/>
      <w:r>
        <w:t xml:space="preserve"> 6,8 </w:t>
      </w:r>
      <w:proofErr w:type="gramStart"/>
      <w:r>
        <w:t>процента</w:t>
      </w:r>
      <w:proofErr w:type="gramEnd"/>
      <w:r>
        <w:t xml:space="preserve"> к уровню 2026 года.</w:t>
      </w:r>
    </w:p>
    <w:p w:rsidR="004B1A64" w:rsidRDefault="00014C53">
      <w:pPr>
        <w:widowControl w:val="0"/>
        <w:ind w:firstLine="567"/>
        <w:jc w:val="both"/>
      </w:pPr>
      <w:r>
        <w:rPr>
          <w:spacing w:val="5"/>
        </w:rPr>
        <w:t>В 2023 году на территории округа за счет всех источников финанс</w:t>
      </w:r>
      <w:r>
        <w:rPr>
          <w:spacing w:val="5"/>
        </w:rPr>
        <w:t>и</w:t>
      </w:r>
      <w:r>
        <w:rPr>
          <w:spacing w:val="5"/>
        </w:rPr>
        <w:t xml:space="preserve">рования введено в действие 5 </w:t>
      </w:r>
      <w:r w:rsidR="00CB14B1">
        <w:rPr>
          <w:spacing w:val="5"/>
        </w:rPr>
        <w:t>жилых домов общей площадью 1,7 кв. м.</w:t>
      </w:r>
    </w:p>
    <w:p w:rsidR="004B1A64" w:rsidRDefault="00014C53">
      <w:pPr>
        <w:widowControl w:val="0"/>
        <w:ind w:firstLine="567"/>
        <w:jc w:val="both"/>
        <w:rPr>
          <w:spacing w:val="5"/>
        </w:rPr>
      </w:pPr>
      <w:r>
        <w:rPr>
          <w:spacing w:val="5"/>
        </w:rPr>
        <w:t>За 9 месяцев 2024 года на территории округа введено в эксплуатацию 3,1 тыс. кв. м жилья.</w:t>
      </w:r>
    </w:p>
    <w:p w:rsidR="004B1A64" w:rsidRDefault="00014C53">
      <w:pPr>
        <w:widowControl w:val="0"/>
        <w:ind w:firstLine="567"/>
        <w:jc w:val="both"/>
        <w:rPr>
          <w:spacing w:val="5"/>
        </w:rPr>
      </w:pPr>
      <w:r>
        <w:rPr>
          <w:spacing w:val="5"/>
        </w:rPr>
        <w:t>Снижение спроса на фоне падения платежеспособности потенциал</w:t>
      </w:r>
      <w:r>
        <w:rPr>
          <w:spacing w:val="5"/>
        </w:rPr>
        <w:t>ь</w:t>
      </w:r>
      <w:r>
        <w:rPr>
          <w:spacing w:val="5"/>
        </w:rPr>
        <w:t>ных покупателей создают предпосылки для замедления роста в строител</w:t>
      </w:r>
      <w:r>
        <w:rPr>
          <w:spacing w:val="5"/>
        </w:rPr>
        <w:t>ь</w:t>
      </w:r>
      <w:r>
        <w:rPr>
          <w:spacing w:val="5"/>
        </w:rPr>
        <w:t>ной отрасли.</w:t>
      </w:r>
    </w:p>
    <w:p w:rsidR="004B1A64" w:rsidRDefault="00014C53">
      <w:pPr>
        <w:widowControl w:val="0"/>
        <w:ind w:firstLine="709"/>
        <w:jc w:val="both"/>
      </w:pPr>
      <w:r>
        <w:t>Численность учащихся и воспитанников по первому и второму вариа</w:t>
      </w:r>
      <w:r>
        <w:t>н</w:t>
      </w:r>
      <w:r>
        <w:t>там к 2027 году в общеобразовательных и дошкольных учреждениях увел</w:t>
      </w:r>
      <w:r>
        <w:t>и</w:t>
      </w:r>
      <w:r>
        <w:t xml:space="preserve">чится незначительно. </w:t>
      </w:r>
    </w:p>
    <w:p w:rsidR="004B1A64" w:rsidRDefault="00014C53">
      <w:pPr>
        <w:widowControl w:val="0"/>
        <w:ind w:firstLine="709"/>
        <w:jc w:val="both"/>
      </w:pPr>
      <w:r>
        <w:t>В соответствии с перечнем муниципальных программ округа, планир</w:t>
      </w:r>
      <w:r>
        <w:t>у</w:t>
      </w:r>
      <w:r>
        <w:t>емых к разработке, утвержденным распоряжением администрации от 24 д</w:t>
      </w:r>
      <w:r>
        <w:t>е</w:t>
      </w:r>
      <w:r>
        <w:t>кабря 2020 г. № 51-р, на территории округа в 2024 году реализуются 13 м</w:t>
      </w:r>
      <w:r>
        <w:t>у</w:t>
      </w:r>
      <w:r>
        <w:t>ниципальных программ.</w:t>
      </w:r>
    </w:p>
    <w:p w:rsidR="004B1A64" w:rsidRDefault="00014C53">
      <w:pPr>
        <w:widowControl w:val="0"/>
        <w:ind w:firstLine="709"/>
        <w:jc w:val="both"/>
      </w:pPr>
      <w:r>
        <w:t>В рамках выполнения указов Президента Российской Федерации обе</w:t>
      </w:r>
      <w:r>
        <w:t>с</w:t>
      </w:r>
      <w:r>
        <w:t>печивается интеграция федеральных, региональных проектов в муниципал</w:t>
      </w:r>
      <w:r>
        <w:t>ь</w:t>
      </w:r>
      <w:r>
        <w:t>ных программах.</w:t>
      </w:r>
    </w:p>
    <w:p w:rsidR="004B1A64" w:rsidRDefault="00014C53">
      <w:pPr>
        <w:widowControl w:val="0"/>
        <w:ind w:firstLine="709"/>
        <w:jc w:val="both"/>
      </w:pPr>
      <w:proofErr w:type="gramStart"/>
      <w:r>
        <w:t>Базовый вариант предлагается использовать для разработки параметров бюджета Андроповского муниципального округа Ставропольского края на плановый на период 2025 – 2027 годы.</w:t>
      </w:r>
      <w:proofErr w:type="gramEnd"/>
    </w:p>
    <w:p w:rsidR="00F4392D" w:rsidRDefault="00F4392D">
      <w:pPr>
        <w:widowControl w:val="0"/>
        <w:ind w:firstLine="709"/>
        <w:jc w:val="both"/>
      </w:pPr>
    </w:p>
    <w:p w:rsidR="00F4392D" w:rsidRDefault="00F4392D" w:rsidP="00F4392D">
      <w:pPr>
        <w:spacing w:line="240" w:lineRule="exact"/>
        <w:jc w:val="both"/>
        <w:rPr>
          <w:szCs w:val="28"/>
        </w:rPr>
      </w:pPr>
    </w:p>
    <w:p w:rsidR="00C75B4D" w:rsidRDefault="00C75B4D" w:rsidP="00F4392D">
      <w:pPr>
        <w:spacing w:line="240" w:lineRule="exact"/>
        <w:jc w:val="both"/>
        <w:rPr>
          <w:szCs w:val="28"/>
        </w:rPr>
      </w:pPr>
    </w:p>
    <w:p w:rsidR="00C75B4D" w:rsidRPr="00F4392D" w:rsidRDefault="00C75B4D" w:rsidP="00C75B4D">
      <w:pPr>
        <w:spacing w:line="240" w:lineRule="exact"/>
        <w:jc w:val="center"/>
        <w:rPr>
          <w:szCs w:val="28"/>
        </w:rPr>
      </w:pPr>
      <w:r>
        <w:rPr>
          <w:szCs w:val="28"/>
        </w:rPr>
        <w:t>__________________</w:t>
      </w:r>
    </w:p>
    <w:sectPr w:rsidR="00C75B4D" w:rsidRPr="00F4392D" w:rsidSect="00F4392D">
      <w:headerReference w:type="even" r:id="rId13"/>
      <w:headerReference w:type="default" r:id="rId14"/>
      <w:headerReference w:type="first" r:id="rId15"/>
      <w:pgSz w:w="11906" w:h="16838"/>
      <w:pgMar w:top="1134" w:right="567" w:bottom="1134" w:left="1985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E2" w:rsidRDefault="002335E2">
      <w:r>
        <w:separator/>
      </w:r>
    </w:p>
  </w:endnote>
  <w:endnote w:type="continuationSeparator" w:id="0">
    <w:p w:rsidR="002335E2" w:rsidRDefault="0023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E2" w:rsidRDefault="002335E2">
      <w:r>
        <w:separator/>
      </w:r>
    </w:p>
  </w:footnote>
  <w:footnote w:type="continuationSeparator" w:id="0">
    <w:p w:rsidR="002335E2" w:rsidRDefault="0023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64" w:rsidRDefault="00014C53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4B1A64" w:rsidRDefault="004B1A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64" w:rsidRDefault="00014C53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F156A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64" w:rsidRDefault="00014C53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4B1A64" w:rsidRDefault="004B1A6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096696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F4392D" w:rsidRPr="00F4392D" w:rsidRDefault="00F4392D">
        <w:pPr>
          <w:pStyle w:val="ab"/>
          <w:jc w:val="center"/>
          <w:rPr>
            <w:szCs w:val="28"/>
          </w:rPr>
        </w:pPr>
        <w:r w:rsidRPr="00F4392D">
          <w:rPr>
            <w:szCs w:val="28"/>
          </w:rPr>
          <w:fldChar w:fldCharType="begin"/>
        </w:r>
        <w:r w:rsidRPr="00F4392D">
          <w:rPr>
            <w:szCs w:val="28"/>
          </w:rPr>
          <w:instrText>PAGE   \* MERGEFORMAT</w:instrText>
        </w:r>
        <w:r w:rsidRPr="00F4392D">
          <w:rPr>
            <w:szCs w:val="28"/>
          </w:rPr>
          <w:fldChar w:fldCharType="separate"/>
        </w:r>
        <w:r w:rsidR="00750EE8">
          <w:rPr>
            <w:noProof/>
            <w:szCs w:val="28"/>
          </w:rPr>
          <w:t>3</w:t>
        </w:r>
        <w:r w:rsidRPr="00F4392D">
          <w:rPr>
            <w:szCs w:val="28"/>
          </w:rPr>
          <w:fldChar w:fldCharType="end"/>
        </w:r>
      </w:p>
    </w:sdtContent>
  </w:sdt>
  <w:p w:rsidR="004B1A64" w:rsidRDefault="004B1A64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64" w:rsidRDefault="004B1A64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64" w:rsidRDefault="00014C53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4B1A64" w:rsidRDefault="004B1A64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64" w:rsidRDefault="00014C53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750EE8">
      <w:rPr>
        <w:noProof/>
      </w:rPr>
      <w:t>6</w:t>
    </w:r>
    <w:r>
      <w:fldChar w:fldCharType="end"/>
    </w:r>
  </w:p>
  <w:p w:rsidR="004B1A64" w:rsidRDefault="004B1A64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64" w:rsidRDefault="004B1A64">
    <w:pPr>
      <w:pStyle w:val="ab"/>
      <w:jc w:val="center"/>
    </w:pPr>
  </w:p>
  <w:p w:rsidR="004B1A64" w:rsidRDefault="004B1A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A64"/>
    <w:rsid w:val="00014C53"/>
    <w:rsid w:val="002335E2"/>
    <w:rsid w:val="002E509C"/>
    <w:rsid w:val="002F0FB8"/>
    <w:rsid w:val="00365462"/>
    <w:rsid w:val="004B1A64"/>
    <w:rsid w:val="0067276D"/>
    <w:rsid w:val="006E3485"/>
    <w:rsid w:val="00750EE8"/>
    <w:rsid w:val="008671CA"/>
    <w:rsid w:val="008B752F"/>
    <w:rsid w:val="00AF2483"/>
    <w:rsid w:val="00BA5B30"/>
    <w:rsid w:val="00C75B4D"/>
    <w:rsid w:val="00CB14B1"/>
    <w:rsid w:val="00F156A1"/>
    <w:rsid w:val="00F4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8"/>
    </w:rPr>
  </w:style>
  <w:style w:type="paragraph" w:customStyle="1" w:styleId="Subtitle11">
    <w:name w:val="Subtitle11"/>
    <w:link w:val="Subtitle110"/>
    <w:rPr>
      <w:rFonts w:ascii="XO Thames" w:hAnsi="XO Thames"/>
      <w:i/>
      <w:sz w:val="24"/>
    </w:rPr>
  </w:style>
  <w:style w:type="character" w:customStyle="1" w:styleId="Subtitle110">
    <w:name w:val="Subtitle11"/>
    <w:link w:val="Subtitle11"/>
    <w:rPr>
      <w:rFonts w:ascii="XO Thames" w:hAnsi="XO Thames"/>
      <w:i/>
      <w:color w:val="000000"/>
      <w:spacing w:val="0"/>
      <w:sz w:val="24"/>
    </w:rPr>
  </w:style>
  <w:style w:type="paragraph" w:customStyle="1" w:styleId="111">
    <w:name w:val="111"/>
    <w:basedOn w:val="a"/>
    <w:link w:val="1110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10">
    <w:name w:val="111"/>
    <w:basedOn w:val="1"/>
    <w:link w:val="11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aption1">
    <w:name w:val="Caption1"/>
    <w:link w:val="Caption10"/>
    <w:rPr>
      <w:i/>
      <w:sz w:val="24"/>
    </w:rPr>
  </w:style>
  <w:style w:type="character" w:customStyle="1" w:styleId="Caption10">
    <w:name w:val="Caption1"/>
    <w:link w:val="Caption1"/>
    <w:rPr>
      <w:i/>
      <w:sz w:val="24"/>
    </w:rPr>
  </w:style>
  <w:style w:type="paragraph" w:customStyle="1" w:styleId="DefaultParagraphFont11">
    <w:name w:val="Default Paragraph Font11"/>
    <w:link w:val="DefaultParagraphFont110"/>
  </w:style>
  <w:style w:type="character" w:customStyle="1" w:styleId="DefaultParagraphFont110">
    <w:name w:val="Default Paragraph Font11"/>
    <w:link w:val="DefaultParagraphFont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PageNumber11">
    <w:name w:val="Page Number11"/>
    <w:basedOn w:val="111"/>
    <w:link w:val="PageNumber110"/>
  </w:style>
  <w:style w:type="character" w:customStyle="1" w:styleId="PageNumber110">
    <w:name w:val="Page Number11"/>
    <w:basedOn w:val="1110"/>
    <w:link w:val="PageNumber11"/>
    <w:rPr>
      <w:rFonts w:ascii="Times New Roman" w:hAnsi="Times New Roman"/>
      <w:color w:val="000000"/>
      <w:spacing w:val="0"/>
      <w:sz w:val="20"/>
    </w:rPr>
  </w:style>
  <w:style w:type="paragraph" w:customStyle="1" w:styleId="InternetLink2">
    <w:name w:val="Internet Link2"/>
    <w:link w:val="InternetLink20"/>
    <w:rPr>
      <w:color w:val="0000FF"/>
      <w:u w:val="single"/>
    </w:rPr>
  </w:style>
  <w:style w:type="character" w:customStyle="1" w:styleId="InternetLink20">
    <w:name w:val="Internet Link2"/>
    <w:link w:val="InternetLink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110">
    <w:name w:val="Знак11"/>
    <w:basedOn w:val="a"/>
    <w:link w:val="112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2">
    <w:name w:val="Знак11"/>
    <w:basedOn w:val="1"/>
    <w:link w:val="110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BodyText211">
    <w:name w:val="Body Text 211"/>
    <w:basedOn w:val="a"/>
    <w:link w:val="BodyText2110"/>
    <w:pPr>
      <w:jc w:val="both"/>
    </w:pPr>
    <w:rPr>
      <w:sz w:val="24"/>
    </w:rPr>
  </w:style>
  <w:style w:type="character" w:customStyle="1" w:styleId="BodyText2110">
    <w:name w:val="Body Text 211"/>
    <w:basedOn w:val="1"/>
    <w:link w:val="BodyText211"/>
    <w:rPr>
      <w:rFonts w:ascii="Times New Roman" w:hAnsi="Times New Roman"/>
      <w:color w:val="000000"/>
      <w:spacing w:val="0"/>
      <w:sz w:val="24"/>
    </w:rPr>
  </w:style>
  <w:style w:type="paragraph" w:customStyle="1" w:styleId="Heading211">
    <w:name w:val="Heading 211"/>
    <w:link w:val="Heading2110"/>
    <w:rPr>
      <w:b/>
      <w:sz w:val="24"/>
    </w:rPr>
  </w:style>
  <w:style w:type="character" w:customStyle="1" w:styleId="Heading2110">
    <w:name w:val="Heading 211"/>
    <w:link w:val="Heading211"/>
    <w:rPr>
      <w:rFonts w:ascii="Times New Roman" w:hAnsi="Times New Roman"/>
      <w:b/>
      <w:color w:val="000000"/>
      <w:spacing w:val="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Heading512">
    <w:name w:val="Heading 512"/>
    <w:link w:val="Heading5120"/>
    <w:rPr>
      <w:rFonts w:ascii="XO Thames" w:hAnsi="XO Thames"/>
      <w:b/>
      <w:sz w:val="22"/>
    </w:rPr>
  </w:style>
  <w:style w:type="character" w:customStyle="1" w:styleId="Heading5120">
    <w:name w:val="Heading 512"/>
    <w:link w:val="Heading512"/>
    <w:rPr>
      <w:rFonts w:ascii="XO Thames" w:hAnsi="XO Thames"/>
      <w:b/>
      <w:color w:val="000000"/>
      <w:spacing w:val="0"/>
      <w:sz w:val="22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color w:val="000000"/>
      <w:spacing w:val="0"/>
      <w:sz w:val="28"/>
    </w:rPr>
  </w:style>
  <w:style w:type="paragraph" w:customStyle="1" w:styleId="BodyTextIndented11">
    <w:name w:val="Body Text;Indented11"/>
    <w:basedOn w:val="a"/>
    <w:link w:val="BodyTextIndented110"/>
    <w:pPr>
      <w:ind w:firstLine="540"/>
      <w:jc w:val="center"/>
    </w:pPr>
    <w:rPr>
      <w:sz w:val="24"/>
    </w:rPr>
  </w:style>
  <w:style w:type="character" w:customStyle="1" w:styleId="BodyTextIndented110">
    <w:name w:val="Body Text;Indented11"/>
    <w:basedOn w:val="1"/>
    <w:link w:val="BodyTextIndented11"/>
    <w:rPr>
      <w:rFonts w:ascii="Times New Roman" w:hAnsi="Times New Roman"/>
      <w:color w:val="000000"/>
      <w:spacing w:val="0"/>
      <w:sz w:val="24"/>
    </w:rPr>
  </w:style>
  <w:style w:type="paragraph" w:customStyle="1" w:styleId="BalloonText11">
    <w:name w:val="Balloon Text11"/>
    <w:basedOn w:val="a"/>
    <w:link w:val="BalloonText110"/>
    <w:rPr>
      <w:rFonts w:ascii="Tahoma" w:hAnsi="Tahoma"/>
      <w:sz w:val="16"/>
    </w:rPr>
  </w:style>
  <w:style w:type="character" w:customStyle="1" w:styleId="BalloonText110">
    <w:name w:val="Balloon Text11"/>
    <w:basedOn w:val="1"/>
    <w:link w:val="BalloonText11"/>
    <w:rPr>
      <w:rFonts w:ascii="Tahoma" w:hAnsi="Tahoma"/>
      <w:color w:val="000000"/>
      <w:spacing w:val="0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rFonts w:ascii="Times New Roman" w:hAnsi="Times New Roman"/>
      <w:color w:val="000000"/>
      <w:spacing w:val="0"/>
      <w:sz w:val="28"/>
    </w:rPr>
  </w:style>
  <w:style w:type="paragraph" w:customStyle="1" w:styleId="ConsNormal11">
    <w:name w:val="ConsNormal11"/>
    <w:link w:val="ConsNormal110"/>
    <w:pPr>
      <w:widowControl w:val="0"/>
      <w:ind w:right="19772" w:firstLine="720"/>
    </w:pPr>
    <w:rPr>
      <w:rFonts w:ascii="Arial" w:hAnsi="Arial"/>
    </w:rPr>
  </w:style>
  <w:style w:type="character" w:customStyle="1" w:styleId="ConsNormal110">
    <w:name w:val="ConsNormal11"/>
    <w:link w:val="ConsNormal11"/>
    <w:rPr>
      <w:rFonts w:ascii="Arial" w:hAnsi="Arial"/>
      <w:color w:val="000000"/>
      <w:spacing w:val="0"/>
      <w:sz w:val="20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rFonts w:ascii="Times New Roman" w:hAnsi="Times New Roman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Subtitle2">
    <w:name w:val="Subtitle2"/>
    <w:link w:val="Subtitle20"/>
    <w:rPr>
      <w:rFonts w:ascii="XO Thames" w:hAnsi="XO Thames"/>
      <w:i/>
      <w:sz w:val="24"/>
    </w:rPr>
  </w:style>
  <w:style w:type="character" w:customStyle="1" w:styleId="Subtitle20">
    <w:name w:val="Subtitle2"/>
    <w:link w:val="Subtitle2"/>
    <w:rPr>
      <w:rFonts w:ascii="XO Thames" w:hAnsi="XO Thames"/>
      <w:i/>
      <w:color w:val="000000"/>
      <w:spacing w:val="0"/>
      <w:sz w:val="24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color w:val="000000"/>
      <w:spacing w:val="0"/>
      <w:sz w:val="28"/>
    </w:rPr>
  </w:style>
  <w:style w:type="paragraph" w:customStyle="1" w:styleId="Heading112">
    <w:name w:val="Heading 112"/>
    <w:link w:val="Heading1120"/>
    <w:rPr>
      <w:b/>
      <w:sz w:val="24"/>
    </w:rPr>
  </w:style>
  <w:style w:type="character" w:customStyle="1" w:styleId="Heading1120">
    <w:name w:val="Heading 112"/>
    <w:link w:val="Heading112"/>
    <w:rPr>
      <w:rFonts w:ascii="Times New Roman" w:hAnsi="Times New Roman"/>
      <w:b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color w:val="000000"/>
      <w:spacing w:val="0"/>
      <w:sz w:val="28"/>
    </w:rPr>
  </w:style>
  <w:style w:type="paragraph" w:customStyle="1" w:styleId="a9">
    <w:name w:val="Заголовок таблицы"/>
    <w:basedOn w:val="a3"/>
    <w:link w:val="aa"/>
    <w:pPr>
      <w:jc w:val="center"/>
    </w:pPr>
    <w:rPr>
      <w:b/>
    </w:rPr>
  </w:style>
  <w:style w:type="character" w:customStyle="1" w:styleId="aa">
    <w:name w:val="Заголовок таблицы"/>
    <w:basedOn w:val="a4"/>
    <w:link w:val="a9"/>
    <w:rPr>
      <w:rFonts w:ascii="Times New Roman" w:hAnsi="Times New Roman"/>
      <w:b/>
      <w:color w:val="000000"/>
      <w:spacing w:val="0"/>
      <w:sz w:val="28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color w:val="000000"/>
      <w:spacing w:val="0"/>
      <w:sz w:val="28"/>
    </w:rPr>
  </w:style>
  <w:style w:type="paragraph" w:customStyle="1" w:styleId="Header2">
    <w:name w:val="Header2"/>
    <w:link w:val="Header20"/>
  </w:style>
  <w:style w:type="character" w:customStyle="1" w:styleId="Header20">
    <w:name w:val="Header2"/>
    <w:link w:val="Header2"/>
  </w:style>
  <w:style w:type="paragraph" w:customStyle="1" w:styleId="Heading22">
    <w:name w:val="Heading 22"/>
    <w:link w:val="Heading220"/>
    <w:rPr>
      <w:b/>
      <w:sz w:val="24"/>
    </w:rPr>
  </w:style>
  <w:style w:type="character" w:customStyle="1" w:styleId="Heading220">
    <w:name w:val="Heading 22"/>
    <w:link w:val="Heading22"/>
    <w:rPr>
      <w:b/>
      <w:sz w:val="24"/>
    </w:rPr>
  </w:style>
  <w:style w:type="paragraph" w:customStyle="1" w:styleId="Footer12">
    <w:name w:val="Footer12"/>
    <w:link w:val="Footer120"/>
  </w:style>
  <w:style w:type="character" w:customStyle="1" w:styleId="Footer120">
    <w:name w:val="Footer12"/>
    <w:link w:val="Footer12"/>
    <w:rPr>
      <w:rFonts w:ascii="Times New Roman" w:hAnsi="Times New Roman"/>
      <w:color w:val="000000"/>
      <w:spacing w:val="0"/>
      <w:sz w:val="20"/>
    </w:rPr>
  </w:style>
  <w:style w:type="paragraph" w:customStyle="1" w:styleId="Heading312">
    <w:name w:val="Heading 312"/>
    <w:link w:val="Heading3120"/>
    <w:rPr>
      <w:rFonts w:ascii="XO Thames" w:hAnsi="XO Thames"/>
      <w:b/>
      <w:sz w:val="26"/>
    </w:rPr>
  </w:style>
  <w:style w:type="character" w:customStyle="1" w:styleId="Heading3120">
    <w:name w:val="Heading 312"/>
    <w:link w:val="Heading312"/>
    <w:rPr>
      <w:rFonts w:ascii="XO Thames" w:hAnsi="XO Thames"/>
      <w:b/>
      <w:color w:val="000000"/>
      <w:spacing w:val="0"/>
      <w:sz w:val="26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Heading42">
    <w:name w:val="Heading 42"/>
    <w:link w:val="Heading420"/>
    <w:rPr>
      <w:rFonts w:ascii="XO Thames" w:hAnsi="XO Thames"/>
      <w:b/>
      <w:sz w:val="24"/>
    </w:rPr>
  </w:style>
  <w:style w:type="character" w:customStyle="1" w:styleId="Heading420">
    <w:name w:val="Heading 42"/>
    <w:link w:val="Heading42"/>
    <w:rPr>
      <w:rFonts w:ascii="XO Thames" w:hAnsi="XO Thames"/>
      <w:b/>
      <w:color w:val="000000"/>
      <w:spacing w:val="0"/>
      <w:sz w:val="24"/>
    </w:rPr>
  </w:style>
  <w:style w:type="paragraph" w:customStyle="1" w:styleId="1111">
    <w:name w:val="Знак Знак Знак1 Знак Знак Знак Знак11"/>
    <w:basedOn w:val="a"/>
    <w:link w:val="1112"/>
    <w:pPr>
      <w:spacing w:beforeAutospacing="1" w:afterAutospacing="1"/>
    </w:pPr>
    <w:rPr>
      <w:rFonts w:ascii="Tahoma" w:hAnsi="Tahoma"/>
      <w:sz w:val="20"/>
    </w:rPr>
  </w:style>
  <w:style w:type="character" w:customStyle="1" w:styleId="1112">
    <w:name w:val="Знак Знак Знак1 Знак Знак Знак Знак11"/>
    <w:basedOn w:val="1"/>
    <w:link w:val="1111"/>
    <w:rPr>
      <w:rFonts w:ascii="Tahoma" w:hAnsi="Tahoma"/>
      <w:color w:val="000000"/>
      <w:spacing w:val="0"/>
      <w:sz w:val="20"/>
    </w:rPr>
  </w:style>
  <w:style w:type="paragraph" w:customStyle="1" w:styleId="PageNumber2">
    <w:name w:val="Page Number2"/>
    <w:basedOn w:val="111"/>
    <w:link w:val="PageNumber20"/>
  </w:style>
  <w:style w:type="character" w:customStyle="1" w:styleId="PageNumber20">
    <w:name w:val="Page Number2"/>
    <w:basedOn w:val="1110"/>
    <w:link w:val="PageNumber2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color w:val="000000"/>
      <w:spacing w:val="0"/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rFonts w:ascii="Times New Roman" w:hAnsi="Times New Roman"/>
      <w:color w:val="000000"/>
      <w:spacing w:val="0"/>
      <w:sz w:val="28"/>
    </w:rPr>
  </w:style>
  <w:style w:type="paragraph" w:customStyle="1" w:styleId="ConsPlusNonformat11">
    <w:name w:val="ConsPlusNonformat11"/>
    <w:link w:val="ConsPlusNonformat110"/>
    <w:pPr>
      <w:widowControl w:val="0"/>
    </w:pPr>
    <w:rPr>
      <w:rFonts w:ascii="Courier New" w:hAnsi="Courier New"/>
    </w:rPr>
  </w:style>
  <w:style w:type="character" w:customStyle="1" w:styleId="ConsPlusNonformat110">
    <w:name w:val="ConsPlusNonformat11"/>
    <w:link w:val="ConsPlusNonformat11"/>
    <w:rPr>
      <w:rFonts w:ascii="Courier New" w:hAnsi="Courier New"/>
      <w:color w:val="000000"/>
      <w:spacing w:val="0"/>
      <w:sz w:val="20"/>
    </w:rPr>
  </w:style>
  <w:style w:type="paragraph" w:customStyle="1" w:styleId="Heading11">
    <w:name w:val="Heading 11"/>
    <w:link w:val="Heading110"/>
    <w:rPr>
      <w:b/>
      <w:sz w:val="24"/>
    </w:rPr>
  </w:style>
  <w:style w:type="character" w:customStyle="1" w:styleId="Heading110">
    <w:name w:val="Heading 11"/>
    <w:link w:val="Heading11"/>
    <w:rPr>
      <w:b/>
      <w:sz w:val="24"/>
    </w:rPr>
  </w:style>
  <w:style w:type="paragraph" w:customStyle="1" w:styleId="Endnote11">
    <w:name w:val="Endnote11"/>
    <w:link w:val="Endnote110"/>
    <w:pPr>
      <w:ind w:firstLine="851"/>
      <w:jc w:val="both"/>
    </w:pPr>
    <w:rPr>
      <w:rFonts w:ascii="XO Thames" w:hAnsi="XO Thames"/>
      <w:sz w:val="22"/>
    </w:rPr>
  </w:style>
  <w:style w:type="character" w:customStyle="1" w:styleId="Endnote110">
    <w:name w:val="Endnote11"/>
    <w:link w:val="Endnote11"/>
    <w:rPr>
      <w:rFonts w:ascii="XO Thames" w:hAnsi="XO Thames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paragraph" w:customStyle="1" w:styleId="Title11">
    <w:name w:val="Title11"/>
    <w:link w:val="Title110"/>
  </w:style>
  <w:style w:type="character" w:customStyle="1" w:styleId="Title110">
    <w:name w:val="Title11"/>
    <w:link w:val="Title11"/>
    <w:rPr>
      <w:rFonts w:ascii="Times New Roman" w:hAnsi="Times New Roman"/>
      <w:color w:val="000000"/>
      <w:spacing w:val="0"/>
      <w:sz w:val="20"/>
    </w:rPr>
  </w:style>
  <w:style w:type="paragraph" w:styleId="a6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5">
    <w:name w:val="Заголовок1"/>
    <w:basedOn w:val="a"/>
    <w:next w:val="a6"/>
    <w:link w:val="16"/>
    <w:pPr>
      <w:keepNext/>
      <w:spacing w:before="240" w:after="120"/>
    </w:pPr>
    <w:rPr>
      <w:rFonts w:ascii="Open Sans" w:hAnsi="Open Sans"/>
    </w:rPr>
  </w:style>
  <w:style w:type="character" w:customStyle="1" w:styleId="16">
    <w:name w:val="Заголовок1"/>
    <w:basedOn w:val="1"/>
    <w:link w:val="15"/>
    <w:rPr>
      <w:rFonts w:ascii="Open Sans" w:hAnsi="Open Sans"/>
      <w:color w:val="000000"/>
      <w:spacing w:val="0"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411">
    <w:name w:val="Heading 411"/>
    <w:link w:val="Heading4110"/>
    <w:rPr>
      <w:rFonts w:ascii="XO Thames" w:hAnsi="XO Thames"/>
      <w:b/>
      <w:sz w:val="24"/>
    </w:rPr>
  </w:style>
  <w:style w:type="character" w:customStyle="1" w:styleId="Heading4110">
    <w:name w:val="Heading 411"/>
    <w:link w:val="Heading411"/>
    <w:rPr>
      <w:rFonts w:ascii="XO Thames" w:hAnsi="XO Thames"/>
      <w:b/>
      <w:color w:val="000000"/>
      <w:spacing w:val="0"/>
      <w:sz w:val="24"/>
    </w:rPr>
  </w:style>
  <w:style w:type="paragraph" w:customStyle="1" w:styleId="Endnote2">
    <w:name w:val="Endnote2"/>
    <w:link w:val="Endnote20"/>
    <w:pPr>
      <w:ind w:firstLine="851"/>
      <w:jc w:val="both"/>
    </w:pPr>
    <w:rPr>
      <w:rFonts w:ascii="XO Thames" w:hAnsi="XO Thames"/>
      <w:sz w:val="22"/>
    </w:rPr>
  </w:style>
  <w:style w:type="character" w:customStyle="1" w:styleId="Endnote20">
    <w:name w:val="Endnote2"/>
    <w:link w:val="Endnote2"/>
    <w:rPr>
      <w:rFonts w:ascii="XO Thames" w:hAnsi="XO Thames"/>
      <w:color w:val="000000"/>
      <w:spacing w:val="0"/>
      <w:sz w:val="22"/>
    </w:rPr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color w:val="000000"/>
      <w:spacing w:val="0"/>
      <w:sz w:val="28"/>
    </w:rPr>
  </w:style>
  <w:style w:type="paragraph" w:customStyle="1" w:styleId="19">
    <w:name w:val="Номер страницы1"/>
    <w:basedOn w:val="111"/>
    <w:link w:val="ae"/>
  </w:style>
  <w:style w:type="character" w:styleId="ae">
    <w:name w:val="page number"/>
    <w:basedOn w:val="1110"/>
    <w:link w:val="19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pacing w:val="0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1113">
    <w:name w:val="Знак Знак Знак1 Знак Знак Знак Знак11"/>
    <w:basedOn w:val="a"/>
    <w:link w:val="1114"/>
    <w:pPr>
      <w:spacing w:beforeAutospacing="1" w:afterAutospacing="1"/>
    </w:pPr>
    <w:rPr>
      <w:rFonts w:ascii="Tahoma" w:hAnsi="Tahoma"/>
      <w:sz w:val="20"/>
    </w:rPr>
  </w:style>
  <w:style w:type="character" w:customStyle="1" w:styleId="1114">
    <w:name w:val="Знак Знак Знак1 Знак Знак Знак Знак11"/>
    <w:basedOn w:val="1"/>
    <w:link w:val="1113"/>
    <w:rPr>
      <w:rFonts w:ascii="Tahoma" w:hAnsi="Tahoma"/>
      <w:color w:val="000000"/>
      <w:spacing w:val="0"/>
      <w:sz w:val="20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color w:val="000000"/>
      <w:spacing w:val="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"/>
    <w:link w:val="af"/>
    <w:rPr>
      <w:rFonts w:ascii="Times New Roman" w:hAnsi="Times New Roman"/>
      <w:i/>
      <w:color w:val="000000"/>
      <w:spacing w:val="0"/>
      <w:sz w:val="24"/>
    </w:rPr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  <w:sz w:val="22"/>
    </w:rPr>
  </w:style>
  <w:style w:type="character" w:customStyle="1" w:styleId="Footnote20">
    <w:name w:val="Footnote2"/>
    <w:link w:val="Footnote2"/>
    <w:rPr>
      <w:rFonts w:ascii="XO Thames" w:hAnsi="XO Thames"/>
      <w:color w:val="000000"/>
      <w:spacing w:val="0"/>
      <w:sz w:val="22"/>
    </w:rPr>
  </w:style>
  <w:style w:type="paragraph" w:customStyle="1" w:styleId="InternetLink11">
    <w:name w:val="Internet Link11"/>
    <w:link w:val="InternetLink110"/>
    <w:rPr>
      <w:color w:val="0000FF"/>
      <w:u w:val="single"/>
    </w:rPr>
  </w:style>
  <w:style w:type="character" w:customStyle="1" w:styleId="InternetLink110">
    <w:name w:val="Internet Link11"/>
    <w:link w:val="InternetLink11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  <w:rPr>
      <w:rFonts w:ascii="Times New Roman" w:hAnsi="Times New Roman"/>
      <w:color w:val="000000"/>
      <w:spacing w:val="0"/>
      <w:sz w:val="20"/>
    </w:rPr>
  </w:style>
  <w:style w:type="paragraph" w:customStyle="1" w:styleId="Footnote11">
    <w:name w:val="Footnote11"/>
    <w:link w:val="Footnote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10">
    <w:name w:val="Footnote11"/>
    <w:link w:val="Footnote11"/>
    <w:rPr>
      <w:rFonts w:ascii="XO Thames" w:hAnsi="XO Thames"/>
      <w:color w:val="000000"/>
      <w:spacing w:val="0"/>
      <w:sz w:val="22"/>
    </w:rPr>
  </w:style>
  <w:style w:type="paragraph" w:customStyle="1" w:styleId="BodyTextIndent211">
    <w:name w:val="Body Text Indent 211"/>
    <w:basedOn w:val="a"/>
    <w:link w:val="BodyTextIndent2110"/>
    <w:pPr>
      <w:spacing w:after="120" w:line="480" w:lineRule="auto"/>
      <w:ind w:left="283"/>
    </w:pPr>
  </w:style>
  <w:style w:type="character" w:customStyle="1" w:styleId="BodyTextIndent2110">
    <w:name w:val="Body Text Indent 211"/>
    <w:basedOn w:val="1"/>
    <w:link w:val="BodyTextIndent211"/>
    <w:rPr>
      <w:rFonts w:ascii="Times New Roman" w:hAnsi="Times New Roman"/>
      <w:color w:val="000000"/>
      <w:spacing w:val="0"/>
      <w:sz w:val="28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color w:val="000000"/>
      <w:spacing w:val="0"/>
      <w:sz w:val="28"/>
    </w:rPr>
  </w:style>
  <w:style w:type="paragraph" w:customStyle="1" w:styleId="Title2">
    <w:name w:val="Title2"/>
    <w:link w:val="Title20"/>
  </w:style>
  <w:style w:type="character" w:customStyle="1" w:styleId="Title20">
    <w:name w:val="Title2"/>
    <w:link w:val="Title2"/>
  </w:style>
  <w:style w:type="paragraph" w:customStyle="1" w:styleId="Header11">
    <w:name w:val="Header11"/>
    <w:link w:val="Header110"/>
  </w:style>
  <w:style w:type="character" w:customStyle="1" w:styleId="Header110">
    <w:name w:val="Header11"/>
    <w:link w:val="Header11"/>
    <w:rPr>
      <w:rFonts w:ascii="Times New Roman" w:hAnsi="Times New Roman"/>
      <w:color w:val="000000"/>
      <w:spacing w:val="0"/>
      <w:sz w:val="2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000000"/>
      <w:spacing w:val="0"/>
      <w:sz w:val="24"/>
    </w:rPr>
  </w:style>
  <w:style w:type="paragraph" w:customStyle="1" w:styleId="1a">
    <w:name w:val="Колонтитул1"/>
    <w:link w:val="1b"/>
    <w:rPr>
      <w:rFonts w:ascii="XO Thames" w:hAnsi="XO Thames"/>
      <w:sz w:val="28"/>
    </w:rPr>
  </w:style>
  <w:style w:type="character" w:customStyle="1" w:styleId="1b">
    <w:name w:val="Колонтитул1"/>
    <w:link w:val="1a"/>
    <w:rPr>
      <w:rFonts w:ascii="XO Thames" w:hAnsi="XO Thames"/>
      <w:color w:val="000000"/>
      <w:spacing w:val="0"/>
      <w:sz w:val="28"/>
    </w:rPr>
  </w:style>
  <w:style w:type="paragraph" w:styleId="af3">
    <w:name w:val="Title"/>
    <w:basedOn w:val="a"/>
    <w:link w:val="af4"/>
    <w:uiPriority w:val="10"/>
    <w:qFormat/>
    <w:pPr>
      <w:jc w:val="center"/>
    </w:pPr>
  </w:style>
  <w:style w:type="character" w:customStyle="1" w:styleId="af4">
    <w:name w:val="Название Знак"/>
    <w:basedOn w:val="1"/>
    <w:link w:val="af3"/>
    <w:rPr>
      <w:rFonts w:ascii="Times New Roman" w:hAnsi="Times New Roman"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color w:val="000000"/>
      <w:spacing w:val="0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pacing w:val="0"/>
      <w:sz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color w:val="000000"/>
      <w:spacing w:val="0"/>
      <w:sz w:val="22"/>
    </w:rPr>
  </w:style>
  <w:style w:type="paragraph" w:customStyle="1" w:styleId="113">
    <w:name w:val="Знак11"/>
    <w:basedOn w:val="a"/>
    <w:link w:val="114"/>
    <w:pPr>
      <w:spacing w:after="160" w:line="240" w:lineRule="exact"/>
    </w:pPr>
    <w:rPr>
      <w:rFonts w:ascii="Verdana" w:hAnsi="Verdana"/>
      <w:sz w:val="20"/>
    </w:rPr>
  </w:style>
  <w:style w:type="character" w:customStyle="1" w:styleId="114">
    <w:name w:val="Знак11"/>
    <w:basedOn w:val="1"/>
    <w:link w:val="113"/>
    <w:rPr>
      <w:rFonts w:ascii="Verdana" w:hAnsi="Verdana"/>
      <w:color w:val="000000"/>
      <w:spacing w:val="0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ConsNormal">
    <w:name w:val="ConsNormal"/>
    <w:rsid w:val="008B75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styleId="af7">
    <w:name w:val="Balloon Text"/>
    <w:basedOn w:val="a"/>
    <w:link w:val="af8"/>
    <w:uiPriority w:val="99"/>
    <w:semiHidden/>
    <w:unhideWhenUsed/>
    <w:rsid w:val="00CB14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1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8"/>
    </w:rPr>
  </w:style>
  <w:style w:type="paragraph" w:customStyle="1" w:styleId="Subtitle11">
    <w:name w:val="Subtitle11"/>
    <w:link w:val="Subtitle110"/>
    <w:rPr>
      <w:rFonts w:ascii="XO Thames" w:hAnsi="XO Thames"/>
      <w:i/>
      <w:sz w:val="24"/>
    </w:rPr>
  </w:style>
  <w:style w:type="character" w:customStyle="1" w:styleId="Subtitle110">
    <w:name w:val="Subtitle11"/>
    <w:link w:val="Subtitle11"/>
    <w:rPr>
      <w:rFonts w:ascii="XO Thames" w:hAnsi="XO Thames"/>
      <w:i/>
      <w:color w:val="000000"/>
      <w:spacing w:val="0"/>
      <w:sz w:val="24"/>
    </w:rPr>
  </w:style>
  <w:style w:type="paragraph" w:customStyle="1" w:styleId="111">
    <w:name w:val="111"/>
    <w:basedOn w:val="a"/>
    <w:link w:val="1110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10">
    <w:name w:val="111"/>
    <w:basedOn w:val="1"/>
    <w:link w:val="11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aption1">
    <w:name w:val="Caption1"/>
    <w:link w:val="Caption10"/>
    <w:rPr>
      <w:i/>
      <w:sz w:val="24"/>
    </w:rPr>
  </w:style>
  <w:style w:type="character" w:customStyle="1" w:styleId="Caption10">
    <w:name w:val="Caption1"/>
    <w:link w:val="Caption1"/>
    <w:rPr>
      <w:i/>
      <w:sz w:val="24"/>
    </w:rPr>
  </w:style>
  <w:style w:type="paragraph" w:customStyle="1" w:styleId="DefaultParagraphFont11">
    <w:name w:val="Default Paragraph Font11"/>
    <w:link w:val="DefaultParagraphFont110"/>
  </w:style>
  <w:style w:type="character" w:customStyle="1" w:styleId="DefaultParagraphFont110">
    <w:name w:val="Default Paragraph Font11"/>
    <w:link w:val="DefaultParagraphFont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PageNumber11">
    <w:name w:val="Page Number11"/>
    <w:basedOn w:val="111"/>
    <w:link w:val="PageNumber110"/>
  </w:style>
  <w:style w:type="character" w:customStyle="1" w:styleId="PageNumber110">
    <w:name w:val="Page Number11"/>
    <w:basedOn w:val="1110"/>
    <w:link w:val="PageNumber11"/>
    <w:rPr>
      <w:rFonts w:ascii="Times New Roman" w:hAnsi="Times New Roman"/>
      <w:color w:val="000000"/>
      <w:spacing w:val="0"/>
      <w:sz w:val="20"/>
    </w:rPr>
  </w:style>
  <w:style w:type="paragraph" w:customStyle="1" w:styleId="InternetLink2">
    <w:name w:val="Internet Link2"/>
    <w:link w:val="InternetLink20"/>
    <w:rPr>
      <w:color w:val="0000FF"/>
      <w:u w:val="single"/>
    </w:rPr>
  </w:style>
  <w:style w:type="character" w:customStyle="1" w:styleId="InternetLink20">
    <w:name w:val="Internet Link2"/>
    <w:link w:val="InternetLink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110">
    <w:name w:val="Знак11"/>
    <w:basedOn w:val="a"/>
    <w:link w:val="112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2">
    <w:name w:val="Знак11"/>
    <w:basedOn w:val="1"/>
    <w:link w:val="110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BodyText211">
    <w:name w:val="Body Text 211"/>
    <w:basedOn w:val="a"/>
    <w:link w:val="BodyText2110"/>
    <w:pPr>
      <w:jc w:val="both"/>
    </w:pPr>
    <w:rPr>
      <w:sz w:val="24"/>
    </w:rPr>
  </w:style>
  <w:style w:type="character" w:customStyle="1" w:styleId="BodyText2110">
    <w:name w:val="Body Text 211"/>
    <w:basedOn w:val="1"/>
    <w:link w:val="BodyText211"/>
    <w:rPr>
      <w:rFonts w:ascii="Times New Roman" w:hAnsi="Times New Roman"/>
      <w:color w:val="000000"/>
      <w:spacing w:val="0"/>
      <w:sz w:val="24"/>
    </w:rPr>
  </w:style>
  <w:style w:type="paragraph" w:customStyle="1" w:styleId="Heading211">
    <w:name w:val="Heading 211"/>
    <w:link w:val="Heading2110"/>
    <w:rPr>
      <w:b/>
      <w:sz w:val="24"/>
    </w:rPr>
  </w:style>
  <w:style w:type="character" w:customStyle="1" w:styleId="Heading2110">
    <w:name w:val="Heading 211"/>
    <w:link w:val="Heading211"/>
    <w:rPr>
      <w:rFonts w:ascii="Times New Roman" w:hAnsi="Times New Roman"/>
      <w:b/>
      <w:color w:val="000000"/>
      <w:spacing w:val="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Heading512">
    <w:name w:val="Heading 512"/>
    <w:link w:val="Heading5120"/>
    <w:rPr>
      <w:rFonts w:ascii="XO Thames" w:hAnsi="XO Thames"/>
      <w:b/>
      <w:sz w:val="22"/>
    </w:rPr>
  </w:style>
  <w:style w:type="character" w:customStyle="1" w:styleId="Heading5120">
    <w:name w:val="Heading 512"/>
    <w:link w:val="Heading512"/>
    <w:rPr>
      <w:rFonts w:ascii="XO Thames" w:hAnsi="XO Thames"/>
      <w:b/>
      <w:color w:val="000000"/>
      <w:spacing w:val="0"/>
      <w:sz w:val="22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color w:val="000000"/>
      <w:spacing w:val="0"/>
      <w:sz w:val="28"/>
    </w:rPr>
  </w:style>
  <w:style w:type="paragraph" w:customStyle="1" w:styleId="BodyTextIndented11">
    <w:name w:val="Body Text;Indented11"/>
    <w:basedOn w:val="a"/>
    <w:link w:val="BodyTextIndented110"/>
    <w:pPr>
      <w:ind w:firstLine="540"/>
      <w:jc w:val="center"/>
    </w:pPr>
    <w:rPr>
      <w:sz w:val="24"/>
    </w:rPr>
  </w:style>
  <w:style w:type="character" w:customStyle="1" w:styleId="BodyTextIndented110">
    <w:name w:val="Body Text;Indented11"/>
    <w:basedOn w:val="1"/>
    <w:link w:val="BodyTextIndented11"/>
    <w:rPr>
      <w:rFonts w:ascii="Times New Roman" w:hAnsi="Times New Roman"/>
      <w:color w:val="000000"/>
      <w:spacing w:val="0"/>
      <w:sz w:val="24"/>
    </w:rPr>
  </w:style>
  <w:style w:type="paragraph" w:customStyle="1" w:styleId="BalloonText11">
    <w:name w:val="Balloon Text11"/>
    <w:basedOn w:val="a"/>
    <w:link w:val="BalloonText110"/>
    <w:rPr>
      <w:rFonts w:ascii="Tahoma" w:hAnsi="Tahoma"/>
      <w:sz w:val="16"/>
    </w:rPr>
  </w:style>
  <w:style w:type="character" w:customStyle="1" w:styleId="BalloonText110">
    <w:name w:val="Balloon Text11"/>
    <w:basedOn w:val="1"/>
    <w:link w:val="BalloonText11"/>
    <w:rPr>
      <w:rFonts w:ascii="Tahoma" w:hAnsi="Tahoma"/>
      <w:color w:val="000000"/>
      <w:spacing w:val="0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rFonts w:ascii="Times New Roman" w:hAnsi="Times New Roman"/>
      <w:color w:val="000000"/>
      <w:spacing w:val="0"/>
      <w:sz w:val="28"/>
    </w:rPr>
  </w:style>
  <w:style w:type="paragraph" w:customStyle="1" w:styleId="ConsNormal11">
    <w:name w:val="ConsNormal11"/>
    <w:link w:val="ConsNormal110"/>
    <w:pPr>
      <w:widowControl w:val="0"/>
      <w:ind w:right="19772" w:firstLine="720"/>
    </w:pPr>
    <w:rPr>
      <w:rFonts w:ascii="Arial" w:hAnsi="Arial"/>
    </w:rPr>
  </w:style>
  <w:style w:type="character" w:customStyle="1" w:styleId="ConsNormal110">
    <w:name w:val="ConsNormal11"/>
    <w:link w:val="ConsNormal11"/>
    <w:rPr>
      <w:rFonts w:ascii="Arial" w:hAnsi="Arial"/>
      <w:color w:val="000000"/>
      <w:spacing w:val="0"/>
      <w:sz w:val="20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rFonts w:ascii="Times New Roman" w:hAnsi="Times New Roman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Subtitle2">
    <w:name w:val="Subtitle2"/>
    <w:link w:val="Subtitle20"/>
    <w:rPr>
      <w:rFonts w:ascii="XO Thames" w:hAnsi="XO Thames"/>
      <w:i/>
      <w:sz w:val="24"/>
    </w:rPr>
  </w:style>
  <w:style w:type="character" w:customStyle="1" w:styleId="Subtitle20">
    <w:name w:val="Subtitle2"/>
    <w:link w:val="Subtitle2"/>
    <w:rPr>
      <w:rFonts w:ascii="XO Thames" w:hAnsi="XO Thames"/>
      <w:i/>
      <w:color w:val="000000"/>
      <w:spacing w:val="0"/>
      <w:sz w:val="24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color w:val="000000"/>
      <w:spacing w:val="0"/>
      <w:sz w:val="28"/>
    </w:rPr>
  </w:style>
  <w:style w:type="paragraph" w:customStyle="1" w:styleId="Heading112">
    <w:name w:val="Heading 112"/>
    <w:link w:val="Heading1120"/>
    <w:rPr>
      <w:b/>
      <w:sz w:val="24"/>
    </w:rPr>
  </w:style>
  <w:style w:type="character" w:customStyle="1" w:styleId="Heading1120">
    <w:name w:val="Heading 112"/>
    <w:link w:val="Heading112"/>
    <w:rPr>
      <w:rFonts w:ascii="Times New Roman" w:hAnsi="Times New Roman"/>
      <w:b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color w:val="000000"/>
      <w:spacing w:val="0"/>
      <w:sz w:val="28"/>
    </w:rPr>
  </w:style>
  <w:style w:type="paragraph" w:customStyle="1" w:styleId="a9">
    <w:name w:val="Заголовок таблицы"/>
    <w:basedOn w:val="a3"/>
    <w:link w:val="aa"/>
    <w:pPr>
      <w:jc w:val="center"/>
    </w:pPr>
    <w:rPr>
      <w:b/>
    </w:rPr>
  </w:style>
  <w:style w:type="character" w:customStyle="1" w:styleId="aa">
    <w:name w:val="Заголовок таблицы"/>
    <w:basedOn w:val="a4"/>
    <w:link w:val="a9"/>
    <w:rPr>
      <w:rFonts w:ascii="Times New Roman" w:hAnsi="Times New Roman"/>
      <w:b/>
      <w:color w:val="000000"/>
      <w:spacing w:val="0"/>
      <w:sz w:val="28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color w:val="000000"/>
      <w:spacing w:val="0"/>
      <w:sz w:val="28"/>
    </w:rPr>
  </w:style>
  <w:style w:type="paragraph" w:customStyle="1" w:styleId="Header2">
    <w:name w:val="Header2"/>
    <w:link w:val="Header20"/>
  </w:style>
  <w:style w:type="character" w:customStyle="1" w:styleId="Header20">
    <w:name w:val="Header2"/>
    <w:link w:val="Header2"/>
  </w:style>
  <w:style w:type="paragraph" w:customStyle="1" w:styleId="Heading22">
    <w:name w:val="Heading 22"/>
    <w:link w:val="Heading220"/>
    <w:rPr>
      <w:b/>
      <w:sz w:val="24"/>
    </w:rPr>
  </w:style>
  <w:style w:type="character" w:customStyle="1" w:styleId="Heading220">
    <w:name w:val="Heading 22"/>
    <w:link w:val="Heading22"/>
    <w:rPr>
      <w:b/>
      <w:sz w:val="24"/>
    </w:rPr>
  </w:style>
  <w:style w:type="paragraph" w:customStyle="1" w:styleId="Footer12">
    <w:name w:val="Footer12"/>
    <w:link w:val="Footer120"/>
  </w:style>
  <w:style w:type="character" w:customStyle="1" w:styleId="Footer120">
    <w:name w:val="Footer12"/>
    <w:link w:val="Footer12"/>
    <w:rPr>
      <w:rFonts w:ascii="Times New Roman" w:hAnsi="Times New Roman"/>
      <w:color w:val="000000"/>
      <w:spacing w:val="0"/>
      <w:sz w:val="20"/>
    </w:rPr>
  </w:style>
  <w:style w:type="paragraph" w:customStyle="1" w:styleId="Heading312">
    <w:name w:val="Heading 312"/>
    <w:link w:val="Heading3120"/>
    <w:rPr>
      <w:rFonts w:ascii="XO Thames" w:hAnsi="XO Thames"/>
      <w:b/>
      <w:sz w:val="26"/>
    </w:rPr>
  </w:style>
  <w:style w:type="character" w:customStyle="1" w:styleId="Heading3120">
    <w:name w:val="Heading 312"/>
    <w:link w:val="Heading312"/>
    <w:rPr>
      <w:rFonts w:ascii="XO Thames" w:hAnsi="XO Thames"/>
      <w:b/>
      <w:color w:val="000000"/>
      <w:spacing w:val="0"/>
      <w:sz w:val="26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Heading42">
    <w:name w:val="Heading 42"/>
    <w:link w:val="Heading420"/>
    <w:rPr>
      <w:rFonts w:ascii="XO Thames" w:hAnsi="XO Thames"/>
      <w:b/>
      <w:sz w:val="24"/>
    </w:rPr>
  </w:style>
  <w:style w:type="character" w:customStyle="1" w:styleId="Heading420">
    <w:name w:val="Heading 42"/>
    <w:link w:val="Heading42"/>
    <w:rPr>
      <w:rFonts w:ascii="XO Thames" w:hAnsi="XO Thames"/>
      <w:b/>
      <w:color w:val="000000"/>
      <w:spacing w:val="0"/>
      <w:sz w:val="24"/>
    </w:rPr>
  </w:style>
  <w:style w:type="paragraph" w:customStyle="1" w:styleId="1111">
    <w:name w:val="Знак Знак Знак1 Знак Знак Знак Знак11"/>
    <w:basedOn w:val="a"/>
    <w:link w:val="1112"/>
    <w:pPr>
      <w:spacing w:beforeAutospacing="1" w:afterAutospacing="1"/>
    </w:pPr>
    <w:rPr>
      <w:rFonts w:ascii="Tahoma" w:hAnsi="Tahoma"/>
      <w:sz w:val="20"/>
    </w:rPr>
  </w:style>
  <w:style w:type="character" w:customStyle="1" w:styleId="1112">
    <w:name w:val="Знак Знак Знак1 Знак Знак Знак Знак11"/>
    <w:basedOn w:val="1"/>
    <w:link w:val="1111"/>
    <w:rPr>
      <w:rFonts w:ascii="Tahoma" w:hAnsi="Tahoma"/>
      <w:color w:val="000000"/>
      <w:spacing w:val="0"/>
      <w:sz w:val="20"/>
    </w:rPr>
  </w:style>
  <w:style w:type="paragraph" w:customStyle="1" w:styleId="PageNumber2">
    <w:name w:val="Page Number2"/>
    <w:basedOn w:val="111"/>
    <w:link w:val="PageNumber20"/>
  </w:style>
  <w:style w:type="character" w:customStyle="1" w:styleId="PageNumber20">
    <w:name w:val="Page Number2"/>
    <w:basedOn w:val="1110"/>
    <w:link w:val="PageNumber2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color w:val="000000"/>
      <w:spacing w:val="0"/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rFonts w:ascii="Times New Roman" w:hAnsi="Times New Roman"/>
      <w:color w:val="000000"/>
      <w:spacing w:val="0"/>
      <w:sz w:val="28"/>
    </w:rPr>
  </w:style>
  <w:style w:type="paragraph" w:customStyle="1" w:styleId="ConsPlusNonformat11">
    <w:name w:val="ConsPlusNonformat11"/>
    <w:link w:val="ConsPlusNonformat110"/>
    <w:pPr>
      <w:widowControl w:val="0"/>
    </w:pPr>
    <w:rPr>
      <w:rFonts w:ascii="Courier New" w:hAnsi="Courier New"/>
    </w:rPr>
  </w:style>
  <w:style w:type="character" w:customStyle="1" w:styleId="ConsPlusNonformat110">
    <w:name w:val="ConsPlusNonformat11"/>
    <w:link w:val="ConsPlusNonformat11"/>
    <w:rPr>
      <w:rFonts w:ascii="Courier New" w:hAnsi="Courier New"/>
      <w:color w:val="000000"/>
      <w:spacing w:val="0"/>
      <w:sz w:val="20"/>
    </w:rPr>
  </w:style>
  <w:style w:type="paragraph" w:customStyle="1" w:styleId="Heading11">
    <w:name w:val="Heading 11"/>
    <w:link w:val="Heading110"/>
    <w:rPr>
      <w:b/>
      <w:sz w:val="24"/>
    </w:rPr>
  </w:style>
  <w:style w:type="character" w:customStyle="1" w:styleId="Heading110">
    <w:name w:val="Heading 11"/>
    <w:link w:val="Heading11"/>
    <w:rPr>
      <w:b/>
      <w:sz w:val="24"/>
    </w:rPr>
  </w:style>
  <w:style w:type="paragraph" w:customStyle="1" w:styleId="Endnote11">
    <w:name w:val="Endnote11"/>
    <w:link w:val="Endnote110"/>
    <w:pPr>
      <w:ind w:firstLine="851"/>
      <w:jc w:val="both"/>
    </w:pPr>
    <w:rPr>
      <w:rFonts w:ascii="XO Thames" w:hAnsi="XO Thames"/>
      <w:sz w:val="22"/>
    </w:rPr>
  </w:style>
  <w:style w:type="character" w:customStyle="1" w:styleId="Endnote110">
    <w:name w:val="Endnote11"/>
    <w:link w:val="Endnote11"/>
    <w:rPr>
      <w:rFonts w:ascii="XO Thames" w:hAnsi="XO Thames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paragraph" w:customStyle="1" w:styleId="Title11">
    <w:name w:val="Title11"/>
    <w:link w:val="Title110"/>
  </w:style>
  <w:style w:type="character" w:customStyle="1" w:styleId="Title110">
    <w:name w:val="Title11"/>
    <w:link w:val="Title11"/>
    <w:rPr>
      <w:rFonts w:ascii="Times New Roman" w:hAnsi="Times New Roman"/>
      <w:color w:val="000000"/>
      <w:spacing w:val="0"/>
      <w:sz w:val="20"/>
    </w:rPr>
  </w:style>
  <w:style w:type="paragraph" w:styleId="a6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5">
    <w:name w:val="Заголовок1"/>
    <w:basedOn w:val="a"/>
    <w:next w:val="a6"/>
    <w:link w:val="16"/>
    <w:pPr>
      <w:keepNext/>
      <w:spacing w:before="240" w:after="120"/>
    </w:pPr>
    <w:rPr>
      <w:rFonts w:ascii="Open Sans" w:hAnsi="Open Sans"/>
    </w:rPr>
  </w:style>
  <w:style w:type="character" w:customStyle="1" w:styleId="16">
    <w:name w:val="Заголовок1"/>
    <w:basedOn w:val="1"/>
    <w:link w:val="15"/>
    <w:rPr>
      <w:rFonts w:ascii="Open Sans" w:hAnsi="Open Sans"/>
      <w:color w:val="000000"/>
      <w:spacing w:val="0"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411">
    <w:name w:val="Heading 411"/>
    <w:link w:val="Heading4110"/>
    <w:rPr>
      <w:rFonts w:ascii="XO Thames" w:hAnsi="XO Thames"/>
      <w:b/>
      <w:sz w:val="24"/>
    </w:rPr>
  </w:style>
  <w:style w:type="character" w:customStyle="1" w:styleId="Heading4110">
    <w:name w:val="Heading 411"/>
    <w:link w:val="Heading411"/>
    <w:rPr>
      <w:rFonts w:ascii="XO Thames" w:hAnsi="XO Thames"/>
      <w:b/>
      <w:color w:val="000000"/>
      <w:spacing w:val="0"/>
      <w:sz w:val="24"/>
    </w:rPr>
  </w:style>
  <w:style w:type="paragraph" w:customStyle="1" w:styleId="Endnote2">
    <w:name w:val="Endnote2"/>
    <w:link w:val="Endnote20"/>
    <w:pPr>
      <w:ind w:firstLine="851"/>
      <w:jc w:val="both"/>
    </w:pPr>
    <w:rPr>
      <w:rFonts w:ascii="XO Thames" w:hAnsi="XO Thames"/>
      <w:sz w:val="22"/>
    </w:rPr>
  </w:style>
  <w:style w:type="character" w:customStyle="1" w:styleId="Endnote20">
    <w:name w:val="Endnote2"/>
    <w:link w:val="Endnote2"/>
    <w:rPr>
      <w:rFonts w:ascii="XO Thames" w:hAnsi="XO Thames"/>
      <w:color w:val="000000"/>
      <w:spacing w:val="0"/>
      <w:sz w:val="22"/>
    </w:rPr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color w:val="000000"/>
      <w:spacing w:val="0"/>
      <w:sz w:val="28"/>
    </w:rPr>
  </w:style>
  <w:style w:type="paragraph" w:customStyle="1" w:styleId="19">
    <w:name w:val="Номер страницы1"/>
    <w:basedOn w:val="111"/>
    <w:link w:val="ae"/>
  </w:style>
  <w:style w:type="character" w:styleId="ae">
    <w:name w:val="page number"/>
    <w:basedOn w:val="1110"/>
    <w:link w:val="19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pacing w:val="0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1113">
    <w:name w:val="Знак Знак Знак1 Знак Знак Знак Знак11"/>
    <w:basedOn w:val="a"/>
    <w:link w:val="1114"/>
    <w:pPr>
      <w:spacing w:beforeAutospacing="1" w:afterAutospacing="1"/>
    </w:pPr>
    <w:rPr>
      <w:rFonts w:ascii="Tahoma" w:hAnsi="Tahoma"/>
      <w:sz w:val="20"/>
    </w:rPr>
  </w:style>
  <w:style w:type="character" w:customStyle="1" w:styleId="1114">
    <w:name w:val="Знак Знак Знак1 Знак Знак Знак Знак11"/>
    <w:basedOn w:val="1"/>
    <w:link w:val="1113"/>
    <w:rPr>
      <w:rFonts w:ascii="Tahoma" w:hAnsi="Tahoma"/>
      <w:color w:val="000000"/>
      <w:spacing w:val="0"/>
      <w:sz w:val="20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color w:val="000000"/>
      <w:spacing w:val="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"/>
    <w:link w:val="af"/>
    <w:rPr>
      <w:rFonts w:ascii="Times New Roman" w:hAnsi="Times New Roman"/>
      <w:i/>
      <w:color w:val="000000"/>
      <w:spacing w:val="0"/>
      <w:sz w:val="24"/>
    </w:rPr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  <w:sz w:val="22"/>
    </w:rPr>
  </w:style>
  <w:style w:type="character" w:customStyle="1" w:styleId="Footnote20">
    <w:name w:val="Footnote2"/>
    <w:link w:val="Footnote2"/>
    <w:rPr>
      <w:rFonts w:ascii="XO Thames" w:hAnsi="XO Thames"/>
      <w:color w:val="000000"/>
      <w:spacing w:val="0"/>
      <w:sz w:val="22"/>
    </w:rPr>
  </w:style>
  <w:style w:type="paragraph" w:customStyle="1" w:styleId="InternetLink11">
    <w:name w:val="Internet Link11"/>
    <w:link w:val="InternetLink110"/>
    <w:rPr>
      <w:color w:val="0000FF"/>
      <w:u w:val="single"/>
    </w:rPr>
  </w:style>
  <w:style w:type="character" w:customStyle="1" w:styleId="InternetLink110">
    <w:name w:val="Internet Link11"/>
    <w:link w:val="InternetLink11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  <w:rPr>
      <w:rFonts w:ascii="Times New Roman" w:hAnsi="Times New Roman"/>
      <w:color w:val="000000"/>
      <w:spacing w:val="0"/>
      <w:sz w:val="20"/>
    </w:rPr>
  </w:style>
  <w:style w:type="paragraph" w:customStyle="1" w:styleId="Footnote11">
    <w:name w:val="Footnote11"/>
    <w:link w:val="Footnote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10">
    <w:name w:val="Footnote11"/>
    <w:link w:val="Footnote11"/>
    <w:rPr>
      <w:rFonts w:ascii="XO Thames" w:hAnsi="XO Thames"/>
      <w:color w:val="000000"/>
      <w:spacing w:val="0"/>
      <w:sz w:val="22"/>
    </w:rPr>
  </w:style>
  <w:style w:type="paragraph" w:customStyle="1" w:styleId="BodyTextIndent211">
    <w:name w:val="Body Text Indent 211"/>
    <w:basedOn w:val="a"/>
    <w:link w:val="BodyTextIndent2110"/>
    <w:pPr>
      <w:spacing w:after="120" w:line="480" w:lineRule="auto"/>
      <w:ind w:left="283"/>
    </w:pPr>
  </w:style>
  <w:style w:type="character" w:customStyle="1" w:styleId="BodyTextIndent2110">
    <w:name w:val="Body Text Indent 211"/>
    <w:basedOn w:val="1"/>
    <w:link w:val="BodyTextIndent211"/>
    <w:rPr>
      <w:rFonts w:ascii="Times New Roman" w:hAnsi="Times New Roman"/>
      <w:color w:val="000000"/>
      <w:spacing w:val="0"/>
      <w:sz w:val="28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color w:val="000000"/>
      <w:spacing w:val="0"/>
      <w:sz w:val="28"/>
    </w:rPr>
  </w:style>
  <w:style w:type="paragraph" w:customStyle="1" w:styleId="Title2">
    <w:name w:val="Title2"/>
    <w:link w:val="Title20"/>
  </w:style>
  <w:style w:type="character" w:customStyle="1" w:styleId="Title20">
    <w:name w:val="Title2"/>
    <w:link w:val="Title2"/>
  </w:style>
  <w:style w:type="paragraph" w:customStyle="1" w:styleId="Header11">
    <w:name w:val="Header11"/>
    <w:link w:val="Header110"/>
  </w:style>
  <w:style w:type="character" w:customStyle="1" w:styleId="Header110">
    <w:name w:val="Header11"/>
    <w:link w:val="Header11"/>
    <w:rPr>
      <w:rFonts w:ascii="Times New Roman" w:hAnsi="Times New Roman"/>
      <w:color w:val="000000"/>
      <w:spacing w:val="0"/>
      <w:sz w:val="2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000000"/>
      <w:spacing w:val="0"/>
      <w:sz w:val="24"/>
    </w:rPr>
  </w:style>
  <w:style w:type="paragraph" w:customStyle="1" w:styleId="1a">
    <w:name w:val="Колонтитул1"/>
    <w:link w:val="1b"/>
    <w:rPr>
      <w:rFonts w:ascii="XO Thames" w:hAnsi="XO Thames"/>
      <w:sz w:val="28"/>
    </w:rPr>
  </w:style>
  <w:style w:type="character" w:customStyle="1" w:styleId="1b">
    <w:name w:val="Колонтитул1"/>
    <w:link w:val="1a"/>
    <w:rPr>
      <w:rFonts w:ascii="XO Thames" w:hAnsi="XO Thames"/>
      <w:color w:val="000000"/>
      <w:spacing w:val="0"/>
      <w:sz w:val="28"/>
    </w:rPr>
  </w:style>
  <w:style w:type="paragraph" w:styleId="af3">
    <w:name w:val="Title"/>
    <w:basedOn w:val="a"/>
    <w:link w:val="af4"/>
    <w:uiPriority w:val="10"/>
    <w:qFormat/>
    <w:pPr>
      <w:jc w:val="center"/>
    </w:pPr>
  </w:style>
  <w:style w:type="character" w:customStyle="1" w:styleId="af4">
    <w:name w:val="Название Знак"/>
    <w:basedOn w:val="1"/>
    <w:link w:val="af3"/>
    <w:rPr>
      <w:rFonts w:ascii="Times New Roman" w:hAnsi="Times New Roman"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color w:val="000000"/>
      <w:spacing w:val="0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pacing w:val="0"/>
      <w:sz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color w:val="000000"/>
      <w:spacing w:val="0"/>
      <w:sz w:val="22"/>
    </w:rPr>
  </w:style>
  <w:style w:type="paragraph" w:customStyle="1" w:styleId="113">
    <w:name w:val="Знак11"/>
    <w:basedOn w:val="a"/>
    <w:link w:val="114"/>
    <w:pPr>
      <w:spacing w:after="160" w:line="240" w:lineRule="exact"/>
    </w:pPr>
    <w:rPr>
      <w:rFonts w:ascii="Verdana" w:hAnsi="Verdana"/>
      <w:sz w:val="20"/>
    </w:rPr>
  </w:style>
  <w:style w:type="character" w:customStyle="1" w:styleId="114">
    <w:name w:val="Знак11"/>
    <w:basedOn w:val="1"/>
    <w:link w:val="113"/>
    <w:rPr>
      <w:rFonts w:ascii="Verdana" w:hAnsi="Verdana"/>
      <w:color w:val="000000"/>
      <w:spacing w:val="0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ConsNormal">
    <w:name w:val="ConsNormal"/>
    <w:rsid w:val="008B75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styleId="af7">
    <w:name w:val="Balloon Text"/>
    <w:basedOn w:val="a"/>
    <w:link w:val="af8"/>
    <w:uiPriority w:val="99"/>
    <w:semiHidden/>
    <w:unhideWhenUsed/>
    <w:rsid w:val="00CB14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1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Marh_buro</cp:lastModifiedBy>
  <cp:revision>17</cp:revision>
  <cp:lastPrinted>2024-11-13T11:24:00Z</cp:lastPrinted>
  <dcterms:created xsi:type="dcterms:W3CDTF">2024-11-12T13:34:00Z</dcterms:created>
  <dcterms:modified xsi:type="dcterms:W3CDTF">2024-11-13T11:25:00Z</dcterms:modified>
</cp:coreProperties>
</file>