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E4" w:rsidRPr="00B63FE4" w:rsidRDefault="00B63FE4" w:rsidP="00B63F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63FE4" w:rsidRPr="00B63FE4" w:rsidRDefault="00B63FE4" w:rsidP="00B63F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</w:t>
      </w:r>
      <w:proofErr w:type="gramStart"/>
      <w:r w:rsidRPr="00B63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B63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кциона в электронной форме по продаже муниципального имущества, находящегося в собственности </w:t>
      </w:r>
      <w:r w:rsidR="00255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Андроповского</w:t>
      </w:r>
      <w:r w:rsidRPr="00B63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Ставропольского края </w:t>
      </w:r>
    </w:p>
    <w:p w:rsidR="00B63FE4" w:rsidRPr="001634D9" w:rsidRDefault="001634D9" w:rsidP="001634D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D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соответствии с Гражданским кодексом Российской Федерации, Федеральным законом от 21.12.2001г. № 178-ФЗ «О приватизации государственного и муниципального имущества», (далее – Закон о приватизации), 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форме», регламентом электронной площадки «Сбербанк-АСТ» (</w:t>
      </w:r>
      <w:hyperlink r:id="rId6" w:history="1">
        <w:r w:rsidRPr="001634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http://utp.sberbank-ast.ru/AP/Notice/1027/Instructions</w:t>
        </w:r>
      </w:hyperlink>
      <w:r w:rsidRPr="001634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53B4B" w:rsidRDefault="00B63FE4" w:rsidP="009D426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4D9">
        <w:rPr>
          <w:rFonts w:ascii="Times New Roman" w:hAnsi="Times New Roman" w:cs="Times New Roman"/>
          <w:b/>
          <w:sz w:val="24"/>
          <w:szCs w:val="24"/>
        </w:rPr>
        <w:t>Основание проведения аукциона</w:t>
      </w:r>
      <w:r w:rsidRPr="00827625">
        <w:rPr>
          <w:rFonts w:ascii="Times New Roman" w:hAnsi="Times New Roman" w:cs="Times New Roman"/>
          <w:b/>
          <w:sz w:val="24"/>
          <w:szCs w:val="24"/>
        </w:rPr>
        <w:t>:</w:t>
      </w:r>
      <w:r w:rsidR="00DC7CE0" w:rsidRPr="00827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261" w:rsidRPr="0082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r w:rsidR="009B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Андроповского </w:t>
      </w:r>
      <w:r w:rsidR="009D4261" w:rsidRPr="0082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Ставропольского края от </w:t>
      </w:r>
      <w:r w:rsidR="009B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12.02.2024 </w:t>
      </w:r>
      <w:r w:rsidR="008D739E" w:rsidRPr="008276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D4261" w:rsidRPr="0082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B6AB3">
        <w:rPr>
          <w:rFonts w:ascii="Times New Roman" w:eastAsia="Times New Roman" w:hAnsi="Times New Roman" w:cs="Times New Roman"/>
          <w:sz w:val="24"/>
          <w:szCs w:val="24"/>
          <w:lang w:eastAsia="ru-RU"/>
        </w:rPr>
        <w:t>43/449-1</w:t>
      </w:r>
      <w:r w:rsidR="009D4261" w:rsidRPr="0082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27625" w:rsidRPr="00827625">
        <w:rPr>
          <w:rFonts w:ascii="Times New Roman" w:eastAsia="Times New Roman" w:hAnsi="Times New Roman" w:cs="Times New Roman"/>
          <w:sz w:val="24"/>
          <w:szCs w:val="24"/>
          <w:lang w:eastAsia="zh-CN"/>
        </w:rPr>
        <w:t>О внесении изменений в</w:t>
      </w:r>
      <w:r w:rsidR="009B6A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решение Совета Андроповского муниципального округа Ставропольского края от 27 октября 2023 года №39/404-1</w:t>
      </w:r>
      <w:r w:rsidR="00827625" w:rsidRPr="00827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B6A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 прогнозном плане (программе) приватизации муниципального имущества Андроповского муниципального округа на 2024 год»</w:t>
      </w:r>
      <w:r w:rsidR="009D4261" w:rsidRPr="00827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4261" w:rsidRPr="00827625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 w:rsidR="009D4261" w:rsidRPr="008D739E">
        <w:rPr>
          <w:rFonts w:ascii="Times New Roman" w:hAnsi="Times New Roman" w:cs="Times New Roman"/>
          <w:sz w:val="24"/>
          <w:szCs w:val="24"/>
        </w:rPr>
        <w:t xml:space="preserve"> </w:t>
      </w:r>
      <w:r w:rsidR="009B6AB3">
        <w:rPr>
          <w:rFonts w:ascii="Times New Roman" w:hAnsi="Times New Roman" w:cs="Times New Roman"/>
          <w:sz w:val="24"/>
          <w:szCs w:val="24"/>
        </w:rPr>
        <w:t>Андроповского</w:t>
      </w:r>
      <w:r w:rsidR="009D4261" w:rsidRPr="008D739E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 от </w:t>
      </w:r>
      <w:r w:rsidR="009B6AB3">
        <w:rPr>
          <w:rFonts w:ascii="Times New Roman" w:hAnsi="Times New Roman" w:cs="Times New Roman"/>
          <w:sz w:val="24"/>
          <w:szCs w:val="24"/>
        </w:rPr>
        <w:t>1</w:t>
      </w:r>
      <w:r w:rsidR="00815B1A">
        <w:rPr>
          <w:rFonts w:ascii="Times New Roman" w:hAnsi="Times New Roman" w:cs="Times New Roman"/>
          <w:sz w:val="24"/>
          <w:szCs w:val="24"/>
        </w:rPr>
        <w:t>1</w:t>
      </w:r>
      <w:r w:rsidR="009B6AB3">
        <w:rPr>
          <w:rFonts w:ascii="Times New Roman" w:hAnsi="Times New Roman" w:cs="Times New Roman"/>
          <w:sz w:val="24"/>
          <w:szCs w:val="24"/>
        </w:rPr>
        <w:t>.</w:t>
      </w:r>
      <w:r w:rsidR="00815B1A">
        <w:rPr>
          <w:rFonts w:ascii="Times New Roman" w:hAnsi="Times New Roman" w:cs="Times New Roman"/>
          <w:sz w:val="24"/>
          <w:szCs w:val="24"/>
        </w:rPr>
        <w:t>10</w:t>
      </w:r>
      <w:r w:rsidR="001E0360">
        <w:rPr>
          <w:rFonts w:ascii="Times New Roman" w:hAnsi="Times New Roman" w:cs="Times New Roman"/>
          <w:sz w:val="24"/>
          <w:szCs w:val="24"/>
        </w:rPr>
        <w:t>.2024г</w:t>
      </w:r>
      <w:r w:rsidR="00827625">
        <w:rPr>
          <w:rFonts w:ascii="Times New Roman" w:hAnsi="Times New Roman" w:cs="Times New Roman"/>
          <w:sz w:val="24"/>
          <w:szCs w:val="24"/>
        </w:rPr>
        <w:t>.</w:t>
      </w:r>
      <w:r w:rsidR="009D4261" w:rsidRPr="008D739E">
        <w:rPr>
          <w:rFonts w:ascii="Times New Roman" w:hAnsi="Times New Roman" w:cs="Times New Roman"/>
          <w:sz w:val="24"/>
          <w:szCs w:val="24"/>
        </w:rPr>
        <w:t xml:space="preserve"> №</w:t>
      </w:r>
      <w:r w:rsidR="00815B1A">
        <w:rPr>
          <w:rFonts w:ascii="Times New Roman" w:hAnsi="Times New Roman" w:cs="Times New Roman"/>
          <w:sz w:val="24"/>
          <w:szCs w:val="24"/>
        </w:rPr>
        <w:t>714</w:t>
      </w:r>
      <w:r w:rsidR="008D739E" w:rsidRPr="008D739E">
        <w:rPr>
          <w:rFonts w:ascii="Times New Roman" w:hAnsi="Times New Roman" w:cs="Times New Roman"/>
          <w:sz w:val="24"/>
          <w:szCs w:val="24"/>
        </w:rPr>
        <w:t xml:space="preserve"> </w:t>
      </w:r>
      <w:r w:rsidR="009D4261" w:rsidRPr="008D739E">
        <w:rPr>
          <w:rFonts w:ascii="Times New Roman" w:hAnsi="Times New Roman" w:cs="Times New Roman"/>
          <w:sz w:val="24"/>
          <w:szCs w:val="24"/>
        </w:rPr>
        <w:t>«О</w:t>
      </w:r>
      <w:r w:rsidR="009B6AB3">
        <w:rPr>
          <w:rFonts w:ascii="Times New Roman" w:hAnsi="Times New Roman" w:cs="Times New Roman"/>
          <w:sz w:val="24"/>
          <w:szCs w:val="24"/>
        </w:rPr>
        <w:t>б утверждении условий</w:t>
      </w:r>
      <w:proofErr w:type="gramEnd"/>
      <w:r w:rsidR="009B6AB3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Андроповского муниципального округа Ставропольского края, подлежащего приватизации в 2024 году</w:t>
      </w:r>
      <w:r w:rsidR="009D4261" w:rsidRPr="008D739E">
        <w:rPr>
          <w:rFonts w:ascii="Times New Roman" w:hAnsi="Times New Roman" w:cs="Times New Roman"/>
          <w:sz w:val="24"/>
          <w:szCs w:val="24"/>
        </w:rPr>
        <w:t>»</w:t>
      </w:r>
    </w:p>
    <w:p w:rsidR="009D4261" w:rsidRPr="009D4261" w:rsidRDefault="009D4261" w:rsidP="009D426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FE4" w:rsidRPr="00241C67" w:rsidRDefault="00B63FE4" w:rsidP="00E55A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C67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  <w:r w:rsidR="00836899" w:rsidRPr="00836899">
        <w:rPr>
          <w:rFonts w:ascii="Times New Roman" w:hAnsi="Times New Roman" w:cs="Times New Roman"/>
          <w:sz w:val="24"/>
          <w:szCs w:val="24"/>
        </w:rPr>
        <w:t>администрация Андроповского муниципального округа Ставропольского края.</w:t>
      </w:r>
      <w:r w:rsidR="00836899">
        <w:rPr>
          <w:rFonts w:ascii="Times New Roman" w:hAnsi="Times New Roman" w:cs="Times New Roman"/>
          <w:b/>
          <w:sz w:val="24"/>
          <w:szCs w:val="24"/>
        </w:rPr>
        <w:t xml:space="preserve"> Организатор аукциона: </w:t>
      </w:r>
      <w:r w:rsidR="009B0C0E" w:rsidRPr="009B0C0E">
        <w:rPr>
          <w:rFonts w:ascii="Times New Roman" w:hAnsi="Times New Roman" w:cs="Times New Roman"/>
          <w:sz w:val="24"/>
          <w:szCs w:val="24"/>
        </w:rPr>
        <w:t>О</w:t>
      </w:r>
      <w:r w:rsidRPr="009B0C0E">
        <w:rPr>
          <w:rFonts w:ascii="Times New Roman" w:hAnsi="Times New Roman" w:cs="Times New Roman"/>
          <w:sz w:val="24"/>
          <w:szCs w:val="24"/>
        </w:rPr>
        <w:t>т</w:t>
      </w:r>
      <w:r w:rsidRPr="00241C67">
        <w:rPr>
          <w:rFonts w:ascii="Times New Roman" w:hAnsi="Times New Roman" w:cs="Times New Roman"/>
          <w:sz w:val="24"/>
          <w:szCs w:val="24"/>
        </w:rPr>
        <w:t xml:space="preserve">дел имущественных и земельных отношений администрации </w:t>
      </w:r>
      <w:r w:rsidR="009B0C0E">
        <w:rPr>
          <w:rFonts w:ascii="Times New Roman" w:hAnsi="Times New Roman" w:cs="Times New Roman"/>
          <w:sz w:val="24"/>
          <w:szCs w:val="24"/>
        </w:rPr>
        <w:t>Андроповского</w:t>
      </w:r>
      <w:r w:rsidRPr="00241C67">
        <w:rPr>
          <w:rFonts w:ascii="Times New Roman" w:hAnsi="Times New Roman" w:cs="Times New Roman"/>
          <w:sz w:val="24"/>
          <w:szCs w:val="24"/>
        </w:rPr>
        <w:t xml:space="preserve"> муниципального округа Ставропольского края</w:t>
      </w:r>
    </w:p>
    <w:p w:rsidR="00B63FE4" w:rsidRPr="00241C67" w:rsidRDefault="00B63F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1C67">
        <w:rPr>
          <w:rFonts w:ascii="Times New Roman" w:hAnsi="Times New Roman" w:cs="Times New Roman"/>
          <w:sz w:val="24"/>
          <w:szCs w:val="24"/>
        </w:rPr>
        <w:t xml:space="preserve">Почтовый адрес, местонахождение продавца: </w:t>
      </w:r>
      <w:r w:rsidR="009B0C0E">
        <w:rPr>
          <w:rFonts w:ascii="Times New Roman" w:hAnsi="Times New Roman" w:cs="Times New Roman"/>
          <w:sz w:val="24"/>
          <w:szCs w:val="24"/>
        </w:rPr>
        <w:t>357070,</w:t>
      </w:r>
      <w:r w:rsidRPr="00241C67">
        <w:rPr>
          <w:rFonts w:ascii="Times New Roman" w:hAnsi="Times New Roman" w:cs="Times New Roman"/>
          <w:sz w:val="24"/>
          <w:szCs w:val="24"/>
        </w:rPr>
        <w:t xml:space="preserve"> Ставропольский край, </w:t>
      </w:r>
      <w:r w:rsidR="009B0C0E">
        <w:rPr>
          <w:rFonts w:ascii="Times New Roman" w:hAnsi="Times New Roman" w:cs="Times New Roman"/>
          <w:sz w:val="24"/>
          <w:szCs w:val="24"/>
        </w:rPr>
        <w:t xml:space="preserve">Андроповский </w:t>
      </w:r>
      <w:r w:rsidRPr="00241C67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9B0C0E">
        <w:rPr>
          <w:rFonts w:ascii="Times New Roman" w:hAnsi="Times New Roman" w:cs="Times New Roman"/>
          <w:sz w:val="24"/>
          <w:szCs w:val="24"/>
        </w:rPr>
        <w:t>Курсавка</w:t>
      </w:r>
      <w:r w:rsidRPr="00241C67">
        <w:rPr>
          <w:rFonts w:ascii="Times New Roman" w:hAnsi="Times New Roman" w:cs="Times New Roman"/>
          <w:sz w:val="24"/>
          <w:szCs w:val="24"/>
        </w:rPr>
        <w:t xml:space="preserve">, ул. </w:t>
      </w:r>
      <w:r w:rsidR="009B0C0E">
        <w:rPr>
          <w:rFonts w:ascii="Times New Roman" w:hAnsi="Times New Roman" w:cs="Times New Roman"/>
          <w:sz w:val="24"/>
          <w:szCs w:val="24"/>
        </w:rPr>
        <w:t>Красная</w:t>
      </w:r>
      <w:r w:rsidRPr="00241C67">
        <w:rPr>
          <w:rFonts w:ascii="Times New Roman" w:hAnsi="Times New Roman" w:cs="Times New Roman"/>
          <w:sz w:val="24"/>
          <w:szCs w:val="24"/>
        </w:rPr>
        <w:t xml:space="preserve">, </w:t>
      </w:r>
      <w:r w:rsidR="009B0C0E">
        <w:rPr>
          <w:rFonts w:ascii="Times New Roman" w:hAnsi="Times New Roman" w:cs="Times New Roman"/>
          <w:sz w:val="24"/>
          <w:szCs w:val="24"/>
        </w:rPr>
        <w:t>24.</w:t>
      </w:r>
      <w:r w:rsidRPr="00241C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63FE4" w:rsidRPr="00B63FE4" w:rsidRDefault="00B63FE4" w:rsidP="00E55A8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 аукциона: </w:t>
      </w:r>
      <w:r w:rsidRPr="00B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 – технические функции по организации и проведению аукциона осуществляет: </w:t>
      </w:r>
      <w:r w:rsidR="00424F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 имущественных и земельных отношений администрации </w:t>
      </w:r>
      <w:r w:rsidR="00424F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Андроповского</w:t>
      </w:r>
      <w:r w:rsidRPr="0024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Ставропольского края. </w:t>
      </w:r>
    </w:p>
    <w:p w:rsidR="00B63FE4" w:rsidRPr="00B63FE4" w:rsidRDefault="00B63FE4" w:rsidP="00E55A8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Местонахождение, почтовый адрес, адрес электронной почты, телефон организатора аукциона: </w:t>
      </w:r>
      <w:r w:rsidR="006462C4" w:rsidRPr="006462C4">
        <w:rPr>
          <w:rFonts w:ascii="Times New Roman" w:eastAsia="Times New Roman" w:hAnsi="Times New Roman" w:cs="Times New Roman"/>
          <w:sz w:val="24"/>
          <w:szCs w:val="24"/>
          <w:lang w:eastAsia="ru-RU"/>
        </w:rPr>
        <w:t>357070, Ставропольский край, Андроповский  район, с. Курсавка, ул. Красная, 24</w:t>
      </w:r>
      <w:r w:rsidR="00241C67" w:rsidRPr="00241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</w:t>
      </w:r>
      <w:r w:rsidR="00241C67" w:rsidRPr="00C4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B63FE4">
        <w:rPr>
          <w:rFonts w:ascii="Times New Roman" w:eastAsia="Times New Roman" w:hAnsi="Times New Roman" w:cs="Times New Roman"/>
          <w:sz w:val="24"/>
          <w:szCs w:val="24"/>
          <w:lang w:eastAsia="ru-RU"/>
        </w:rPr>
        <w:t>(865</w:t>
      </w:r>
      <w:r w:rsidRPr="00241C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62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462C4">
        <w:rPr>
          <w:rFonts w:ascii="Times New Roman" w:eastAsia="Times New Roman" w:hAnsi="Times New Roman" w:cs="Times New Roman"/>
          <w:sz w:val="24"/>
          <w:szCs w:val="24"/>
          <w:lang w:eastAsia="ru-RU"/>
        </w:rPr>
        <w:t>6-22-93</w:t>
      </w:r>
      <w:r w:rsidRPr="00B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462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imuch</w:t>
      </w:r>
      <w:proofErr w:type="spellEnd"/>
      <w:r w:rsidR="006462C4" w:rsidRPr="006462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6462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androp</w:t>
      </w:r>
      <w:proofErr w:type="spellEnd"/>
      <w:r w:rsidR="006462C4" w:rsidRPr="006462C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6462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6462C4" w:rsidRPr="00646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6462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6462C4" w:rsidRPr="006B09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3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B63FE4" w:rsidRPr="00080784" w:rsidRDefault="00B63FE4" w:rsidP="00B63F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информационное сообщение размещается на официальном сайте Российской Федерации </w:t>
      </w:r>
      <w:hyperlink r:id="rId7" w:history="1">
        <w:r w:rsidRPr="00241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B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 </w:t>
      </w:r>
      <w:r w:rsidR="00984D98" w:rsidRPr="0024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</w:t>
      </w:r>
      <w:r w:rsidR="006B09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Андроповского</w:t>
      </w:r>
      <w:r w:rsidR="00984D98" w:rsidRPr="0024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Ставропольского края </w:t>
      </w:r>
      <w:r w:rsidR="00080784" w:rsidRPr="000807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080784" w:rsidRP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080784" w:rsidRPr="000807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andropovskiy</w:t>
      </w:r>
      <w:proofErr w:type="spellEnd"/>
      <w:r w:rsidR="00080784" w:rsidRP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080784" w:rsidRPr="000807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="00080784" w:rsidRP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080784" w:rsidRPr="000807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080784" w:rsidRP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D8C" w:rsidRPr="00135D8C" w:rsidRDefault="00135D8C" w:rsidP="00E55A8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Оператор электронной площадки: </w:t>
      </w:r>
      <w:r w:rsidRPr="00446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«Сбербанк-АСТ»,</w:t>
      </w:r>
      <w:r w:rsidRPr="0044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владеющее сайтом </w:t>
      </w:r>
      <w:r w:rsidRPr="00446E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446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6E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135D8C" w:rsidRPr="00135D8C" w:rsidRDefault="00135D8C" w:rsidP="008D7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5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Сведения об Имуществе (лоте), выставляемом на аукционе в электронной форме.</w:t>
      </w:r>
    </w:p>
    <w:p w:rsidR="008D739E" w:rsidRDefault="00135D8C" w:rsidP="008D7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№1:</w:t>
      </w:r>
      <w:r w:rsidRPr="0024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5877" w:rsidRPr="00765877" w:rsidRDefault="00CC5F52" w:rsidP="00CC5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Дома Быта</w:t>
      </w:r>
      <w:r w:rsidR="00765877"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765877"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Ставропольский край, </w:t>
      </w:r>
      <w:r w:rsid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Андроповский район</w:t>
      </w:r>
      <w:r w:rsidR="00765877"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r w:rsid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Курсавка, улица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r w:rsid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32,</w:t>
      </w:r>
      <w:r w:rsid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нежилое 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877" w:rsidRPr="00765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кадастровый номер: </w:t>
      </w:r>
      <w:r w:rsidRPr="00CC5F52">
        <w:rPr>
          <w:rFonts w:ascii="Times New Roman" w:eastAsia="Times New Roman" w:hAnsi="Times New Roman" w:cs="Times New Roman"/>
          <w:sz w:val="24"/>
          <w:szCs w:val="24"/>
          <w:lang w:eastAsia="ru-RU"/>
        </w:rPr>
        <w:t>26:17:061403:1560</w:t>
      </w:r>
      <w:r w:rsidR="00765877"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5877" w:rsidRPr="00765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назначение – </w:t>
      </w:r>
      <w:r w:rsidR="00765877" w:rsidRPr="00CC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нежилое</w:t>
      </w:r>
      <w:r w:rsidRPr="00CC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площадь объекта – 966,5 </w:t>
      </w:r>
      <w:proofErr w:type="spellStart"/>
      <w:r w:rsidRPr="00CC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CC5F52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расположенном на земельном участке</w:t>
      </w:r>
      <w:proofErr w:type="gramEnd"/>
    </w:p>
    <w:p w:rsidR="00765877" w:rsidRPr="00765877" w:rsidRDefault="00CC5F52" w:rsidP="00765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</w:t>
      </w:r>
      <w:r w:rsidR="00765877" w:rsidRPr="00765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кадастровы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765877"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65877"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C5F52">
        <w:rPr>
          <w:rFonts w:ascii="Times New Roman" w:eastAsia="Times New Roman" w:hAnsi="Times New Roman" w:cs="Times New Roman"/>
          <w:sz w:val="24"/>
          <w:szCs w:val="24"/>
          <w:lang w:eastAsia="ru-RU"/>
        </w:rPr>
        <w:t>26:17:061403:15</w:t>
      </w:r>
      <w:r w:rsidR="00765877"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>8,0</w:t>
      </w:r>
      <w:r w:rsidR="00765877"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5877"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765877"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5877" w:rsidRPr="00765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65877"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населённых пунктов, разрешенное использование - для размещения нежилых зданий.</w:t>
      </w:r>
    </w:p>
    <w:p w:rsidR="00135D8C" w:rsidRPr="00241C67" w:rsidRDefault="00A53B4B" w:rsidP="00765877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35D8C" w:rsidRPr="00241C67">
        <w:rPr>
          <w:rFonts w:ascii="Times New Roman" w:hAnsi="Times New Roman" w:cs="Times New Roman"/>
          <w:b/>
          <w:sz w:val="24"/>
          <w:szCs w:val="24"/>
        </w:rPr>
        <w:t>ачальная цена продажи имущества:</w:t>
      </w:r>
    </w:p>
    <w:p w:rsidR="00135D8C" w:rsidRDefault="00135D8C" w:rsidP="009D4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24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257F0">
        <w:rPr>
          <w:rFonts w:ascii="Times New Roman" w:eastAsia="Times New Roman" w:hAnsi="Times New Roman" w:cs="Times New Roman"/>
          <w:sz w:val="26"/>
          <w:szCs w:val="26"/>
          <w:lang w:eastAsia="ru-RU"/>
        </w:rPr>
        <w:t>19 870 000,00</w:t>
      </w:r>
      <w:r w:rsidR="00700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9D4261" w:rsidRPr="009D4261" w:rsidRDefault="009D4261" w:rsidP="009D4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D8C" w:rsidRPr="009D4261" w:rsidRDefault="00135D8C" w:rsidP="00135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«Шаг» аукциона </w:t>
      </w:r>
      <w:r w:rsidR="009D4261" w:rsidRPr="009D4261">
        <w:rPr>
          <w:rFonts w:ascii="Times New Roman" w:hAnsi="Times New Roman" w:cs="Times New Roman"/>
          <w:b/>
          <w:sz w:val="26"/>
          <w:szCs w:val="26"/>
        </w:rPr>
        <w:t>в размере 5% от начальной цены, подлежащего приватизации муниципального имущества</w:t>
      </w:r>
      <w:r w:rsidR="009D4261">
        <w:rPr>
          <w:rFonts w:ascii="Times New Roman" w:hAnsi="Times New Roman" w:cs="Times New Roman"/>
          <w:b/>
          <w:sz w:val="26"/>
          <w:szCs w:val="26"/>
        </w:rPr>
        <w:t>:</w:t>
      </w:r>
    </w:p>
    <w:p w:rsidR="009D4261" w:rsidRPr="007A7D54" w:rsidRDefault="00135D8C" w:rsidP="009D4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24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257F0">
        <w:rPr>
          <w:rFonts w:ascii="Times New Roman" w:eastAsia="Times New Roman" w:hAnsi="Times New Roman" w:cs="Times New Roman"/>
          <w:sz w:val="26"/>
          <w:szCs w:val="26"/>
          <w:lang w:eastAsia="ru-RU"/>
        </w:rPr>
        <w:t>993 500,00</w:t>
      </w:r>
      <w:r w:rsidR="009D4261" w:rsidRPr="007A7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135D8C" w:rsidRPr="00241C67" w:rsidRDefault="00135D8C" w:rsidP="00135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D9A" w:rsidRDefault="00135D8C" w:rsidP="009D426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C67">
        <w:rPr>
          <w:rFonts w:ascii="Times New Roman" w:hAnsi="Times New Roman" w:cs="Times New Roman"/>
          <w:b/>
          <w:sz w:val="24"/>
          <w:szCs w:val="24"/>
        </w:rPr>
        <w:t>Способ приватизации имущества:</w:t>
      </w:r>
    </w:p>
    <w:p w:rsidR="00135D8C" w:rsidRDefault="00BD0D9A" w:rsidP="009D42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 w:rsidR="00135D8C" w:rsidRPr="00241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981" w:rsidRPr="00241C6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в электронной форме, открытый по составу участников и по форме подачи предложений о цене имущества</w:t>
      </w:r>
    </w:p>
    <w:p w:rsidR="005A67B9" w:rsidRPr="005A67B9" w:rsidRDefault="005A67B9" w:rsidP="005A67B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 порядок внесения задатка, необходимые реквизиты счетов и порядок возврата задатка.</w:t>
      </w:r>
    </w:p>
    <w:p w:rsidR="005A67B9" w:rsidRPr="00AA10C4" w:rsidRDefault="005A67B9" w:rsidP="005A67B9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размере </w:t>
      </w:r>
      <w:r w:rsidR="003A08D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начальной цены, указанной в информационном сообщении о продаже муниципального имущества.</w:t>
      </w:r>
    </w:p>
    <w:p w:rsidR="005A67B9" w:rsidRPr="009D4261" w:rsidRDefault="005A67B9" w:rsidP="005A67B9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задатка: </w:t>
      </w:r>
    </w:p>
    <w:p w:rsidR="005A67B9" w:rsidRPr="009D4261" w:rsidRDefault="005A67B9" w:rsidP="009D4261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0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5A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933E9">
        <w:rPr>
          <w:rFonts w:ascii="Times New Roman" w:eastAsia="Times New Roman" w:hAnsi="Times New Roman" w:cs="Times New Roman"/>
          <w:sz w:val="26"/>
          <w:szCs w:val="26"/>
          <w:lang w:eastAsia="ru-RU"/>
        </w:rPr>
        <w:t>1 987 000,00</w:t>
      </w:r>
      <w:r w:rsidR="009D4261" w:rsidRPr="00171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9D4261" w:rsidRPr="009D426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A67B9" w:rsidRPr="00AA10C4" w:rsidRDefault="005A67B9" w:rsidP="00E55A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внесения задатка определяется в соответствии с регламентом оператора электронной площадки.</w:t>
      </w:r>
    </w:p>
    <w:p w:rsidR="00E55A8A" w:rsidRDefault="005A67B9" w:rsidP="00E55A8A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перечисляется на счет оператора электронной площадки ЗАО «Сбербанк-АСТ».</w:t>
      </w:r>
    </w:p>
    <w:p w:rsidR="005A67B9" w:rsidRPr="00AA10C4" w:rsidRDefault="005A67B9" w:rsidP="00E55A8A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 </w:t>
      </w:r>
    </w:p>
    <w:p w:rsidR="005A67B9" w:rsidRPr="00AA10C4" w:rsidRDefault="005A67B9" w:rsidP="00E55A8A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5A67B9" w:rsidRPr="00AA10C4" w:rsidRDefault="005A67B9" w:rsidP="005A67B9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 счета для перечисления задатка: </w:t>
      </w:r>
    </w:p>
    <w:tbl>
      <w:tblPr>
        <w:tblW w:w="94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  <w:gridCol w:w="6240"/>
      </w:tblGrid>
      <w:tr w:rsidR="005A67B9" w:rsidRPr="00AA10C4" w:rsidTr="007365B3">
        <w:trPr>
          <w:trHeight w:val="345"/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67B9" w:rsidRPr="004C6D72" w:rsidRDefault="005A67B9" w:rsidP="007365B3">
            <w:pPr>
              <w:spacing w:after="100" w:afterAutospacing="1" w:line="240" w:lineRule="auto"/>
              <w:ind w:firstLine="562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67B9" w:rsidRPr="004C6D72" w:rsidRDefault="005A67B9" w:rsidP="007365B3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7B9" w:rsidRPr="00AA10C4" w:rsidTr="007365B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67B9" w:rsidRPr="004C6D72" w:rsidRDefault="005A67B9" w:rsidP="007365B3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67B9" w:rsidRPr="004C6D72" w:rsidRDefault="005A67B9" w:rsidP="007365B3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"Сбербанк-АСТ"</w:t>
            </w:r>
          </w:p>
        </w:tc>
      </w:tr>
      <w:tr w:rsidR="005A67B9" w:rsidRPr="00AA10C4" w:rsidTr="007365B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67B9" w:rsidRPr="004C6D72" w:rsidRDefault="005A67B9" w:rsidP="007365B3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67B9" w:rsidRPr="004C6D72" w:rsidRDefault="005A67B9" w:rsidP="007365B3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7707308480</w:t>
            </w:r>
          </w:p>
        </w:tc>
      </w:tr>
      <w:tr w:rsidR="005A67B9" w:rsidRPr="00AA10C4" w:rsidTr="007365B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67B9" w:rsidRPr="004C6D72" w:rsidRDefault="005A67B9" w:rsidP="007365B3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67B9" w:rsidRPr="004C6D72" w:rsidRDefault="005A67B9" w:rsidP="008D739E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  <w:r w:rsidR="008D739E" w:rsidRPr="008D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D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</w:t>
            </w:r>
          </w:p>
        </w:tc>
      </w:tr>
      <w:tr w:rsidR="005A67B9" w:rsidRPr="00AA10C4" w:rsidTr="007365B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67B9" w:rsidRPr="004C6D72" w:rsidRDefault="005A67B9" w:rsidP="007365B3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</w:t>
            </w:r>
          </w:p>
        </w:tc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67B9" w:rsidRPr="004C6D72" w:rsidRDefault="005A67B9" w:rsidP="007365B3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40702810300020038047</w:t>
            </w:r>
          </w:p>
        </w:tc>
      </w:tr>
      <w:tr w:rsidR="005A67B9" w:rsidRPr="00AA10C4" w:rsidTr="007365B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67B9" w:rsidRPr="004C6D72" w:rsidRDefault="005A67B9" w:rsidP="007365B3">
            <w:pPr>
              <w:spacing w:after="100" w:afterAutospacing="1" w:line="240" w:lineRule="auto"/>
              <w:ind w:firstLine="562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Банк получателя</w:t>
            </w:r>
          </w:p>
        </w:tc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67B9" w:rsidRPr="004C6D72" w:rsidRDefault="005A67B9" w:rsidP="007365B3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7B9" w:rsidRPr="00AA10C4" w:rsidTr="007365B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67B9" w:rsidRPr="004C6D72" w:rsidRDefault="005A67B9" w:rsidP="007365B3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банка:</w:t>
            </w:r>
          </w:p>
        </w:tc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67B9" w:rsidRPr="004C6D72" w:rsidRDefault="005A67B9" w:rsidP="007365B3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ПАО"СБЕРБАНК РОССИИ" г. МОСКВА</w:t>
            </w:r>
          </w:p>
        </w:tc>
      </w:tr>
      <w:tr w:rsidR="005A67B9" w:rsidRPr="00AA10C4" w:rsidTr="007365B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67B9" w:rsidRPr="004C6D72" w:rsidRDefault="005A67B9" w:rsidP="007365B3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67B9" w:rsidRPr="004C6D72" w:rsidRDefault="005A67B9" w:rsidP="007365B3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044525225</w:t>
            </w:r>
          </w:p>
        </w:tc>
      </w:tr>
      <w:tr w:rsidR="005A67B9" w:rsidRPr="00AA10C4" w:rsidTr="007365B3">
        <w:trPr>
          <w:tblCellSpacing w:w="0" w:type="dxa"/>
        </w:trPr>
        <w:tc>
          <w:tcPr>
            <w:tcW w:w="3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67B9" w:rsidRPr="004C6D72" w:rsidRDefault="005A67B9" w:rsidP="007365B3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счет:</w:t>
            </w:r>
          </w:p>
        </w:tc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67B9" w:rsidRPr="004C6D72" w:rsidRDefault="005A67B9" w:rsidP="007365B3">
            <w:pPr>
              <w:spacing w:before="100" w:beforeAutospacing="1" w:after="100" w:afterAutospacing="1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30101810400000000225</w:t>
            </w:r>
          </w:p>
        </w:tc>
      </w:tr>
    </w:tbl>
    <w:p w:rsidR="005A67B9" w:rsidRPr="00AA10C4" w:rsidRDefault="005A67B9" w:rsidP="005A67B9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назначении платежа необходимо указание «перечисление денежных средств в качестве задатка (депозита) (ИНН плательщика)».</w:t>
      </w:r>
    </w:p>
    <w:p w:rsidR="005A67B9" w:rsidRPr="00AA10C4" w:rsidRDefault="005A67B9" w:rsidP="005A67B9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5A67B9" w:rsidRPr="00AA10C4" w:rsidRDefault="005A67B9" w:rsidP="005A67B9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платежного поручения приведен на электронной площадке по адресу: </w:t>
      </w:r>
      <w:hyperlink r:id="rId8" w:history="1">
        <w:r w:rsidRPr="00241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http://utp.sberbank-ast.ru/AP/Notice/653/Requisites</w:t>
        </w:r>
      </w:hyperlink>
    </w:p>
    <w:p w:rsidR="005A67B9" w:rsidRPr="00AA10C4" w:rsidRDefault="005A67B9" w:rsidP="005A67B9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5A67B9" w:rsidRPr="00AA10C4" w:rsidRDefault="005A67B9" w:rsidP="005A67B9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или отказе победителя</w:t>
      </w:r>
      <w:r w:rsidR="00A7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лица, признанного единственным участником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</w:t>
      </w:r>
      <w:r w:rsidR="00A77F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заключения в установленный срок договора купли-продажи имущества результаты продажи аннулируются</w:t>
      </w:r>
      <w:r w:rsidR="00A7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Продавцом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победитель</w:t>
      </w:r>
      <w:r w:rsidR="00A7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лицо, признанное единственным участником аукциона,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утрачивает право на заключение указанного договора, задаток ему не возвращается.</w:t>
      </w:r>
    </w:p>
    <w:p w:rsidR="005A67B9" w:rsidRPr="00AA10C4" w:rsidRDefault="005A67B9" w:rsidP="005A67B9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9" w:history="1">
        <w:r w:rsidRPr="00241C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статьей 437</w:t>
        </w:r>
      </w:hyperlink>
      <w:r w:rsidRPr="00AA1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5A67B9" w:rsidRPr="00AA10C4" w:rsidRDefault="005A67B9" w:rsidP="005A67B9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A77FE8" w:rsidRDefault="005A67B9" w:rsidP="00A77FE8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возвращается всем участникам аукциона, </w:t>
      </w:r>
      <w:r w:rsidRPr="009B55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победителя</w:t>
      </w:r>
      <w:r w:rsidR="00A4145A" w:rsidRPr="009B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B54" w:rsidRPr="009B55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B55FA" w:rsidRPr="009B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признанного единственным участником</w:t>
      </w:r>
      <w:r w:rsidR="009B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</w:t>
      </w:r>
      <w:r w:rsidR="00224B54" w:rsidRPr="009B55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(пяти) календарных дней с даты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подведения итогов аукциона. </w:t>
      </w:r>
      <w:r w:rsidR="00A7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Претендентам, не допущенным к участию в аукционе – в течении 5 (пяти)календарных дней со дня со дня подписания протокола о признании претендентов участниками аукциона. </w:t>
      </w:r>
    </w:p>
    <w:p w:rsidR="005A67B9" w:rsidRPr="00AA10C4" w:rsidRDefault="005A67B9" w:rsidP="00A77FE8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Задаток, перечисленный </w:t>
      </w:r>
      <w:r w:rsidR="00A4145A"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</w:t>
      </w:r>
      <w:r w:rsidR="00A41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лицом признанным единственным участником </w:t>
      </w:r>
      <w:r w:rsidR="00A4145A"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сумму платежа по договору купли-продажи.</w:t>
      </w:r>
    </w:p>
    <w:p w:rsidR="005A67B9" w:rsidRPr="00AA10C4" w:rsidRDefault="005A67B9" w:rsidP="005A67B9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или отказе победителя</w:t>
      </w:r>
      <w:r w:rsidR="0022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лица, признанного единственным участником аукциона,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5A67B9" w:rsidRDefault="005A67B9" w:rsidP="00E55A8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договора купли-продажи по вине Покупателя, задаток не возвращается и остается у Прод</w:t>
      </w:r>
      <w:r w:rsidR="00E55A8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авца</w:t>
      </w:r>
    </w:p>
    <w:p w:rsidR="00982C68" w:rsidRPr="00241C67" w:rsidRDefault="00982C68" w:rsidP="00E55A8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0C4" w:rsidRPr="00AA10C4" w:rsidRDefault="00AA10C4" w:rsidP="00AA10C4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Место, сроки</w:t>
      </w:r>
      <w:r w:rsidR="006B7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начала и окончания</w:t>
      </w:r>
      <w:r w:rsidRPr="00AA1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подачи (приема) заявок, определения участников и проведения аукциона.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подачи (приема) Заявок: электронная площадка: </w:t>
      </w:r>
      <w:hyperlink r:id="rId10" w:history="1">
        <w:r w:rsidRPr="00241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http://www.sberbank-ast.ru/</w:t>
        </w:r>
      </w:hyperlink>
      <w:r w:rsidRPr="00AA10C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настоящем информационном сообщении время – московское.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53B4B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начала приема заявок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– </w:t>
      </w:r>
      <w:r w:rsidRPr="00827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C11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827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11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827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час. </w:t>
      </w:r>
      <w:r w:rsidR="006E6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14.11</w:t>
      </w:r>
      <w:r w:rsidR="003A08D3" w:rsidRPr="00827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1E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55A8A" w:rsidRPr="00827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AA10C4" w:rsidRPr="00A53B4B" w:rsidRDefault="00AA10C4" w:rsidP="00A53B4B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окончания приема заявок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– </w:t>
      </w:r>
      <w:r w:rsidRPr="00827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16.</w:t>
      </w:r>
      <w:r w:rsidRPr="0098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 час</w:t>
      </w:r>
      <w:r w:rsidR="0098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8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="001E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6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982C68" w:rsidRPr="0098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55A8A" w:rsidRPr="0098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982C68" w:rsidRPr="0098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55A8A" w:rsidRPr="0098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определения участников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23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AA1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98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.00 час.</w:t>
      </w:r>
      <w:r w:rsidR="00E55A8A" w:rsidRPr="0098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1E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6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1E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55A8A" w:rsidRPr="0098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982C68" w:rsidRPr="0098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55A8A" w:rsidRPr="0098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E55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Электронный аукцион состоится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и время начала приема предложений от участников </w:t>
      </w:r>
      <w:r w:rsidR="00E55A8A"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аукциона) </w:t>
      </w:r>
      <w:r w:rsidR="00E55A8A" w:rsidRPr="00982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55A8A" w:rsidRPr="0098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1E0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64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982C68" w:rsidRPr="0098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</w:t>
      </w:r>
      <w:r w:rsidR="00E55A8A" w:rsidRPr="0098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982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10.00 час.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Место и срок подведения итогов продажи: 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площадка – ун</w:t>
      </w:r>
      <w:r w:rsidR="001E0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иверсальная торговая платформа 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«Сбербанк-АСТ» </w:t>
      </w:r>
      <w:r w:rsidR="00464BB5" w:rsidRPr="0046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1E0360" w:rsidRPr="0046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6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982C68" w:rsidRPr="00982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E55A8A" w:rsidRPr="00982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проведения электронного аукциона: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</w:t>
      </w:r>
      <w:r w:rsidR="001E0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иверсальная торговая платформа 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left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регистрации на электронной площадке и подачи заявки на участие в аукционе в электронной форме.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заявки на участие осуществляется только посредством интерфейса ун</w:t>
      </w:r>
      <w:r w:rsidR="001E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иверсальной торговой платформы </w:t>
      </w:r>
      <w:r w:rsidRPr="00AA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«Сбербанк-АСТ» торговой секции «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Приватизация, аренда и продажа прав</w:t>
      </w:r>
      <w:r w:rsidRPr="00AA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из личного кабинета претендента 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 заявки приведен в приложении 1 к настоящему информационному сообщению)</w:t>
      </w:r>
      <w:r w:rsidRPr="00AA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для участника торгов по работе в торговой секции «Приватизация, аренда и продажа прав» ун</w:t>
      </w:r>
      <w:r w:rsidR="001E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иверсальной торговой платформы </w:t>
      </w:r>
      <w:r w:rsidRPr="00AA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«Сбербанк-АСТ» размещена по адресу: </w:t>
      </w:r>
      <w:r w:rsidRPr="00BD0D9A">
        <w:rPr>
          <w:rFonts w:ascii="Times New Roman" w:eastAsia="Times New Roman" w:hAnsi="Times New Roman" w:cs="Times New Roman"/>
          <w:color w:val="5B9BD5" w:themeColor="accent1"/>
          <w:sz w:val="24"/>
          <w:szCs w:val="24"/>
          <w:u w:val="single"/>
          <w:lang w:eastAsia="ru-RU"/>
        </w:rPr>
        <w:t>http://utp.sberbank-ast.ru/AP/Notice/652/Instructions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r w:rsidRPr="00AA10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http://www.sberbank-ast.ru/CAList.aspx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(Приложение № 1) подается путем заполнения ее электронной формы, 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размещенной в открытой для доступа неограниченного круга лиц части электронной 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площадки</w:t>
      </w:r>
      <w:r w:rsidRPr="00AA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приложением электронных образов необходимых документов </w:t>
      </w:r>
      <w:r w:rsidRPr="00AA1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AA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претендента либо лица, имеющего право действовать от имени претендента:</w:t>
      </w:r>
    </w:p>
    <w:p w:rsidR="00AA10C4" w:rsidRPr="00AA10C4" w:rsidRDefault="00AA10C4" w:rsidP="00984D98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физические лица</w:t>
      </w:r>
      <w:r w:rsidRPr="00AA1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A10C4" w:rsidRPr="00AA10C4" w:rsidRDefault="00AA10C4" w:rsidP="00984D98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юридические лица: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учредительных документов; 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 w:history="1">
        <w:r w:rsidRPr="00241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листы документов, представляемых одновременно с заявкой, должны быть пронумерованы. К данным документам прилагается опись. 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лицо имеет право подать только одну заявку на один объект приватизации.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участниках. 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D739E" w:rsidRPr="009B55FA" w:rsidRDefault="00AA10C4" w:rsidP="009B55F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</w:t>
      </w:r>
      <w:r w:rsidR="009B55FA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поданы от имени претендента.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2" w:history="1">
        <w:r w:rsidRPr="00241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623C38" w:rsidRPr="00080784" w:rsidRDefault="00AA10C4" w:rsidP="0062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3" w:history="1">
        <w:r w:rsidRPr="00241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администрации </w:t>
      </w:r>
      <w:r w:rsidR="00E92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Андроповского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241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Ставропольского края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23C38" w:rsidRPr="000807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623C38" w:rsidRP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623C38" w:rsidRPr="000807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andropovskiy</w:t>
      </w:r>
      <w:proofErr w:type="spellEnd"/>
      <w:r w:rsidR="00623C38" w:rsidRP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623C38" w:rsidRPr="000807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="00623C38" w:rsidRP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623C38" w:rsidRPr="000807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623C38" w:rsidRP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23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Покупателями муниципального имущества могут быть любые физические и юридические лица, за исключением: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 РФ;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ограничения участия отдельных категорий физических и юридических лиц в приватизации имущества не установлены.</w:t>
      </w:r>
    </w:p>
    <w:p w:rsid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:rsidR="005A67B9" w:rsidRPr="00AA10C4" w:rsidRDefault="005A67B9" w:rsidP="005A67B9">
      <w:pPr>
        <w:spacing w:before="115" w:after="115" w:line="240" w:lineRule="auto"/>
        <w:ind w:firstLine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AA1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заключения договора купли-продажи.</w:t>
      </w:r>
    </w:p>
    <w:p w:rsidR="005A67B9" w:rsidRPr="00AA10C4" w:rsidRDefault="005A67B9" w:rsidP="005A67B9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имущества, заключается между Продавцом и победителем аукциона</w:t>
      </w:r>
      <w:r w:rsidR="0022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лицом, признанным единственным участником аукциона,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Гражданским кодексом Российской Федерации, Законом о приватизации в течение 5 рабочих дней со дня подведения итогов аукциона.</w:t>
      </w:r>
    </w:p>
    <w:p w:rsidR="005A67B9" w:rsidRPr="00AA10C4" w:rsidRDefault="005A67B9" w:rsidP="005A67B9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имущества </w:t>
      </w:r>
      <w:r w:rsidRPr="00241C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</w:t>
      </w:r>
      <w:r w:rsidRPr="00AA1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форме электронного документа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A67B9" w:rsidRPr="00AA10C4" w:rsidRDefault="005A67B9" w:rsidP="005A67B9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или отказе </w:t>
      </w:r>
      <w:r w:rsidR="00F473CE"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 </w:t>
      </w:r>
      <w:r w:rsidR="00F473C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2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</w:t>
      </w:r>
      <w:r w:rsidR="00F473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4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признанного </w:t>
      </w:r>
      <w:r w:rsidR="00F473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единственным участником аукциона,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заключения в установленный срок договора купли-продажи имущества результаты аукциона аннулируются Продавцом, победитель</w:t>
      </w:r>
      <w:r w:rsidR="00F4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лицо, признанное единственным участником аукциона,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утрачивает право на заключение указанного договора, задаток ему не возвращается.</w:t>
      </w:r>
    </w:p>
    <w:p w:rsidR="005A67B9" w:rsidRPr="00AA10C4" w:rsidRDefault="005A67B9" w:rsidP="002F203D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:rsidR="00AA10C4" w:rsidRPr="00AA10C4" w:rsidRDefault="005A67B9" w:rsidP="00AA10C4">
      <w:pPr>
        <w:spacing w:before="100" w:beforeAutospacing="1" w:after="100" w:afterAutospacing="1" w:line="240" w:lineRule="auto"/>
        <w:ind w:left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A10C4" w:rsidRPr="00AA1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ознакомления с документацией и информацией об имуществе, условиями договора купли-продажи имущества.</w:t>
      </w:r>
    </w:p>
    <w:p w:rsidR="00AA10C4" w:rsidRPr="00AA10C4" w:rsidRDefault="00AA10C4" w:rsidP="0062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электронного аукциона, а также образец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4" w:history="1">
        <w:r w:rsidRPr="00241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официальном сайте администрации </w:t>
      </w:r>
      <w:r w:rsidR="00AE79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Андроповского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Ставропольского края </w:t>
      </w:r>
      <w:r w:rsidR="00623C38" w:rsidRPr="000807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623C38" w:rsidRP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623C38" w:rsidRPr="000807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andropovskiy</w:t>
      </w:r>
      <w:proofErr w:type="spellEnd"/>
      <w:r w:rsidR="00623C38" w:rsidRP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623C38" w:rsidRPr="000807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="00623C38" w:rsidRP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623C38" w:rsidRPr="000807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623C38" w:rsidRP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23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10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открытой для доступа неограниченного круга лиц части электронной площадки на сайте </w:t>
      </w:r>
      <w:hyperlink r:id="rId15" w:history="1">
        <w:r w:rsidRPr="00241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муниципального имущества. </w:t>
      </w:r>
    </w:p>
    <w:p w:rsidR="00223BB3" w:rsidRPr="00241C67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показа имущества осуществляется </w:t>
      </w:r>
      <w:r w:rsidR="00623C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тделом имущественных и земельных отношений администрации </w:t>
      </w:r>
      <w:r w:rsidR="00623C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Андроповского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Ставропольского края по рабочим дням с 8 часов 00 минут до 12 часов 00 минут и с 13 часов 00 минут до 16 часов 00 минут по местному времени, по адресу: </w:t>
      </w:r>
      <w:r w:rsidR="00623C38">
        <w:rPr>
          <w:rFonts w:ascii="Times New Roman" w:eastAsia="Times New Roman" w:hAnsi="Times New Roman" w:cs="Times New Roman"/>
          <w:sz w:val="24"/>
          <w:szCs w:val="24"/>
          <w:lang w:eastAsia="ru-RU"/>
        </w:rPr>
        <w:t>357070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Ставропольский край, </w:t>
      </w:r>
      <w:r w:rsidR="00623C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Андроповский район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с.</w:t>
      </w:r>
      <w:r w:rsidR="00223BB3" w:rsidRPr="0024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C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Курсавка,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 w:rsidR="00623C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623C3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 для справок (865</w:t>
      </w:r>
      <w:r w:rsidR="00223BB3" w:rsidRPr="00241C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23C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23C38">
        <w:rPr>
          <w:rFonts w:ascii="Times New Roman" w:eastAsia="Times New Roman" w:hAnsi="Times New Roman" w:cs="Times New Roman"/>
          <w:sz w:val="24"/>
          <w:szCs w:val="24"/>
          <w:lang w:eastAsia="ru-RU"/>
        </w:rPr>
        <w:t>6-22-93.</w:t>
      </w:r>
    </w:p>
    <w:p w:rsidR="009C4E18" w:rsidRPr="00241C67" w:rsidRDefault="00AA10C4" w:rsidP="009C4E18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документацией по продаваемым объектам, условиями договора купли-продажи имущества можно ознакомиться в </w:t>
      </w:r>
      <w:r w:rsidR="009C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тделе имущественных и земельных отношений администрации </w:t>
      </w:r>
      <w:r w:rsidR="00223BB3" w:rsidRPr="00241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Ставропольского края по рабочим дням с 8 часов 00 минут до 12 часов 00 минут и с 13 часов 00 минут до 16 часов 00 минут по местному времени, по адресу: </w:t>
      </w:r>
      <w:r w:rsidR="009C4E18">
        <w:rPr>
          <w:rFonts w:ascii="Times New Roman" w:eastAsia="Times New Roman" w:hAnsi="Times New Roman" w:cs="Times New Roman"/>
          <w:sz w:val="24"/>
          <w:szCs w:val="24"/>
          <w:lang w:eastAsia="ru-RU"/>
        </w:rPr>
        <w:t>357070</w:t>
      </w:r>
      <w:r w:rsidR="009C4E18"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Ставропольский край, </w:t>
      </w:r>
      <w:r w:rsidR="009C4E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Андроповский район</w:t>
      </w:r>
      <w:r w:rsidR="009C4E18"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с.</w:t>
      </w:r>
      <w:r w:rsidR="009C4E18" w:rsidRPr="0024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E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Курсавка,</w:t>
      </w:r>
      <w:r w:rsidR="009C4E18"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</w:t>
      </w:r>
      <w:proofErr w:type="gramEnd"/>
      <w:r w:rsidR="009C4E18"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4E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r w:rsidR="009C4E18"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9C4E1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9C4E18"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Телефоны для справок (865</w:t>
      </w:r>
      <w:r w:rsidR="009C4E18" w:rsidRPr="00241C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C4E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C4E18"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C4E18">
        <w:rPr>
          <w:rFonts w:ascii="Times New Roman" w:eastAsia="Times New Roman" w:hAnsi="Times New Roman" w:cs="Times New Roman"/>
          <w:sz w:val="24"/>
          <w:szCs w:val="24"/>
          <w:lang w:eastAsia="ru-RU"/>
        </w:rPr>
        <w:t>6-22-93.</w:t>
      </w:r>
    </w:p>
    <w:p w:rsidR="00AA10C4" w:rsidRPr="00AA10C4" w:rsidRDefault="00AA10C4" w:rsidP="00AA10C4">
      <w:pPr>
        <w:spacing w:before="100" w:beforeAutospacing="1" w:after="115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AA10C4" w:rsidRPr="00AA10C4" w:rsidRDefault="005A67B9" w:rsidP="00AA10C4">
      <w:pPr>
        <w:spacing w:before="100" w:beforeAutospacing="1" w:after="115" w:line="240" w:lineRule="auto"/>
        <w:ind w:firstLine="5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A10C4" w:rsidRPr="00AA1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проведения электронного аукциона, определения его победителей и место подведения итогов продажи муниципального имущества.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 и не изменяется в течение всего аукциона.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начальное цене в установленных Регламентом электронной площадки случаях.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F473C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47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минут со времени представления каждого следующего предложения. Если в течение </w:t>
      </w:r>
      <w:r w:rsidR="00F473C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4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десяти) </w:t>
      </w:r>
      <w:r w:rsidR="00F473CE"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признается участник, предложивший наибольшую цену имущества.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16" w:history="1">
        <w:r w:rsidRPr="00241C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администрации </w:t>
      </w:r>
      <w:r w:rsidR="0083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Андроповского 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</w:t>
      </w:r>
      <w:proofErr w:type="gramEnd"/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</w:t>
      </w:r>
      <w:r w:rsidR="00241C67" w:rsidRPr="0024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F2A74" w:rsidRPr="000807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7F2A74" w:rsidRP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7F2A74" w:rsidRPr="000807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andropovskiy</w:t>
      </w:r>
      <w:proofErr w:type="spellEnd"/>
      <w:r w:rsidR="007F2A74" w:rsidRP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F2A74" w:rsidRPr="000807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="007F2A74" w:rsidRP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F2A74" w:rsidRPr="000807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7F2A74" w:rsidRPr="0008078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дня, следующего за днем подписания указанного протокола.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AA10C4" w:rsidRPr="001A4BE9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1A4BE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1A4BE9" w:rsidRPr="001A4BE9">
        <w:rPr>
          <w:rFonts w:ascii="Times New Roman" w:hAnsi="Times New Roman" w:cs="Times New Roman"/>
          <w:sz w:val="24"/>
          <w:szCs w:val="24"/>
        </w:rPr>
        <w:t>лицо, признанное единственным участником аукциона, отказалось от заключения договора купли-продажи</w:t>
      </w:r>
      <w:r w:rsidRPr="001A4BE9">
        <w:rPr>
          <w:rFonts w:ascii="Times New Roman" w:hAnsi="Times New Roman" w:cs="Times New Roman"/>
          <w:sz w:val="24"/>
          <w:szCs w:val="24"/>
        </w:rPr>
        <w:t>;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аукциона несостоявшимся оформляется протоколом об итогах аукциона.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часа со времени подписания протокола об итогах аукциона Оператор ЭП направляет </w:t>
      </w:r>
      <w:r w:rsidR="00816D77"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</w:t>
      </w:r>
      <w:r w:rsidR="0081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</w:t>
      </w:r>
      <w:r w:rsidR="00EB3A1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1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признанному единственным участником аукциона, </w:t>
      </w:r>
      <w:r w:rsidR="00816D77"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его </w:t>
      </w:r>
      <w:r w:rsidR="00816D77"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</w:t>
      </w:r>
      <w:r w:rsidR="0081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единственным участником аукциона, 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приложением данного протокола, а </w:t>
      </w:r>
      <w:r w:rsidR="00223BB3" w:rsidRPr="00241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размещает</w:t>
      </w: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открытой части электронной площадки следующую информацию:</w:t>
      </w:r>
    </w:p>
    <w:p w:rsidR="00AA10C4" w:rsidRPr="00AA10C4" w:rsidRDefault="00AA10C4" w:rsidP="009B55FA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9B55FA" w:rsidRDefault="00AA10C4" w:rsidP="009B55FA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- цена сделки;</w:t>
      </w:r>
    </w:p>
    <w:p w:rsidR="00AA10C4" w:rsidRPr="00AA10C4" w:rsidRDefault="00AA10C4" w:rsidP="009B55FA">
      <w:pPr>
        <w:spacing w:before="100" w:beforeAutospacing="1"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AA10C4" w:rsidRPr="00AA10C4" w:rsidRDefault="00AA10C4" w:rsidP="00AA10C4">
      <w:pPr>
        <w:spacing w:before="100" w:beforeAutospacing="1" w:after="115" w:line="240" w:lineRule="auto"/>
        <w:ind w:firstLine="5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Условия и сроки платежа, реквизиты счетов для оплаты по договору купли-продажи.</w:t>
      </w: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Покупателем в срок не позднее 10 (десяти) рабочих дней со дня заключения договора путем единовременного перечисления в безналичном порядке денежных средств в рублях на расчетный счет по следующим реквизитам:</w:t>
      </w:r>
    </w:p>
    <w:p w:rsidR="001A4BE9" w:rsidRDefault="00AA10C4" w:rsidP="009B55FA">
      <w:pPr>
        <w:shd w:val="clear" w:color="auto" w:fill="FFFFFF"/>
        <w:spacing w:after="0" w:line="240" w:lineRule="auto"/>
        <w:ind w:left="19" w:right="7" w:firstLine="5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Получатель платежа:</w:t>
      </w:r>
      <w:r w:rsidRPr="00AA10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418D0" w:rsidRPr="00C418D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ИНН</w:t>
      </w:r>
      <w:r w:rsidR="00C418D0" w:rsidRPr="00C418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832C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2603001960</w:t>
      </w:r>
      <w:r w:rsidR="00C418D0" w:rsidRPr="00C418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</w:t>
      </w:r>
      <w:r w:rsidR="00C418D0" w:rsidRPr="00C41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КПП</w:t>
      </w:r>
      <w:r w:rsidR="00C418D0" w:rsidRPr="00C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260</w:t>
      </w:r>
      <w:r w:rsidR="00832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418D0" w:rsidRPr="00C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01001 </w:t>
      </w:r>
    </w:p>
    <w:p w:rsidR="00C418D0" w:rsidRPr="001A4BE9" w:rsidRDefault="00C418D0" w:rsidP="009B55FA">
      <w:pPr>
        <w:shd w:val="clear" w:color="auto" w:fill="FFFFFF"/>
        <w:spacing w:after="0" w:line="240" w:lineRule="auto"/>
        <w:ind w:left="19" w:right="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8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Получатель</w:t>
      </w:r>
      <w:r w:rsidR="008E008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(организатор аукциона)</w:t>
      </w:r>
      <w:r w:rsidRPr="00C418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8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УФК по Ставропольскому краю (Отдел имущественных и земельных отношений</w:t>
      </w:r>
      <w:r w:rsidR="00DB72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администрации</w:t>
      </w:r>
      <w:r w:rsidR="00832C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Андроповского муниципального округа</w:t>
      </w:r>
      <w:r w:rsidRPr="00C418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</w:t>
      </w:r>
      <w:proofErr w:type="spellStart"/>
      <w:r w:rsidRPr="00C418D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C418D0">
        <w:rPr>
          <w:rFonts w:ascii="Times New Roman" w:eastAsia="Times New Roman" w:hAnsi="Times New Roman" w:cs="Times New Roman"/>
          <w:sz w:val="24"/>
          <w:szCs w:val="24"/>
          <w:lang w:eastAsia="ru-RU"/>
        </w:rPr>
        <w:t>. 04213</w:t>
      </w:r>
      <w:r w:rsidRPr="00C4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DB729C">
        <w:rPr>
          <w:rFonts w:ascii="Times New Roman" w:eastAsia="Times New Roman" w:hAnsi="Times New Roman" w:cs="Times New Roman"/>
          <w:sz w:val="24"/>
          <w:szCs w:val="24"/>
          <w:lang w:eastAsia="ru-RU"/>
        </w:rPr>
        <w:t>17140</w:t>
      </w:r>
      <w:r w:rsidRPr="00C418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418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Номер счета банка (ЕКС) 40102810345370000013 </w:t>
      </w:r>
    </w:p>
    <w:p w:rsidR="00C418D0" w:rsidRPr="00C418D0" w:rsidRDefault="00C418D0" w:rsidP="009B55FA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D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Банк получателя: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8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ОТДЕЛЕНИЕ СТАВРОПОЛЬ БАНКА РОССИИ// УФК по Ставропольскому краю г. Ставрополь</w:t>
      </w:r>
    </w:p>
    <w:p w:rsidR="00C418D0" w:rsidRPr="00C418D0" w:rsidRDefault="00C418D0" w:rsidP="009B55FA">
      <w:pPr>
        <w:shd w:val="clear" w:color="auto" w:fill="FFFFFF"/>
        <w:spacing w:after="0" w:line="240" w:lineRule="auto"/>
        <w:ind w:left="34" w:right="29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БИК</w:t>
      </w:r>
      <w:r w:rsidRPr="00C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010702101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ОКТМО</w:t>
      </w:r>
      <w:r w:rsidRPr="00C4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0750</w:t>
      </w:r>
      <w:r w:rsidR="00DB72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18D0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</w:p>
    <w:p w:rsidR="00C418D0" w:rsidRPr="00C418D0" w:rsidRDefault="00C418D0" w:rsidP="009B5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счета получателя (номер казначейского счета) 03100643000000012100</w:t>
      </w:r>
    </w:p>
    <w:p w:rsidR="00C418D0" w:rsidRDefault="00C418D0" w:rsidP="009B55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КБК </w:t>
      </w:r>
      <w:r w:rsidR="00DB729C" w:rsidRPr="009B55FA">
        <w:rPr>
          <w:rFonts w:ascii="Times New Roman" w:hAnsi="Times New Roman" w:cs="Times New Roman"/>
          <w:sz w:val="24"/>
          <w:szCs w:val="24"/>
        </w:rPr>
        <w:t xml:space="preserve">702 114 </w:t>
      </w:r>
      <w:r w:rsidR="00DB729C">
        <w:rPr>
          <w:rFonts w:ascii="Times New Roman" w:hAnsi="Times New Roman" w:cs="Times New Roman"/>
          <w:sz w:val="24"/>
          <w:szCs w:val="24"/>
        </w:rPr>
        <w:t>02043</w:t>
      </w:r>
      <w:r w:rsidR="00DB729C" w:rsidRPr="009B55FA">
        <w:rPr>
          <w:rFonts w:ascii="Times New Roman" w:hAnsi="Times New Roman" w:cs="Times New Roman"/>
          <w:sz w:val="24"/>
          <w:szCs w:val="24"/>
        </w:rPr>
        <w:t xml:space="preserve"> 14 0000 4</w:t>
      </w:r>
      <w:r w:rsidR="00DB729C">
        <w:rPr>
          <w:rFonts w:ascii="Times New Roman" w:hAnsi="Times New Roman" w:cs="Times New Roman"/>
          <w:sz w:val="24"/>
          <w:szCs w:val="24"/>
        </w:rPr>
        <w:t>1</w:t>
      </w:r>
      <w:r w:rsidR="00DB729C" w:rsidRPr="009B55FA">
        <w:rPr>
          <w:rFonts w:ascii="Times New Roman" w:hAnsi="Times New Roman" w:cs="Times New Roman"/>
          <w:sz w:val="24"/>
          <w:szCs w:val="24"/>
        </w:rPr>
        <w:t xml:space="preserve">0 </w:t>
      </w:r>
      <w:r w:rsidR="009B55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платежа: за нежилое здание, приобретенное на аукционе.</w:t>
      </w:r>
    </w:p>
    <w:p w:rsidR="00F473CE" w:rsidRPr="009B55FA" w:rsidRDefault="00F473CE" w:rsidP="00F473CE">
      <w:pPr>
        <w:shd w:val="clear" w:color="auto" w:fill="FFFFFF"/>
        <w:spacing w:after="0" w:line="240" w:lineRule="auto"/>
        <w:ind w:left="19" w:right="7" w:firstLine="6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Получатель платежа:</w:t>
      </w:r>
      <w:r w:rsidRPr="009B55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55F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ИНН</w:t>
      </w:r>
      <w:r w:rsidRPr="009B55F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B72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2603001960</w:t>
      </w:r>
      <w:r w:rsidR="00DB729C" w:rsidRPr="00C418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B55F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Pr="009B55FA">
        <w:rPr>
          <w:rFonts w:ascii="Times New Roman" w:hAnsi="Times New Roman" w:cs="Times New Roman"/>
          <w:b/>
          <w:color w:val="000000"/>
          <w:sz w:val="24"/>
          <w:szCs w:val="24"/>
        </w:rPr>
        <w:t>КПП</w:t>
      </w:r>
      <w:r w:rsidRPr="009B55FA">
        <w:rPr>
          <w:rFonts w:ascii="Times New Roman" w:hAnsi="Times New Roman" w:cs="Times New Roman"/>
          <w:color w:val="000000"/>
          <w:sz w:val="24"/>
          <w:szCs w:val="24"/>
        </w:rPr>
        <w:t xml:space="preserve"> 260</w:t>
      </w:r>
      <w:r w:rsidR="00DB729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B55FA">
        <w:rPr>
          <w:rFonts w:ascii="Times New Roman" w:hAnsi="Times New Roman" w:cs="Times New Roman"/>
          <w:color w:val="000000"/>
          <w:sz w:val="24"/>
          <w:szCs w:val="24"/>
        </w:rPr>
        <w:t xml:space="preserve">01001 </w:t>
      </w:r>
    </w:p>
    <w:p w:rsidR="00CF11E6" w:rsidRDefault="00F473CE" w:rsidP="00DB729C">
      <w:pPr>
        <w:shd w:val="clear" w:color="auto" w:fill="FFFFFF"/>
        <w:spacing w:after="0" w:line="240" w:lineRule="auto"/>
        <w:ind w:left="19" w:right="7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9B55F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Получатель</w:t>
      </w:r>
      <w:r w:rsidR="00BF5E1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(организатор аукциона</w:t>
      </w:r>
      <w:proofErr w:type="gramStart"/>
      <w:r w:rsidR="00BF5E1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 w:rsidR="001642C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ъ</w:t>
      </w:r>
      <w:proofErr w:type="gramEnd"/>
    </w:p>
    <w:p w:rsidR="00DB729C" w:rsidRPr="001A4BE9" w:rsidRDefault="00F473CE" w:rsidP="00DB729C">
      <w:pPr>
        <w:shd w:val="clear" w:color="auto" w:fill="FFFFFF"/>
        <w:spacing w:after="0" w:line="240" w:lineRule="auto"/>
        <w:ind w:left="19" w:right="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5F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:</w:t>
      </w:r>
      <w:r w:rsidRPr="009B55FA">
        <w:rPr>
          <w:rFonts w:ascii="Times New Roman" w:hAnsi="Times New Roman" w:cs="Times New Roman"/>
          <w:sz w:val="24"/>
          <w:szCs w:val="24"/>
        </w:rPr>
        <w:t xml:space="preserve"> </w:t>
      </w:r>
      <w:r w:rsidR="00DB729C" w:rsidRPr="00C418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УФК по Ставропольскому краю (Отдел имущественных и земельных отношений</w:t>
      </w:r>
      <w:r w:rsidR="00DB729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администрации Андроповского муниципального округа</w:t>
      </w:r>
      <w:r w:rsidR="00DB729C" w:rsidRPr="00C418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</w:t>
      </w:r>
      <w:proofErr w:type="spellStart"/>
      <w:r w:rsidR="00DB729C" w:rsidRPr="00C418D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DB729C" w:rsidRPr="00C418D0">
        <w:rPr>
          <w:rFonts w:ascii="Times New Roman" w:eastAsia="Times New Roman" w:hAnsi="Times New Roman" w:cs="Times New Roman"/>
          <w:sz w:val="24"/>
          <w:szCs w:val="24"/>
          <w:lang w:eastAsia="ru-RU"/>
        </w:rPr>
        <w:t>. 04213</w:t>
      </w:r>
      <w:r w:rsidR="00DB729C" w:rsidRPr="00C4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DB729C">
        <w:rPr>
          <w:rFonts w:ascii="Times New Roman" w:eastAsia="Times New Roman" w:hAnsi="Times New Roman" w:cs="Times New Roman"/>
          <w:sz w:val="24"/>
          <w:szCs w:val="24"/>
          <w:lang w:eastAsia="ru-RU"/>
        </w:rPr>
        <w:t>17140</w:t>
      </w:r>
      <w:r w:rsidR="00DB729C" w:rsidRPr="00C418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)</w:t>
      </w:r>
      <w:r w:rsidR="00DB729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DB729C" w:rsidRPr="00C418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Номер счета банка (ЕКС) 40102810345370000013 </w:t>
      </w:r>
    </w:p>
    <w:p w:rsidR="00DB729C" w:rsidRPr="00C418D0" w:rsidRDefault="00DB729C" w:rsidP="00DB729C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D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Банк получателя: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8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ОТДЕЛЕНИЕ СТАВРОПОЛЬ БАНКА РОССИИ// УФК по Ставропольскому краю г. Ставрополь</w:t>
      </w:r>
    </w:p>
    <w:p w:rsidR="00DB729C" w:rsidRPr="00C418D0" w:rsidRDefault="00DB729C" w:rsidP="00DB729C">
      <w:pPr>
        <w:shd w:val="clear" w:color="auto" w:fill="FFFFFF"/>
        <w:spacing w:after="0" w:line="240" w:lineRule="auto"/>
        <w:ind w:left="34" w:right="29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БИК</w:t>
      </w:r>
      <w:r w:rsidRPr="00C41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010702101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ОКТМО</w:t>
      </w:r>
      <w:r w:rsidRPr="00C4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18D0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</w:p>
    <w:p w:rsidR="00DB729C" w:rsidRPr="00C418D0" w:rsidRDefault="00DB729C" w:rsidP="00DB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счета получателя (номер казначейского счета) 03100643000000012100</w:t>
      </w:r>
    </w:p>
    <w:p w:rsidR="00F473CE" w:rsidRPr="009B55FA" w:rsidRDefault="00F473CE" w:rsidP="00DB729C">
      <w:pPr>
        <w:shd w:val="clear" w:color="auto" w:fill="FFFFFF"/>
        <w:spacing w:after="0" w:line="240" w:lineRule="auto"/>
        <w:ind w:left="19" w:right="7"/>
        <w:jc w:val="both"/>
        <w:rPr>
          <w:rFonts w:ascii="Times New Roman" w:hAnsi="Times New Roman" w:cs="Times New Roman"/>
          <w:sz w:val="24"/>
          <w:szCs w:val="24"/>
        </w:rPr>
      </w:pPr>
      <w:r w:rsidRPr="009B55FA">
        <w:rPr>
          <w:rFonts w:ascii="Times New Roman" w:hAnsi="Times New Roman" w:cs="Times New Roman"/>
          <w:b/>
          <w:sz w:val="24"/>
          <w:szCs w:val="24"/>
        </w:rPr>
        <w:t xml:space="preserve">КБК </w:t>
      </w:r>
      <w:r w:rsidRPr="009B55FA">
        <w:rPr>
          <w:rFonts w:ascii="Times New Roman" w:hAnsi="Times New Roman" w:cs="Times New Roman"/>
          <w:sz w:val="24"/>
          <w:szCs w:val="24"/>
        </w:rPr>
        <w:t xml:space="preserve">702 114 </w:t>
      </w:r>
      <w:r w:rsidR="00DB729C">
        <w:rPr>
          <w:rFonts w:ascii="Times New Roman" w:hAnsi="Times New Roman" w:cs="Times New Roman"/>
          <w:sz w:val="24"/>
          <w:szCs w:val="24"/>
        </w:rPr>
        <w:t>06012</w:t>
      </w:r>
      <w:r w:rsidRPr="009B55FA">
        <w:rPr>
          <w:rFonts w:ascii="Times New Roman" w:hAnsi="Times New Roman" w:cs="Times New Roman"/>
          <w:sz w:val="24"/>
          <w:szCs w:val="24"/>
        </w:rPr>
        <w:t xml:space="preserve"> 14 0000 4</w:t>
      </w:r>
      <w:r w:rsidR="00DB729C">
        <w:rPr>
          <w:rFonts w:ascii="Times New Roman" w:hAnsi="Times New Roman" w:cs="Times New Roman"/>
          <w:sz w:val="24"/>
          <w:szCs w:val="24"/>
        </w:rPr>
        <w:t>3</w:t>
      </w:r>
      <w:r w:rsidRPr="009B55FA">
        <w:rPr>
          <w:rFonts w:ascii="Times New Roman" w:hAnsi="Times New Roman" w:cs="Times New Roman"/>
          <w:sz w:val="24"/>
          <w:szCs w:val="24"/>
        </w:rPr>
        <w:t>0 Назначение платежа: за земельный участок, приобретенный на аукционе.</w:t>
      </w:r>
    </w:p>
    <w:p w:rsidR="00F473CE" w:rsidRPr="009B55FA" w:rsidRDefault="00F473CE" w:rsidP="00AA10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0C4" w:rsidRPr="00AA10C4" w:rsidRDefault="00AA10C4" w:rsidP="00AA10C4">
      <w:pPr>
        <w:spacing w:before="100" w:beforeAutospacing="1" w:after="100" w:afterAutospacing="1" w:line="240" w:lineRule="auto"/>
        <w:ind w:firstLine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Ограничения участия отдельных категорий физических лиц и юридических лиц в приватизации муниципального имущества.</w:t>
      </w:r>
    </w:p>
    <w:p w:rsidR="009B55FA" w:rsidRDefault="00AA10C4" w:rsidP="009B55F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документы в соответствии с установленным перечнем.</w:t>
      </w:r>
    </w:p>
    <w:p w:rsidR="00AA10C4" w:rsidRDefault="00AA10C4" w:rsidP="009B55FA">
      <w:pPr>
        <w:spacing w:before="100" w:beforeAutospacing="1" w:after="100" w:afterAutospacing="1" w:line="240" w:lineRule="auto"/>
        <w:ind w:firstLine="5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CA552E" w:rsidRPr="00765877" w:rsidRDefault="00CA552E" w:rsidP="00E600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об предыдущих торгах по продаже </w:t>
      </w:r>
      <w:r w:rsidRPr="00CC5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Дома Быта</w:t>
      </w:r>
      <w:r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Андроповский район</w:t>
      </w:r>
      <w:r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Курсавка, улица Красная, 32, нежилое здание, </w:t>
      </w:r>
      <w:r w:rsidRPr="00765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кадастровый номер: </w:t>
      </w:r>
      <w:r w:rsidRPr="00CC5F52">
        <w:rPr>
          <w:rFonts w:ascii="Times New Roman" w:eastAsia="Times New Roman" w:hAnsi="Times New Roman" w:cs="Times New Roman"/>
          <w:sz w:val="24"/>
          <w:szCs w:val="24"/>
          <w:lang w:eastAsia="ru-RU"/>
        </w:rPr>
        <w:t>26:17:061403:1560</w:t>
      </w:r>
      <w:r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65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назначение – </w:t>
      </w:r>
      <w:r w:rsidRPr="00CC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нежилое</w:t>
      </w:r>
      <w:r w:rsidRPr="00CC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площадь объекта – 966,5 </w:t>
      </w:r>
      <w:proofErr w:type="spellStart"/>
      <w:r w:rsidRPr="00CC5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CC5F52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расположенном на земельном участке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765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кадастровы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C5F52">
        <w:rPr>
          <w:rFonts w:ascii="Times New Roman" w:eastAsia="Times New Roman" w:hAnsi="Times New Roman" w:cs="Times New Roman"/>
          <w:sz w:val="24"/>
          <w:szCs w:val="24"/>
          <w:lang w:eastAsia="ru-RU"/>
        </w:rPr>
        <w:t>26:17:061403:15</w:t>
      </w:r>
      <w:r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958,0</w:t>
      </w:r>
      <w:r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65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земель: земли населённых пунктов, разрешенное использование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размещения нежилых зданий не имеется.</w:t>
      </w:r>
      <w:proofErr w:type="gramEnd"/>
    </w:p>
    <w:p w:rsidR="001E0360" w:rsidRPr="00DC7CE0" w:rsidRDefault="001E0360" w:rsidP="001E0360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60" w:rsidRPr="009B55FA" w:rsidRDefault="001E0360" w:rsidP="009B55FA">
      <w:pPr>
        <w:spacing w:before="100" w:beforeAutospacing="1" w:after="100" w:afterAutospacing="1" w:line="240" w:lineRule="auto"/>
        <w:ind w:firstLine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E0360" w:rsidRPr="009B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199"/>
    <w:multiLevelType w:val="hybridMultilevel"/>
    <w:tmpl w:val="AE08D9B8"/>
    <w:lvl w:ilvl="0" w:tplc="1DCC5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5F"/>
    <w:rsid w:val="0000246D"/>
    <w:rsid w:val="00070171"/>
    <w:rsid w:val="00080784"/>
    <w:rsid w:val="001330F0"/>
    <w:rsid w:val="00135D8C"/>
    <w:rsid w:val="001503D7"/>
    <w:rsid w:val="001634D9"/>
    <w:rsid w:val="001642C4"/>
    <w:rsid w:val="00171F05"/>
    <w:rsid w:val="001A4BE9"/>
    <w:rsid w:val="001B7922"/>
    <w:rsid w:val="001C3194"/>
    <w:rsid w:val="001E0360"/>
    <w:rsid w:val="0021345A"/>
    <w:rsid w:val="00223BB3"/>
    <w:rsid w:val="00224B54"/>
    <w:rsid w:val="00241C67"/>
    <w:rsid w:val="002558FB"/>
    <w:rsid w:val="002F203D"/>
    <w:rsid w:val="00305785"/>
    <w:rsid w:val="0033123C"/>
    <w:rsid w:val="003A08D3"/>
    <w:rsid w:val="0042203F"/>
    <w:rsid w:val="00424FF8"/>
    <w:rsid w:val="00446E5F"/>
    <w:rsid w:val="00464BB5"/>
    <w:rsid w:val="00483AB8"/>
    <w:rsid w:val="0049685D"/>
    <w:rsid w:val="004C0B8C"/>
    <w:rsid w:val="004C3210"/>
    <w:rsid w:val="004C6D72"/>
    <w:rsid w:val="004D40F9"/>
    <w:rsid w:val="005030E5"/>
    <w:rsid w:val="005A67B9"/>
    <w:rsid w:val="005D1A48"/>
    <w:rsid w:val="006176E7"/>
    <w:rsid w:val="00623C38"/>
    <w:rsid w:val="006241B1"/>
    <w:rsid w:val="006462C4"/>
    <w:rsid w:val="006B09FD"/>
    <w:rsid w:val="006B7902"/>
    <w:rsid w:val="006E69E6"/>
    <w:rsid w:val="007001F2"/>
    <w:rsid w:val="00765877"/>
    <w:rsid w:val="007D53DD"/>
    <w:rsid w:val="007F2A74"/>
    <w:rsid w:val="00815B1A"/>
    <w:rsid w:val="00816D77"/>
    <w:rsid w:val="00827625"/>
    <w:rsid w:val="00832C87"/>
    <w:rsid w:val="00836899"/>
    <w:rsid w:val="008D739E"/>
    <w:rsid w:val="008E008C"/>
    <w:rsid w:val="008F2F12"/>
    <w:rsid w:val="008F3DD3"/>
    <w:rsid w:val="008F7E95"/>
    <w:rsid w:val="00982C68"/>
    <w:rsid w:val="00984D98"/>
    <w:rsid w:val="009A77D2"/>
    <w:rsid w:val="009B0C0E"/>
    <w:rsid w:val="009B55FA"/>
    <w:rsid w:val="009B6AB3"/>
    <w:rsid w:val="009C4E18"/>
    <w:rsid w:val="009D4261"/>
    <w:rsid w:val="00A139EB"/>
    <w:rsid w:val="00A315D3"/>
    <w:rsid w:val="00A4145A"/>
    <w:rsid w:val="00A53B4B"/>
    <w:rsid w:val="00A6265F"/>
    <w:rsid w:val="00A749C4"/>
    <w:rsid w:val="00A77FE8"/>
    <w:rsid w:val="00AA10C4"/>
    <w:rsid w:val="00AA120A"/>
    <w:rsid w:val="00AE7961"/>
    <w:rsid w:val="00B257F0"/>
    <w:rsid w:val="00B55E9D"/>
    <w:rsid w:val="00B63FE4"/>
    <w:rsid w:val="00BD0D9A"/>
    <w:rsid w:val="00BF5E19"/>
    <w:rsid w:val="00C11C8D"/>
    <w:rsid w:val="00C418D0"/>
    <w:rsid w:val="00C428D9"/>
    <w:rsid w:val="00CA552E"/>
    <w:rsid w:val="00CC5F52"/>
    <w:rsid w:val="00CF11E6"/>
    <w:rsid w:val="00CF1733"/>
    <w:rsid w:val="00D933E9"/>
    <w:rsid w:val="00DB729C"/>
    <w:rsid w:val="00DC7CE0"/>
    <w:rsid w:val="00E55A8A"/>
    <w:rsid w:val="00E6003E"/>
    <w:rsid w:val="00E92C2F"/>
    <w:rsid w:val="00EB3A13"/>
    <w:rsid w:val="00EF3981"/>
    <w:rsid w:val="00F13C98"/>
    <w:rsid w:val="00F473CE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63FE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223BB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A67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6E5F"/>
    <w:rPr>
      <w:rFonts w:ascii="Segoe UI" w:hAnsi="Segoe UI" w:cs="Segoe UI"/>
      <w:sz w:val="18"/>
      <w:szCs w:val="18"/>
    </w:rPr>
  </w:style>
  <w:style w:type="paragraph" w:customStyle="1" w:styleId="a8">
    <w:name w:val="Знак Знак Знак Знак"/>
    <w:basedOn w:val="a"/>
    <w:rsid w:val="001634D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No Spacing"/>
    <w:uiPriority w:val="1"/>
    <w:qFormat/>
    <w:rsid w:val="009D4261"/>
    <w:pPr>
      <w:spacing w:after="0" w:line="240" w:lineRule="auto"/>
    </w:pPr>
  </w:style>
  <w:style w:type="paragraph" w:customStyle="1" w:styleId="aa">
    <w:name w:val="Знак Знак Знак"/>
    <w:basedOn w:val="a"/>
    <w:rsid w:val="00CC5F52"/>
    <w:pPr>
      <w:tabs>
        <w:tab w:val="num" w:pos="432"/>
      </w:tabs>
      <w:spacing w:before="12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63FE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223BB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A67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6E5F"/>
    <w:rPr>
      <w:rFonts w:ascii="Segoe UI" w:hAnsi="Segoe UI" w:cs="Segoe UI"/>
      <w:sz w:val="18"/>
      <w:szCs w:val="18"/>
    </w:rPr>
  </w:style>
  <w:style w:type="paragraph" w:customStyle="1" w:styleId="a8">
    <w:name w:val="Знак Знак Знак Знак"/>
    <w:basedOn w:val="a"/>
    <w:rsid w:val="001634D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No Spacing"/>
    <w:uiPriority w:val="1"/>
    <w:qFormat/>
    <w:rsid w:val="009D4261"/>
    <w:pPr>
      <w:spacing w:after="0" w:line="240" w:lineRule="auto"/>
    </w:pPr>
  </w:style>
  <w:style w:type="paragraph" w:customStyle="1" w:styleId="aa">
    <w:name w:val="Знак Знак Знак"/>
    <w:basedOn w:val="a"/>
    <w:rsid w:val="00CC5F52"/>
    <w:pPr>
      <w:tabs>
        <w:tab w:val="num" w:pos="432"/>
      </w:tabs>
      <w:spacing w:before="12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consultantplus://offline/ref=BC767E132FABCA80E5D8E89BBA81F5C773224245EE3648859B1788C14793711A0B1681896E1FFD4DrCB3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1027/Instructions" TargetMode="External"/><Relationship Id="rId11" Type="http://schemas.openxmlformats.org/officeDocument/2006/relationships/hyperlink" Target="consultantplus://offline/main?base=LAW;n=112770;fld=134;dst=1010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" TargetMode="Externa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0F5D937D850D81206C84D1299789FB165035802CFCC36DD343B7EAA5B15203F1A2275EC6233CD8L2b7L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11</Pages>
  <Words>4077</Words>
  <Characters>23240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45</cp:revision>
  <cp:lastPrinted>2024-02-20T11:29:00Z</cp:lastPrinted>
  <dcterms:created xsi:type="dcterms:W3CDTF">2024-02-16T13:37:00Z</dcterms:created>
  <dcterms:modified xsi:type="dcterms:W3CDTF">2024-11-13T10:43:00Z</dcterms:modified>
</cp:coreProperties>
</file>