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pStyle w:val="Style_2"/>
        <w:widowControl w:val="0"/>
        <w:tabs>
          <w:tab w:leader="none" w:pos="720" w:val="clear"/>
          <w:tab w:leader="none" w:pos="7088" w:val="left"/>
        </w:tabs>
        <w:ind/>
        <w:jc w:val="center"/>
        <w:rPr>
          <w:b w:val="1"/>
          <w:sz w:val="32"/>
        </w:rPr>
      </w:pPr>
      <w:r>
        <w:drawing>
          <wp:inline>
            <wp:extent cx="732790" cy="808355"/>
            <wp:effectExtent b="0" l="0" r="0" t="0"/>
            <wp:docPr hidden="false" id="3" name="Picture 3"/>
            <a:graphic>
              <a:graphicData uri="http://schemas.openxmlformats.org/drawingml/2006/picture">
                <pic:pic>
                  <pic:nvPicPr>
                    <pic:cNvPr hidden="false" id="2" name="Picture 2"/>
                    <pic:cNvPicPr preferRelativeResize="true"/>
                  </pic:nvPicPr>
                  <pic:blipFill>
                    <a:blip r:embed="rId7"/>
                    <a:srcRect b="-67" l="-79" r="-79" t="-67"/>
                    <a:stretch/>
                  </pic:blipFill>
                  <pic:spPr>
                    <a:xfrm flipH="false" flipV="false" rot="0">
                      <a:ext cx="732790" cy="808355"/>
                    </a:xfrm>
                    <a:prstGeom prst="rect"/>
                  </pic:spPr>
                </pic:pic>
              </a:graphicData>
            </a:graphic>
          </wp:inline>
        </w:drawing>
      </w:r>
    </w:p>
    <w:p w14:paraId="09000000">
      <w:pPr>
        <w:pStyle w:val="Style_2"/>
        <w:widowControl w:val="0"/>
        <w:ind/>
        <w:jc w:val="right"/>
        <w:rPr>
          <w:b w:val="1"/>
          <w:sz w:val="32"/>
        </w:rPr>
      </w:pPr>
    </w:p>
    <w:p w14:paraId="0A000000">
      <w:pPr>
        <w:pStyle w:val="Style_2"/>
        <w:widowControl w:val="0"/>
        <w:ind/>
        <w:jc w:val="center"/>
        <w:rPr>
          <w:b w:val="1"/>
          <w:sz w:val="32"/>
        </w:rPr>
      </w:pPr>
      <w:r>
        <w:rPr>
          <w:b w:val="1"/>
          <w:sz w:val="32"/>
        </w:rPr>
        <w:t>П О С Т А Н О В Л Е Н И Е</w:t>
      </w:r>
    </w:p>
    <w:p w14:paraId="0B000000">
      <w:pPr>
        <w:pStyle w:val="Style_2"/>
        <w:widowControl w:val="0"/>
        <w:ind/>
        <w:jc w:val="center"/>
        <w:rPr>
          <w:b w:val="1"/>
          <w:sz w:val="32"/>
        </w:rPr>
      </w:pPr>
    </w:p>
    <w:p w14:paraId="0C000000">
      <w:pPr>
        <w:pStyle w:val="Style_2"/>
        <w:widowControl w:val="0"/>
        <w:ind/>
        <w:jc w:val="center"/>
        <w:rPr>
          <w:sz w:val="24"/>
        </w:rPr>
      </w:pPr>
      <w:r>
        <w:rPr>
          <w:sz w:val="24"/>
        </w:rPr>
        <w:t>АДМИНИСТРАЦИИ АНДРОПОВСКОГО МУНИЦИПАЛЬНОГО ОКРУГА</w:t>
      </w:r>
    </w:p>
    <w:p w14:paraId="0D000000">
      <w:pPr>
        <w:pStyle w:val="Style_2"/>
        <w:widowControl w:val="0"/>
        <w:ind/>
        <w:jc w:val="center"/>
        <w:rPr>
          <w:sz w:val="24"/>
        </w:rPr>
      </w:pPr>
      <w:r>
        <w:rPr>
          <w:sz w:val="24"/>
        </w:rPr>
        <w:t>СТАВРОПОЛЬСКОГО КРАЯ</w:t>
      </w:r>
    </w:p>
    <w:p w14:paraId="0E000000">
      <w:pPr>
        <w:pStyle w:val="Style_2"/>
        <w:widowControl w:val="0"/>
        <w:ind/>
        <w:jc w:val="center"/>
        <w:rPr>
          <w:sz w:val="24"/>
        </w:rPr>
      </w:pPr>
    </w:p>
    <w:p w14:paraId="0F000000">
      <w:pPr>
        <w:pStyle w:val="Style_2"/>
        <w:widowControl w:val="0"/>
        <w:ind/>
        <w:jc w:val="both"/>
      </w:pPr>
      <w:r>
        <w:t>30 декабря 2020 г.                        с. Курсавка                                                № 112</w:t>
      </w:r>
    </w:p>
    <w:p w14:paraId="10000000">
      <w:pPr>
        <w:pStyle w:val="Style_2"/>
        <w:widowControl w:val="0"/>
        <w:spacing w:line="240" w:lineRule="exact"/>
        <w:ind/>
        <w:jc w:val="both"/>
      </w:pPr>
    </w:p>
    <w:p w14:paraId="11000000">
      <w:pPr>
        <w:pStyle w:val="Style_2"/>
        <w:widowControl w:val="0"/>
        <w:spacing w:line="240" w:lineRule="exact"/>
        <w:ind/>
        <w:jc w:val="both"/>
        <w:rPr>
          <w:b w:val="1"/>
          <w:sz w:val="24"/>
        </w:rPr>
      </w:pPr>
      <w:r>
        <w:t>Об утверждении Порядка разработки, реализации и оценки эффективности муниципальных программ Андроповского муниципального округа Ставропольского края</w:t>
      </w:r>
    </w:p>
    <w:p w14:paraId="12000000">
      <w:pPr>
        <w:pStyle w:val="Style_2"/>
        <w:widowControl w:val="0"/>
        <w:ind/>
        <w:jc w:val="both"/>
        <w:rPr>
          <w:b w:val="1"/>
          <w:sz w:val="24"/>
        </w:rPr>
      </w:pPr>
      <w:r>
        <w:rPr>
          <w:b w:val="1"/>
          <w:sz w:val="24"/>
        </w:rPr>
        <w:t>(в редакции постановлений от 03.06.2022 №383, от 21.02.2023 №96, от 29.08.2024 № 567)</w:t>
      </w:r>
    </w:p>
    <w:p w14:paraId="13000000">
      <w:pPr>
        <w:pStyle w:val="Style_2"/>
        <w:widowControl w:val="0"/>
        <w:ind w:firstLine="709" w:left="0" w:right="0"/>
        <w:jc w:val="both"/>
        <w:rPr>
          <w:b w:val="1"/>
          <w:sz w:val="24"/>
        </w:rPr>
      </w:pPr>
    </w:p>
    <w:p w14:paraId="14000000">
      <w:pPr>
        <w:pStyle w:val="Style_2"/>
        <w:widowControl w:val="0"/>
        <w:ind w:firstLine="709" w:left="0" w:right="0"/>
        <w:jc w:val="both"/>
      </w:pPr>
      <w:r>
        <w:t>В соответствии с Бюджетным кодексом Российской Федерации, Законом Ставропольского края от 31 января 2020 года № 2-кз «О преобразовании муниципальных образований, входящих в состав Андроповского муниципального района Ставропольского края, и об организации местного самоуправления на территории Андроповского района Ставропольского края», в целях разработки, реализации и оценки эффективности муниципальных  программ администрация Андроповского муниципального округа Ставропольского края</w:t>
      </w:r>
    </w:p>
    <w:p w14:paraId="15000000">
      <w:pPr>
        <w:pStyle w:val="Style_2"/>
        <w:widowControl w:val="0"/>
        <w:spacing w:line="240" w:lineRule="exact"/>
        <w:ind/>
        <w:jc w:val="both"/>
      </w:pPr>
    </w:p>
    <w:p w14:paraId="16000000">
      <w:pPr>
        <w:pStyle w:val="Style_2"/>
        <w:widowControl w:val="0"/>
        <w:spacing w:line="240" w:lineRule="exact"/>
        <w:ind/>
        <w:jc w:val="both"/>
      </w:pPr>
      <w:r>
        <w:t>ПОСТАНОВЛЯЕТ:</w:t>
      </w:r>
    </w:p>
    <w:p w14:paraId="17000000">
      <w:pPr>
        <w:pStyle w:val="Style_2"/>
        <w:widowControl w:val="0"/>
        <w:spacing w:line="240" w:lineRule="exact"/>
        <w:ind/>
        <w:jc w:val="both"/>
      </w:pPr>
    </w:p>
    <w:p w14:paraId="18000000">
      <w:pPr>
        <w:pStyle w:val="Style_3"/>
        <w:ind w:firstLine="540" w:left="0" w:right="0"/>
        <w:jc w:val="both"/>
        <w:rPr>
          <w:rFonts w:ascii="Times New Roman" w:hAnsi="Times New Roman"/>
          <w:sz w:val="28"/>
        </w:rPr>
      </w:pPr>
      <w:r>
        <w:rPr>
          <w:rFonts w:ascii="Times New Roman" w:hAnsi="Times New Roman"/>
          <w:sz w:val="28"/>
        </w:rPr>
        <w:t xml:space="preserve">1. Утвердить прилагаемый </w:t>
      </w:r>
      <w:r>
        <w:rPr>
          <w:rFonts w:ascii="Times New Roman" w:hAnsi="Times New Roman"/>
          <w:sz w:val="28"/>
        </w:rPr>
        <w:fldChar w:fldCharType="begin"/>
      </w:r>
      <w:r>
        <w:rPr>
          <w:rFonts w:ascii="Times New Roman" w:hAnsi="Times New Roman"/>
          <w:sz w:val="28"/>
        </w:rPr>
        <w:instrText>HYPERLINK \l "P38"</w:instrText>
      </w:r>
      <w:r>
        <w:rPr>
          <w:rFonts w:ascii="Times New Roman" w:hAnsi="Times New Roman"/>
          <w:sz w:val="28"/>
        </w:rPr>
        <w:fldChar w:fldCharType="separate"/>
      </w:r>
      <w:r>
        <w:rPr>
          <w:rFonts w:ascii="Times New Roman" w:hAnsi="Times New Roman"/>
          <w:sz w:val="28"/>
        </w:rPr>
        <w:t>порядок</w:t>
      </w:r>
      <w:r>
        <w:rPr>
          <w:rFonts w:ascii="Times New Roman" w:hAnsi="Times New Roman"/>
          <w:sz w:val="28"/>
        </w:rPr>
        <w:fldChar w:fldCharType="end"/>
      </w:r>
      <w:r>
        <w:rPr>
          <w:rFonts w:ascii="Times New Roman" w:hAnsi="Times New Roman"/>
          <w:sz w:val="28"/>
        </w:rPr>
        <w:t xml:space="preserve"> разработки, реализации и оценки эффективности муниципальных программ Андроповского муниципального округа Ставропольского края.</w:t>
      </w:r>
    </w:p>
    <w:p w14:paraId="19000000">
      <w:pPr>
        <w:pStyle w:val="Style_3"/>
        <w:spacing w:after="0" w:before="220"/>
        <w:ind w:firstLine="540" w:left="0" w:right="0"/>
        <w:jc w:val="both"/>
        <w:rPr>
          <w:sz w:val="28"/>
        </w:rPr>
      </w:pPr>
      <w:r>
        <w:rPr>
          <w:rFonts w:ascii="Times New Roman" w:hAnsi="Times New Roman"/>
          <w:sz w:val="28"/>
        </w:rPr>
        <w:t xml:space="preserve">2. Настоящее постановление вступает в силу со дня его официального обнародования и применяется к правоотношениям, возникающим при составлении и исполнении бюджета Андроповского муниципального округа Ставропольского края </w:t>
      </w:r>
      <w:r>
        <w:rPr>
          <w:rFonts w:ascii="Times New Roman" w:hAnsi="Times New Roman"/>
          <w:b w:val="1"/>
          <w:sz w:val="28"/>
        </w:rPr>
        <w:t>начиная с бюджета</w:t>
      </w:r>
      <w:r>
        <w:rPr>
          <w:rFonts w:ascii="Times New Roman" w:hAnsi="Times New Roman"/>
          <w:sz w:val="28"/>
        </w:rPr>
        <w:t xml:space="preserve"> на 2021 год и плановый период 2022 и 2023 годов.</w:t>
      </w:r>
    </w:p>
    <w:p w14:paraId="1A000000">
      <w:pPr>
        <w:pStyle w:val="Style_2"/>
        <w:widowControl w:val="0"/>
        <w:ind w:firstLine="709" w:left="0" w:right="0"/>
        <w:jc w:val="both"/>
      </w:pPr>
      <w:r>
        <w:rPr>
          <w:b w:val="1"/>
        </w:rPr>
        <w:t>(в редакции постановления от 29.08.2024г. № 567)</w:t>
      </w:r>
    </w:p>
    <w:p w14:paraId="1B000000">
      <w:pPr>
        <w:pStyle w:val="Style_2"/>
        <w:spacing w:line="240" w:lineRule="exact"/>
        <w:ind/>
        <w:jc w:val="both"/>
        <w:rPr>
          <w:sz w:val="28"/>
        </w:rPr>
      </w:pPr>
    </w:p>
    <w:p w14:paraId="1C000000">
      <w:pPr>
        <w:pStyle w:val="Style_2"/>
        <w:spacing w:line="240" w:lineRule="exact"/>
        <w:ind/>
        <w:jc w:val="both"/>
      </w:pPr>
    </w:p>
    <w:p w14:paraId="1D000000">
      <w:pPr>
        <w:pStyle w:val="Style_2"/>
        <w:spacing w:line="240" w:lineRule="exact"/>
        <w:ind/>
        <w:jc w:val="both"/>
      </w:pPr>
    </w:p>
    <w:p w14:paraId="1E000000">
      <w:pPr>
        <w:pStyle w:val="Style_2"/>
        <w:spacing w:line="240" w:lineRule="exact"/>
        <w:ind/>
        <w:jc w:val="both"/>
      </w:pPr>
      <w:r>
        <w:t xml:space="preserve">Глава </w:t>
      </w:r>
    </w:p>
    <w:p w14:paraId="1F000000">
      <w:pPr>
        <w:pStyle w:val="Style_2"/>
        <w:spacing w:line="240" w:lineRule="exact"/>
        <w:ind/>
        <w:jc w:val="both"/>
      </w:pPr>
      <w:r>
        <w:t>Андроповского муниципального округа</w:t>
      </w:r>
    </w:p>
    <w:p w14:paraId="20000000">
      <w:pPr>
        <w:pStyle w:val="Style_2"/>
        <w:spacing w:line="240" w:lineRule="exact"/>
        <w:ind/>
        <w:jc w:val="both"/>
      </w:pPr>
      <w:r>
        <w:t>Ставропольского края                                                                   Н.А. Бобрышева</w:t>
      </w:r>
    </w:p>
    <w:p w14:paraId="21000000">
      <w:pPr>
        <w:pStyle w:val="Style_2"/>
        <w:spacing w:line="240" w:lineRule="exact"/>
        <w:ind/>
        <w:jc w:val="both"/>
      </w:pPr>
    </w:p>
    <w:p w14:paraId="22000000">
      <w:pPr>
        <w:pStyle w:val="Style_2"/>
        <w:spacing w:line="240" w:lineRule="exact"/>
        <w:ind/>
        <w:jc w:val="both"/>
      </w:pPr>
    </w:p>
    <w:p w14:paraId="23000000">
      <w:pPr>
        <w:pStyle w:val="Style_2"/>
        <w:spacing w:line="240" w:lineRule="exact"/>
        <w:ind/>
        <w:jc w:val="both"/>
      </w:pPr>
    </w:p>
    <w:p w14:paraId="24000000">
      <w:pPr>
        <w:sectPr>
          <w:headerReference r:id="rId5" w:type="default"/>
          <w:headerReference r:id="rId1" w:type="first"/>
          <w:headerReference r:id="rId3" w:type="even"/>
          <w:type w:val="nextPage"/>
          <w:pgSz w:h="16838" w:orient="portrait" w:w="11906"/>
          <w:pgMar w:bottom="1134" w:footer="0" w:gutter="0" w:header="567" w:left="1985" w:right="567" w:top="1134"/>
          <w:pgNumType w:fmt="decimal" w:start="1"/>
          <w:titlePg/>
        </w:sectPr>
      </w:pPr>
    </w:p>
    <w:p w14:paraId="25000000">
      <w:pPr>
        <w:pStyle w:val="Style_2"/>
        <w:widowControl w:val="0"/>
        <w:numPr>
          <w:ilvl w:val="0"/>
          <w:numId w:val="0"/>
        </w:numPr>
        <w:spacing w:line="240" w:lineRule="exact"/>
        <w:ind w:firstLine="0" w:left="4320" w:right="0"/>
        <w:jc w:val="center"/>
        <w:outlineLvl w:val="0"/>
      </w:pPr>
      <w:r>
        <w:t>УТВЕРЖДЕН</w:t>
      </w:r>
    </w:p>
    <w:p w14:paraId="26000000">
      <w:pPr>
        <w:pStyle w:val="Style_2"/>
        <w:widowControl w:val="0"/>
        <w:numPr>
          <w:ilvl w:val="0"/>
          <w:numId w:val="0"/>
        </w:numPr>
        <w:spacing w:line="240" w:lineRule="exact"/>
        <w:ind w:firstLine="0" w:left="4320" w:right="0"/>
        <w:jc w:val="center"/>
        <w:outlineLvl w:val="0"/>
      </w:pPr>
    </w:p>
    <w:p w14:paraId="27000000">
      <w:pPr>
        <w:pStyle w:val="Style_2"/>
        <w:widowControl w:val="0"/>
        <w:spacing w:line="240" w:lineRule="exact"/>
        <w:ind w:firstLine="0" w:left="4320" w:right="0"/>
        <w:jc w:val="center"/>
      </w:pPr>
      <w:r>
        <w:t>постановлением администрации Андроповского муниципального округа</w:t>
      </w:r>
    </w:p>
    <w:p w14:paraId="28000000">
      <w:pPr>
        <w:pStyle w:val="Style_2"/>
        <w:widowControl w:val="0"/>
        <w:spacing w:line="240" w:lineRule="exact"/>
        <w:ind w:firstLine="0" w:left="4320" w:right="0"/>
        <w:jc w:val="center"/>
      </w:pPr>
      <w:r>
        <w:t>Ставропольского края</w:t>
      </w:r>
    </w:p>
    <w:p w14:paraId="29000000">
      <w:pPr>
        <w:pStyle w:val="Style_2"/>
        <w:widowControl w:val="0"/>
        <w:spacing w:line="240" w:lineRule="exact"/>
        <w:ind w:firstLine="0" w:left="4320" w:right="0"/>
        <w:jc w:val="center"/>
      </w:pPr>
      <w:r>
        <w:t>от 30 декабря 2020 г. № 112</w:t>
      </w:r>
    </w:p>
    <w:p w14:paraId="2A000000">
      <w:pPr>
        <w:pStyle w:val="Style_2"/>
        <w:widowControl w:val="0"/>
        <w:spacing w:line="240" w:lineRule="exact"/>
        <w:ind w:firstLine="0" w:left="720" w:right="0"/>
        <w:jc w:val="center"/>
      </w:pPr>
    </w:p>
    <w:p w14:paraId="2B000000">
      <w:pPr>
        <w:pStyle w:val="Style_2"/>
        <w:widowControl w:val="0"/>
        <w:spacing w:line="240" w:lineRule="exact"/>
        <w:ind/>
        <w:jc w:val="center"/>
      </w:pPr>
    </w:p>
    <w:p w14:paraId="2C000000">
      <w:pPr>
        <w:pStyle w:val="Style_2"/>
        <w:widowControl w:val="0"/>
        <w:spacing w:line="240" w:lineRule="exact"/>
        <w:ind/>
        <w:jc w:val="center"/>
      </w:pPr>
      <w:bookmarkStart w:id="1" w:name="P38"/>
      <w:bookmarkEnd w:id="1"/>
      <w:r>
        <w:t>ПОРЯДОК</w:t>
      </w:r>
    </w:p>
    <w:p w14:paraId="2D000000">
      <w:pPr>
        <w:pStyle w:val="Style_2"/>
        <w:widowControl w:val="0"/>
        <w:spacing w:line="240" w:lineRule="exact"/>
        <w:ind/>
        <w:jc w:val="center"/>
      </w:pPr>
    </w:p>
    <w:p w14:paraId="2E000000">
      <w:pPr>
        <w:pStyle w:val="Style_2"/>
        <w:widowControl w:val="0"/>
        <w:spacing w:line="240" w:lineRule="exact"/>
        <w:ind/>
        <w:jc w:val="center"/>
      </w:pPr>
      <w:r>
        <w:t>разработки, реализации и оценки эффективности муниципальных программ Андроповского  муниципального округа Ставропольского края</w:t>
      </w:r>
    </w:p>
    <w:p w14:paraId="2F000000">
      <w:pPr>
        <w:pStyle w:val="Style_2"/>
        <w:widowControl w:val="0"/>
        <w:spacing w:line="240" w:lineRule="exact"/>
        <w:ind/>
        <w:jc w:val="center"/>
      </w:pPr>
    </w:p>
    <w:p w14:paraId="30000000">
      <w:pPr>
        <w:pStyle w:val="Style_2"/>
        <w:widowControl w:val="0"/>
        <w:numPr>
          <w:ilvl w:val="0"/>
          <w:numId w:val="0"/>
        </w:numPr>
        <w:ind w:firstLine="0" w:left="0" w:right="0"/>
        <w:jc w:val="center"/>
        <w:outlineLvl w:val="1"/>
      </w:pPr>
      <w:r>
        <w:t>I. Общие положения</w:t>
      </w:r>
    </w:p>
    <w:p w14:paraId="31000000">
      <w:pPr>
        <w:pStyle w:val="Style_2"/>
        <w:widowControl w:val="0"/>
        <w:ind w:firstLine="709" w:left="0" w:right="0"/>
        <w:jc w:val="both"/>
      </w:pPr>
      <w:r>
        <w:t>1. Настоящий Порядок определяет правила разработки, реализации и оценки эффективности муниципальных программ Андроповского муниципального округа Ставропольского края, а также контроля за ходом их реализации.</w:t>
      </w:r>
    </w:p>
    <w:p w14:paraId="32000000">
      <w:pPr>
        <w:pStyle w:val="Style_2"/>
        <w:widowControl w:val="0"/>
        <w:ind w:firstLine="709" w:left="0" w:right="0"/>
        <w:jc w:val="both"/>
      </w:pPr>
      <w:r>
        <w:t>2. Муниципальная программа Андроповского муниципального округа Ставропольского края - документ стратегического планирования, содержащий комплекс планируемых проектов и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Андроповского муниципального округа Ставропольского края (далее соответственно - Программа, муниципальный округ).</w:t>
      </w:r>
    </w:p>
    <w:p w14:paraId="33000000">
      <w:pPr>
        <w:pStyle w:val="Style_2"/>
        <w:widowControl w:val="0"/>
        <w:ind w:firstLine="709" w:left="0" w:right="0"/>
        <w:jc w:val="both"/>
      </w:pPr>
      <w:r>
        <w:t>3. Программа включает в себя подпрограммы, содержащие основные мероприятия отраслевых (функциональных) и территориальных органов администрации Андроповского муниципального округа Ставропольского края, направленные на достижение целей Программы (далее – подпрограммы</w:t>
      </w:r>
      <w:r>
        <w:rPr>
          <w:rFonts w:ascii="Calibri" w:hAnsi="Calibri"/>
          <w:sz w:val="22"/>
        </w:rPr>
        <w:t xml:space="preserve"> </w:t>
      </w:r>
      <w:r>
        <w:t>Программы).</w:t>
      </w:r>
    </w:p>
    <w:p w14:paraId="34000000">
      <w:pPr>
        <w:pStyle w:val="Style_2"/>
        <w:widowControl w:val="0"/>
        <w:ind w:firstLine="709" w:left="0" w:right="0"/>
        <w:jc w:val="both"/>
      </w:pPr>
      <w:r>
        <w:t>Подпрограмма</w:t>
      </w:r>
      <w:r>
        <w:rPr>
          <w:rFonts w:ascii="Calibri" w:hAnsi="Calibri"/>
          <w:sz w:val="22"/>
        </w:rPr>
        <w:t xml:space="preserve"> </w:t>
      </w:r>
      <w:r>
        <w:t>Программы является неотъемлемой частью Программы, не формируется как самостоятельный документ и используется в качестве механизма управления Программой.</w:t>
      </w:r>
    </w:p>
    <w:p w14:paraId="35000000">
      <w:pPr>
        <w:pStyle w:val="Style_2"/>
        <w:widowControl w:val="0"/>
        <w:ind w:firstLine="709" w:left="0" w:right="0"/>
        <w:jc w:val="both"/>
      </w:pPr>
      <w:r>
        <w:t>4. Подпрограммы Программы должны быть направлены на достижение конкретных целей Программы. Включение подпрограмм в Программу осуществляется исходя из масштабности и сложности целей, достигаемых в рамках реализации Программы. Основные мероприятия подпрограмм Программы должны быть направлены на решение задач подпрограммы Программы.</w:t>
      </w:r>
    </w:p>
    <w:p w14:paraId="36000000">
      <w:pPr>
        <w:pStyle w:val="Style_2"/>
        <w:widowControl w:val="0"/>
        <w:ind w:firstLine="709" w:left="0" w:right="0"/>
        <w:jc w:val="both"/>
      </w:pPr>
      <w:r>
        <w:t>Муниципальный проект, а также региональный и (или) федеральный проект (далее – приоритетный проект), соответствующие сфере реализации одной Программы, отражается в составе этой Программы в виде ее подпрограммы или основного мероприятия подпрограммы Программы.</w:t>
      </w:r>
    </w:p>
    <w:p w14:paraId="37000000">
      <w:pPr>
        <w:pStyle w:val="Style_2"/>
        <w:widowControl w:val="0"/>
        <w:ind w:firstLine="709" w:left="0" w:right="0"/>
        <w:jc w:val="both"/>
      </w:pPr>
      <w:r>
        <w:t>Приоритетный проект, затрагивающий сферы реализации нескольких Программ, отражается в составе соответствующих Программ в виде их подпрограмм или основных мероприятий подпрограмм Программ.</w:t>
      </w:r>
    </w:p>
    <w:p w14:paraId="38000000">
      <w:pPr>
        <w:pStyle w:val="Style_2"/>
        <w:widowControl w:val="0"/>
        <w:ind w:firstLine="709" w:left="0" w:right="0"/>
        <w:jc w:val="both"/>
      </w:pPr>
      <w:r>
        <w:t>Разработка, реализация и изменение подпрограмм, направленных на реализацию приоритетных проектов по направлениям стратегического развития муниципального округа, разработка и реализация проектов осуществляются с учетом положения об организации проектной деятельности в муниципальном округе, утвержденного правовым актом администрации Андроповского муниципального округа Ставропольского края.</w:t>
      </w:r>
    </w:p>
    <w:p w14:paraId="39000000">
      <w:pPr>
        <w:pStyle w:val="Style_2"/>
        <w:widowControl w:val="0"/>
        <w:ind w:firstLine="709" w:left="0" w:right="0"/>
        <w:jc w:val="both"/>
        <w:rPr>
          <w:b w:val="1"/>
        </w:rPr>
      </w:pPr>
      <w:r>
        <w:t>5. Мероприятия одной Программы не могут быть включены в другую Программу.</w:t>
      </w:r>
    </w:p>
    <w:p w14:paraId="3A000000">
      <w:pPr>
        <w:pStyle w:val="Style_2"/>
        <w:widowControl w:val="0"/>
        <w:ind w:firstLine="709" w:left="0" w:right="0"/>
        <w:jc w:val="both"/>
      </w:pPr>
      <w:r>
        <w:rPr>
          <w:b w:val="1"/>
        </w:rPr>
        <w:t>6. Разработка, реализация Программы и внесение в нее изменений осуществляются отраслевыми (функциональными) и территориальными органами администрации Андроповского муниципального округа Ставропольского края со статусом юридического лица, определенными администрацией в качестве ответственного исполнителя Программы (далее - ответственный исполнитель Программы, администрация муниципального округа), совместно с заинтересованными отраслевыми (функциональными) и территориальными органами администрации муниципального округа со статусом юридического лица - соисполнителями Программы (далее - соисполнители Программы) и (или) муниципальными учреждениями муниципального округа, хозяйственными товариществами и обществами с муниципальным участием муниципального округа, общественными, научными и иными организациями (учреждениями), а также индивидуальными предпринимателями и физическими лицами, участвующими в реализации Программы (далее - участники Программы).</w:t>
      </w:r>
    </w:p>
    <w:p w14:paraId="3B000000">
      <w:pPr>
        <w:pStyle w:val="Style_2"/>
        <w:widowControl w:val="0"/>
        <w:ind w:firstLine="709" w:left="0" w:right="0"/>
        <w:jc w:val="both"/>
      </w:pPr>
      <w:r>
        <w:rPr>
          <w:b w:val="1"/>
        </w:rPr>
        <w:t>(в редакции постановления от 03.06.2022 №383)</w:t>
      </w:r>
    </w:p>
    <w:p w14:paraId="3C000000">
      <w:pPr>
        <w:pStyle w:val="Style_2"/>
        <w:widowControl w:val="0"/>
        <w:ind w:firstLine="709" w:left="0" w:right="0"/>
        <w:jc w:val="both"/>
        <w:rPr>
          <w:b w:val="1"/>
        </w:rPr>
      </w:pPr>
      <w:r>
        <w:rPr>
          <w:b w:val="1"/>
        </w:rPr>
        <w:t>7. Программа разрабатывается каждые 3 года сроком на 6 лет, за исключением случаев, когда Проект Программы (проект изменений, вносимых в Программу) может быть подготовлен в соответствии с положениями требований (рекомендаций) к срокам и содержанию муниципальных программ в случае установления федеральными и (или) краевыми органами исполнительной власти подобных требований (рекомендаций).</w:t>
      </w:r>
    </w:p>
    <w:p w14:paraId="3D000000">
      <w:pPr>
        <w:pStyle w:val="Style_2"/>
        <w:widowControl w:val="0"/>
        <w:ind w:firstLine="709" w:left="0" w:right="0"/>
        <w:jc w:val="both"/>
      </w:pPr>
      <w:r>
        <w:rPr>
          <w:b w:val="1"/>
        </w:rPr>
        <w:t>(в редакции постановления от 29.08.2024г. № 567)</w:t>
      </w:r>
    </w:p>
    <w:p w14:paraId="3E000000">
      <w:pPr>
        <w:pStyle w:val="Style_2"/>
        <w:widowControl w:val="0"/>
        <w:ind w:firstLine="709" w:left="0" w:right="0"/>
        <w:jc w:val="both"/>
      </w:pPr>
      <w:r>
        <w:t>8. Проект Программы (внесения изменений в Программу) подлежит:</w:t>
      </w:r>
    </w:p>
    <w:p w14:paraId="3F000000">
      <w:pPr>
        <w:pStyle w:val="Style_2"/>
        <w:widowControl w:val="0"/>
        <w:ind w:firstLine="709" w:left="0" w:right="0"/>
        <w:jc w:val="both"/>
      </w:pPr>
      <w:r>
        <w:t>общественному обсуждению в соответствии с Порядком проведения общественного обсуждения документов стратегического планирования, утвержденным администрацией муниципального округа;</w:t>
      </w:r>
    </w:p>
    <w:p w14:paraId="40000000">
      <w:pPr>
        <w:pStyle w:val="Style_2"/>
        <w:widowControl w:val="0"/>
        <w:ind w:firstLine="709" w:left="0" w:right="0"/>
        <w:jc w:val="both"/>
      </w:pPr>
      <w:r>
        <w:t>антикоррупционной экспертизе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округа (далее - антикоррупционная экспертиза).</w:t>
      </w:r>
    </w:p>
    <w:p w14:paraId="41000000">
      <w:pPr>
        <w:pStyle w:val="Style_2"/>
        <w:widowControl w:val="0"/>
        <w:ind w:firstLine="709" w:left="0" w:right="0"/>
        <w:jc w:val="both"/>
      </w:pPr>
      <w:r>
        <w:t>9. Программы утверждаются постановлением администрации муниципального округа. Внесение изменений в подпрограммы осуществляется путем внесения изменений в Программу.</w:t>
      </w:r>
    </w:p>
    <w:p w14:paraId="42000000">
      <w:pPr>
        <w:pStyle w:val="Style_2"/>
        <w:widowControl w:val="0"/>
        <w:ind w:firstLine="709" w:left="0" w:right="0"/>
        <w:jc w:val="both"/>
      </w:pPr>
      <w:r>
        <w:t>10. Методическое руководство, координацию работ по разработке Программ осуществляет отдел экономического и социального развития администрации муниципального округа (далее – Отдел).</w:t>
      </w:r>
    </w:p>
    <w:p w14:paraId="43000000">
      <w:pPr>
        <w:pStyle w:val="Style_2"/>
        <w:widowControl w:val="0"/>
        <w:ind w:firstLine="709" w:left="0" w:right="0"/>
        <w:jc w:val="both"/>
      </w:pPr>
      <w:r>
        <w:t>Методическое руководство, координацию работ по формированию бюджета муниципального округа в структуре Программ осуществляет Финансовое управление администрации муниципального округа Ставропольского края (далее - Финуправление).</w:t>
      </w:r>
    </w:p>
    <w:p w14:paraId="44000000">
      <w:pPr>
        <w:pStyle w:val="Style_2"/>
        <w:widowControl w:val="0"/>
        <w:ind w:firstLine="709" w:left="0" w:right="0"/>
        <w:jc w:val="both"/>
      </w:pPr>
    </w:p>
    <w:p w14:paraId="45000000">
      <w:pPr>
        <w:pStyle w:val="Style_2"/>
        <w:widowControl w:val="0"/>
        <w:numPr>
          <w:ilvl w:val="0"/>
          <w:numId w:val="0"/>
        </w:numPr>
        <w:ind w:firstLine="0" w:left="0" w:right="0"/>
        <w:jc w:val="center"/>
        <w:outlineLvl w:val="1"/>
      </w:pPr>
      <w:r>
        <w:t>II. Основание и этапы разработки Программы</w:t>
      </w:r>
    </w:p>
    <w:p w14:paraId="46000000">
      <w:pPr>
        <w:pStyle w:val="Style_2"/>
        <w:widowControl w:val="0"/>
        <w:ind w:firstLine="709" w:left="0" w:right="0"/>
        <w:jc w:val="both"/>
      </w:pPr>
      <w:r>
        <w:t>11. Разработка Программы осуществляется на основании перечня Программ, утверждаемого администрацией муниципального округа. В перечне Программ указывается:</w:t>
      </w:r>
    </w:p>
    <w:p w14:paraId="47000000">
      <w:pPr>
        <w:pStyle w:val="Style_2"/>
        <w:widowControl w:val="0"/>
        <w:ind w:firstLine="709" w:left="0" w:right="0"/>
        <w:jc w:val="both"/>
      </w:pPr>
      <w:r>
        <w:t>наименования Программ;</w:t>
      </w:r>
    </w:p>
    <w:p w14:paraId="48000000">
      <w:pPr>
        <w:pStyle w:val="Style_2"/>
        <w:widowControl w:val="0"/>
        <w:ind w:firstLine="709" w:left="0" w:right="0"/>
        <w:jc w:val="both"/>
      </w:pPr>
      <w:r>
        <w:t>наименования ответственных исполнителей Программ.</w:t>
      </w:r>
    </w:p>
    <w:p w14:paraId="49000000">
      <w:pPr>
        <w:pStyle w:val="Style_2"/>
        <w:widowControl w:val="0"/>
        <w:ind w:firstLine="709" w:left="0" w:right="0"/>
        <w:jc w:val="both"/>
      </w:pPr>
      <w:r>
        <w:t>Проект перечня Программ формируется Отделом по согласованию с Финуправлением.</w:t>
      </w:r>
    </w:p>
    <w:p w14:paraId="4A000000">
      <w:pPr>
        <w:pStyle w:val="Style_2"/>
        <w:widowControl w:val="0"/>
        <w:ind w:firstLine="709" w:left="0" w:right="0"/>
        <w:jc w:val="both"/>
      </w:pPr>
      <w:r>
        <w:t xml:space="preserve">12. Предложения о разработке Программы на очередной финансовый год и плановый период и о ее включении в перечень Программ, а также о внесении изменений в перечень Программ вносятся ответственным исполнителем Программы и соисполнителем Программы, в срок до 31 декабря года, предшествующего году, в котором планируется разработка и утверждение Программы либо внесение изменений в перечень Программ. </w:t>
      </w:r>
    </w:p>
    <w:p w14:paraId="4B000000">
      <w:pPr>
        <w:pStyle w:val="Style_2"/>
        <w:widowControl w:val="0"/>
        <w:ind w:firstLine="709" w:left="0" w:right="0"/>
        <w:jc w:val="both"/>
      </w:pPr>
      <w:r>
        <w:t>Предложения должны содержать сведения о перечне подпрограмм и основных мероприятий подпрограмм, а также обоснование предполагаемого объема средств на финансовое обеспечение реализации Программы за счет всех источников ее финансового обеспечения.</w:t>
      </w:r>
    </w:p>
    <w:p w14:paraId="4C000000">
      <w:pPr>
        <w:pStyle w:val="Style_2"/>
        <w:widowControl w:val="0"/>
        <w:ind w:firstLine="709" w:left="0" w:right="0"/>
        <w:jc w:val="both"/>
      </w:pPr>
      <w:r>
        <w:t>Отдел и Финуправление в месячный срок со дня поступления предложений рассматривают их и подготавливают заключения о целесообразности разработки Программы.</w:t>
      </w:r>
    </w:p>
    <w:p w14:paraId="4D000000">
      <w:pPr>
        <w:pStyle w:val="Style_2"/>
        <w:widowControl w:val="0"/>
        <w:ind w:firstLine="709" w:left="0" w:right="0"/>
        <w:jc w:val="both"/>
      </w:pPr>
      <w:r>
        <w:t>Отдел в срок до 01 июня года, в котором планируется разработка и утверждение Программы, на основании одобренных Отделом и Финуправлением предложений ответственных исполнителей Программы и соисполнителей Программы формирует проект перечня Программ (проект изменений в перечень Программ).</w:t>
      </w:r>
    </w:p>
    <w:p w14:paraId="4E000000">
      <w:pPr>
        <w:pStyle w:val="Style_2"/>
        <w:widowControl w:val="0"/>
        <w:ind w:firstLine="709" w:left="0" w:right="0"/>
        <w:jc w:val="both"/>
      </w:pPr>
      <w:r>
        <w:t>13. Утверждение перечня Программ, а также внесение в него изменений, осуществляется в соответствии с настоящим Порядком до 01 июля года, предшествующего очередному финансовому году.</w:t>
      </w:r>
    </w:p>
    <w:p w14:paraId="4F000000">
      <w:pPr>
        <w:pStyle w:val="Style_2"/>
        <w:widowControl w:val="0"/>
        <w:ind w:firstLine="709" w:left="0" w:right="0"/>
        <w:jc w:val="both"/>
      </w:pPr>
      <w:bookmarkStart w:id="2" w:name="P85"/>
      <w:bookmarkEnd w:id="2"/>
      <w:r>
        <w:t>14. Разработка проекта Программы осуществляется ответственным исполнителем совместно с соисполнителями исходя из предельного объема бюджетных ассигнований бюджета муниципального округа (далее - местный бюджет) на реализацию Программы в соответствии с методическими указаниями, утверждаемыми администрацией муниципального округа.</w:t>
      </w:r>
    </w:p>
    <w:p w14:paraId="50000000">
      <w:pPr>
        <w:pStyle w:val="Style_2"/>
        <w:widowControl w:val="0"/>
        <w:ind w:firstLine="709" w:left="0" w:right="0"/>
        <w:jc w:val="both"/>
      </w:pPr>
      <w:bookmarkStart w:id="3" w:name="P86"/>
      <w:bookmarkEnd w:id="3"/>
      <w:r>
        <w:t xml:space="preserve">15. </w:t>
      </w:r>
      <w:bookmarkStart w:id="4" w:name="P91"/>
      <w:bookmarkEnd w:id="4"/>
      <w:r>
        <w:t>Проект Программы подлежит обязательному согласованию с Отделом и Финуправлением.</w:t>
      </w:r>
    </w:p>
    <w:p w14:paraId="51000000">
      <w:pPr>
        <w:pStyle w:val="Style_2"/>
        <w:widowControl w:val="0"/>
        <w:ind w:firstLine="709" w:left="0" w:right="0"/>
        <w:jc w:val="both"/>
      </w:pPr>
      <w:r>
        <w:t>Проект Программы подлежит  финансово-экономической экспертизе Контрольно-счетной палатой Андроповского муниципального округа Ставропольского края (далее - Контрольно-счетная палата).</w:t>
      </w:r>
    </w:p>
    <w:p w14:paraId="52000000">
      <w:pPr>
        <w:pStyle w:val="Style_2"/>
        <w:widowControl w:val="0"/>
        <w:ind w:firstLine="709" w:left="0" w:right="0"/>
        <w:jc w:val="both"/>
      </w:pPr>
      <w:r>
        <w:t>Проект Программы, доработанный по результатам рассмотрения предложений, поступивших по итогам общественного обсуждения, согласованный со всеми соисполнителями Программы, направляется в Отдел, Финуправление и Контрольно-счетную палату на бумажном носителе и в электронном виде.</w:t>
      </w:r>
    </w:p>
    <w:p w14:paraId="53000000">
      <w:pPr>
        <w:pStyle w:val="Style_2"/>
        <w:widowControl w:val="0"/>
        <w:ind w:firstLine="709" w:left="0" w:right="0"/>
        <w:jc w:val="both"/>
      </w:pPr>
      <w:r>
        <w:t xml:space="preserve">16. Согласование Отделом проектов Программ осуществляется в течение 10 рабочих дней со дня поступления проектов Программ на основании результатов проведения экспертизы проектов Программ на предмет их соответствия требованиям методических указаний в части структуры и содержания Программ, в том числе на предмет соответствия целей Программ и индикаторов их достижения (задач подпрограмм Программы и показателей их решения) целям, задачам, показателям, закрепленным в документах стратегического планирования, указанных в </w:t>
      </w:r>
      <w:r>
        <w:fldChar w:fldCharType="begin"/>
      </w:r>
      <w:r>
        <w:instrText>HYPERLINK \l "P116"</w:instrText>
      </w:r>
      <w:r>
        <w:fldChar w:fldCharType="separate"/>
      </w:r>
      <w:r>
        <w:t xml:space="preserve">пункте </w:t>
      </w:r>
      <w:r>
        <w:fldChar w:fldCharType="end"/>
      </w:r>
      <w:r>
        <w:t>20 настоящего Порядка.</w:t>
      </w:r>
    </w:p>
    <w:p w14:paraId="54000000">
      <w:pPr>
        <w:pStyle w:val="Style_2"/>
        <w:widowControl w:val="0"/>
        <w:ind w:firstLine="709" w:left="0" w:right="0"/>
        <w:jc w:val="both"/>
      </w:pPr>
      <w:r>
        <w:t>Согласование Финуправлением проектов Программ осуществляется в течение 10 рабочих дней со дня поступления проектов Программ на основании результатов проведения экспертизы проектов Программ на предмет обоснованности подходов к выделению основных мероприятий подпрограмм Программ, полноты учета источников финансового обеспечения реализации Программ, соответствия объемов бюджетных ассигнований местного бюджета на реализацию Программ бюджетному прогнозу муниципального округа на долгосрочный период.</w:t>
      </w:r>
    </w:p>
    <w:p w14:paraId="55000000">
      <w:pPr>
        <w:pStyle w:val="Style_2"/>
        <w:widowControl w:val="0"/>
        <w:ind w:firstLine="709" w:left="0" w:right="0"/>
        <w:jc w:val="both"/>
      </w:pPr>
      <w:r>
        <w:t>17. При наличии замечаний и предложений ответственный исполнитель Программы совместно с соисполнителями Программы (при необходимости) обеспечивает доработку проекта Программы в течение 5 рабочих дней.</w:t>
      </w:r>
    </w:p>
    <w:p w14:paraId="56000000">
      <w:pPr>
        <w:pStyle w:val="Style_2"/>
        <w:widowControl w:val="0"/>
        <w:ind w:firstLine="709" w:left="0" w:right="0"/>
        <w:jc w:val="both"/>
      </w:pPr>
      <w:r>
        <w:t>Проект Программы, доработанный с учетом замечаний и предложений, направляется в Отдел и Финуправление на повторное согласование.</w:t>
      </w:r>
    </w:p>
    <w:p w14:paraId="57000000">
      <w:pPr>
        <w:pStyle w:val="Style_2"/>
        <w:widowControl w:val="0"/>
        <w:ind w:firstLine="709" w:left="0" w:right="0"/>
        <w:jc w:val="both"/>
      </w:pPr>
      <w:r>
        <w:t>18. Вместе с проектом Программы в Отдел, Финуправление и Контрольно-счетную палату ответственным исполнителем Программы представляются дополнительные документы, содержащие:</w:t>
      </w:r>
    </w:p>
    <w:p w14:paraId="58000000">
      <w:pPr>
        <w:pStyle w:val="Style_2"/>
        <w:widowControl w:val="0"/>
        <w:ind w:firstLine="709" w:left="0" w:right="0"/>
        <w:jc w:val="both"/>
      </w:pPr>
      <w:r>
        <w:t>характеристику текущего состояния соответствующей сферы социально-экономического развития муниципального округа, ее основные показатели и формулировку основных проблем в указанной сфере;</w:t>
      </w:r>
    </w:p>
    <w:p w14:paraId="59000000">
      <w:pPr>
        <w:pStyle w:val="Style_2"/>
        <w:widowControl w:val="0"/>
        <w:ind w:firstLine="709" w:left="0" w:right="0"/>
        <w:jc w:val="both"/>
      </w:pPr>
      <w:r>
        <w:t>обоснование необходимых объемов бюджетных ассигнований бюджета муниципального округа по каждому основному мероприятию подпрограмм Программы в части расходных обязательств муниципального округа с учетом прогнозируемого уровня инфляции, а также иных факторов в соответствии с муниципальными правовыми актами муниципального округа, регулирующими порядок составления проекта бюджета муниципального округа на очередной финансовый год и плановый период, с анализом возможности (невозможности) использования иных инструментов реализации каждого основного мероприятия подпрограмм Программы - за счет привлечения внебюджетных источников, принятия мер муниципального регулирования и др.;</w:t>
      </w:r>
    </w:p>
    <w:p w14:paraId="5A000000">
      <w:pPr>
        <w:pStyle w:val="Style_2"/>
        <w:widowControl w:val="0"/>
        <w:ind w:firstLine="709" w:left="0" w:right="0"/>
        <w:jc w:val="both"/>
      </w:pPr>
      <w:r>
        <w:t>описание основных мер правового регулирования в соответствующей сфере реализации Программы, направленных на достижение целей и (или) ожидаемых конечных результатов реализации Программы, с обоснованием основных положений необходимых муниципальных правовых актов муниципального округа и сроков их принятия;</w:t>
      </w:r>
    </w:p>
    <w:p w14:paraId="5B000000">
      <w:pPr>
        <w:pStyle w:val="Style_2"/>
        <w:widowControl w:val="0"/>
        <w:ind w:firstLine="709" w:left="0" w:right="0"/>
        <w:jc w:val="both"/>
      </w:pPr>
      <w:r>
        <w:t>сведения о формах государственного (федерального) статистического наблюдения, если значения индикаторов достижения целей Программы (показателей решения задач подпрограмм Программы) определяются на основе данных государственного (федерального) статистического наблюдения, сведения о методиках расчета значений индикаторов достижения целей Программы (показателей решения задач подпрограмм Программы), утвержденных Правительством Российской Федерации или федеральным органом исполнительной власти, Правительством Ставропольского края, органами местного самоуправления муниципального округа или ответственным исполнителем Программы (соисполнителем Программы);</w:t>
      </w:r>
    </w:p>
    <w:p w14:paraId="5C000000">
      <w:pPr>
        <w:pStyle w:val="Style_2"/>
        <w:widowControl w:val="0"/>
        <w:ind w:firstLine="709" w:left="0" w:right="0"/>
        <w:jc w:val="both"/>
      </w:pPr>
      <w:r>
        <w:t>19. Программа, одобренная Отделом, Финуправлением и Контрольно-счетной палатой, утверждается не позднее 31 декабря текущего года.</w:t>
      </w:r>
    </w:p>
    <w:p w14:paraId="5D000000">
      <w:pPr>
        <w:pStyle w:val="Style_2"/>
        <w:widowControl w:val="0"/>
        <w:numPr>
          <w:ilvl w:val="0"/>
          <w:numId w:val="0"/>
        </w:numPr>
        <w:ind w:firstLine="0" w:left="0" w:right="0"/>
        <w:jc w:val="center"/>
        <w:outlineLvl w:val="1"/>
      </w:pPr>
    </w:p>
    <w:p w14:paraId="5E000000">
      <w:pPr>
        <w:pStyle w:val="Style_2"/>
        <w:widowControl w:val="0"/>
        <w:numPr>
          <w:ilvl w:val="0"/>
          <w:numId w:val="0"/>
        </w:numPr>
        <w:ind w:firstLine="0" w:left="0" w:right="0"/>
        <w:jc w:val="center"/>
        <w:outlineLvl w:val="1"/>
      </w:pPr>
      <w:r>
        <w:t>III. Требования к содержанию Программы</w:t>
      </w:r>
    </w:p>
    <w:p w14:paraId="5F000000">
      <w:pPr>
        <w:pStyle w:val="Style_2"/>
        <w:widowControl w:val="0"/>
        <w:ind w:firstLine="709" w:left="0" w:right="0"/>
        <w:jc w:val="both"/>
      </w:pPr>
      <w:bookmarkStart w:id="5" w:name="P116"/>
      <w:bookmarkEnd w:id="5"/>
      <w:r>
        <w:t>20. Формирование Программы осуществляется исходя из:</w:t>
      </w:r>
    </w:p>
    <w:p w14:paraId="60000000">
      <w:pPr>
        <w:pStyle w:val="Style_2"/>
        <w:widowControl w:val="0"/>
        <w:ind w:firstLine="709" w:left="0" w:right="0"/>
        <w:jc w:val="both"/>
      </w:pPr>
      <w:r>
        <w:t>целей социально-экономического развития муниципального округа и показателей их достижения в соответствии с  документами стратегического планирования Ставропольского края, муниципального округа, нормативными правовыми актами Ставропольского края, муниципальными правовыми актами муниципального округа;</w:t>
      </w:r>
    </w:p>
    <w:p w14:paraId="61000000">
      <w:pPr>
        <w:pStyle w:val="Style_2"/>
        <w:widowControl w:val="0"/>
        <w:ind w:firstLine="709" w:left="0" w:right="0"/>
        <w:jc w:val="both"/>
      </w:pPr>
      <w:r>
        <w:t>наиболее полного охвата сфер социально-экономического развития муниципального округа с учетом использования средств местного бюджета;</w:t>
      </w:r>
    </w:p>
    <w:p w14:paraId="62000000">
      <w:pPr>
        <w:pStyle w:val="Style_2"/>
        <w:widowControl w:val="0"/>
        <w:ind w:firstLine="709" w:left="0" w:right="0"/>
        <w:jc w:val="both"/>
      </w:pPr>
      <w:r>
        <w:t>установления измеримых ожидаемых результатов реализации Программы (конечных и непосредственных результатов);</w:t>
      </w:r>
    </w:p>
    <w:p w14:paraId="63000000">
      <w:pPr>
        <w:pStyle w:val="Style_2"/>
        <w:widowControl w:val="0"/>
        <w:ind w:firstLine="709" w:left="0" w:right="0"/>
        <w:jc w:val="both"/>
      </w:pPr>
      <w:r>
        <w:t>интеграции регулятивных (правоустанавливающих, правоприменительных и контрольных) и финансовых (бюджетных, имущественных и кредитных) мер для достижения целей Программы;</w:t>
      </w:r>
    </w:p>
    <w:p w14:paraId="64000000">
      <w:pPr>
        <w:pStyle w:val="Style_2"/>
        <w:widowControl w:val="0"/>
        <w:ind w:firstLine="709" w:left="0" w:right="0"/>
        <w:jc w:val="both"/>
      </w:pPr>
      <w:r>
        <w:t>учета при формировании целей Программы (задач подпрограмм Программы), индикаторов их достижения (показателей их решения), основных мероприятий подпрограмм Программы, объемов всех источников финансирования, включая другие бюджеты бюджетной системы Российской Федерации, внебюджетные источники, а также объемов выпадающих доходов местного бюджета в результате применения мер муниципального регулирования;</w:t>
      </w:r>
    </w:p>
    <w:p w14:paraId="65000000">
      <w:pPr>
        <w:pStyle w:val="Style_2"/>
        <w:widowControl w:val="0"/>
        <w:ind w:firstLine="709" w:left="0" w:right="0"/>
        <w:jc w:val="both"/>
      </w:pPr>
      <w:r>
        <w:t>наличия у ответственного исполнителя Программы, соисполнителей Программы полномочий и ресурсов, необходимых и достаточных для достижения целей Программы;</w:t>
      </w:r>
    </w:p>
    <w:p w14:paraId="66000000">
      <w:pPr>
        <w:pStyle w:val="Style_2"/>
        <w:widowControl w:val="0"/>
        <w:ind w:firstLine="709" w:left="0" w:right="0"/>
        <w:jc w:val="both"/>
      </w:pPr>
      <w:r>
        <w:t>проведения регулярной оценки результативности и эффективности реализации Программы, оценки ее вклада в решение вопросов местного значения муниципального округа с возможностью ее корректировки или досрочного прекращения, а также установления ответственности должностных лиц ответственных исполнителей Программы и соисполнителей Программы в связи с недостижением ожидаемых результатов реализации Программы и (или) в случае неэффективной реализации Программы.</w:t>
      </w:r>
    </w:p>
    <w:p w14:paraId="67000000">
      <w:pPr>
        <w:pStyle w:val="Style_2"/>
        <w:widowControl w:val="0"/>
        <w:ind w:firstLine="709" w:left="0" w:right="0"/>
        <w:jc w:val="both"/>
      </w:pPr>
      <w:r>
        <w:t>21. Программа должна содержать:</w:t>
      </w:r>
    </w:p>
    <w:p w14:paraId="68000000">
      <w:pPr>
        <w:pStyle w:val="Style_2"/>
        <w:widowControl w:val="0"/>
        <w:ind w:firstLine="709" w:left="0" w:right="0"/>
        <w:jc w:val="both"/>
      </w:pPr>
      <w:r>
        <w:t>паспорт Программы и паспорта подпрограмм Программы, составленные по формам, являющимся приложениями к методическим указаниям;</w:t>
      </w:r>
    </w:p>
    <w:p w14:paraId="69000000">
      <w:pPr>
        <w:pStyle w:val="Style_2"/>
        <w:widowControl w:val="0"/>
        <w:ind w:firstLine="709" w:left="0" w:right="0"/>
        <w:jc w:val="both"/>
      </w:pPr>
      <w:r>
        <w:t>приоритеты и цели реализуемой в муниципальном округе муниципальной политики в соответствующей сфере социально-экономического развития территории;</w:t>
      </w:r>
    </w:p>
    <w:p w14:paraId="6A000000">
      <w:pPr>
        <w:pStyle w:val="Style_2"/>
        <w:widowControl w:val="0"/>
        <w:ind w:firstLine="709" w:left="0" w:right="0"/>
        <w:jc w:val="both"/>
      </w:pPr>
      <w:r>
        <w:t>перечень основных мероприятий подпрограмм Программы с указанием сроков их реализации и ответственного исполнителя Программы (соисполнителей Программы, участников Программы);</w:t>
      </w:r>
    </w:p>
    <w:p w14:paraId="6B000000">
      <w:pPr>
        <w:pStyle w:val="Style_2"/>
        <w:widowControl w:val="0"/>
        <w:ind w:firstLine="709" w:left="0" w:right="0"/>
        <w:jc w:val="both"/>
      </w:pPr>
      <w:r>
        <w:t>характеристику основных мероприятий подпрограмм Программы в соответствии с требованиями методических указаний;</w:t>
      </w:r>
    </w:p>
    <w:p w14:paraId="6C000000">
      <w:pPr>
        <w:pStyle w:val="Style_2"/>
        <w:widowControl w:val="0"/>
        <w:ind w:firstLine="709" w:left="0" w:right="0"/>
        <w:jc w:val="both"/>
      </w:pPr>
      <w:r>
        <w:t>информацию о приоритетных проектах, реализуемых в рамках Программы;</w:t>
      </w:r>
    </w:p>
    <w:p w14:paraId="6D000000">
      <w:pPr>
        <w:pStyle w:val="Style_2"/>
        <w:widowControl w:val="0"/>
        <w:ind w:firstLine="709" w:left="0" w:right="0"/>
        <w:jc w:val="both"/>
      </w:pPr>
      <w:r>
        <w:t>перечень индикаторов достижения целей Программы и показателей решения задач подпрограмм Программы с расшифровкой их плановых значений по годам реализации Программы;</w:t>
      </w:r>
    </w:p>
    <w:p w14:paraId="6E000000">
      <w:pPr>
        <w:pStyle w:val="Style_2"/>
        <w:widowControl w:val="0"/>
        <w:ind w:firstLine="709" w:left="0" w:right="0"/>
        <w:jc w:val="both"/>
      </w:pPr>
      <w:r>
        <w:t>сведения о взаимосвязи основных мероприятий подпрограмм Программы с показателями решения задач подпрограмм Программы и сведения о взаимосвязи подпрограмм Программы с индикаторами достижения целей Программы;</w:t>
      </w:r>
    </w:p>
    <w:p w14:paraId="6F000000">
      <w:pPr>
        <w:pStyle w:val="Style_2"/>
        <w:widowControl w:val="0"/>
        <w:ind w:firstLine="709" w:left="0" w:right="0"/>
        <w:jc w:val="both"/>
      </w:pPr>
      <w:r>
        <w:t>информацию о финансовом обеспечении реализации основных мероприятий подпрограмм Программы за счет бюджетных ассигнований местного бюджета, межбюджетных трансфертов;</w:t>
      </w:r>
    </w:p>
    <w:p w14:paraId="70000000">
      <w:pPr>
        <w:pStyle w:val="Style_2"/>
        <w:widowControl w:val="0"/>
        <w:ind w:firstLine="709" w:left="0" w:right="0"/>
        <w:jc w:val="both"/>
      </w:pPr>
      <w:r>
        <w:t>весовые коэффициенты целей Программы (задач подпрограммы);</w:t>
      </w:r>
    </w:p>
    <w:p w14:paraId="71000000">
      <w:pPr>
        <w:pStyle w:val="Style_2"/>
        <w:widowControl w:val="0"/>
        <w:ind w:firstLine="709" w:left="0" w:right="0"/>
        <w:jc w:val="both"/>
      </w:pPr>
      <w:r>
        <w:t>информацию о прогнозируемых расходах участников Программы в рамках реализации Программы;</w:t>
      </w:r>
    </w:p>
    <w:p w14:paraId="72000000">
      <w:pPr>
        <w:pStyle w:val="Style_2"/>
        <w:widowControl w:val="0"/>
        <w:ind w:firstLine="709" w:left="0" w:right="0"/>
        <w:jc w:val="both"/>
      </w:pPr>
      <w:r>
        <w:t>оценку объема выпадающих доходов местного бюджета в результате применения мер муниципального регулирования;</w:t>
      </w:r>
    </w:p>
    <w:p w14:paraId="73000000">
      <w:pPr>
        <w:pStyle w:val="Style_2"/>
        <w:widowControl w:val="0"/>
        <w:ind w:firstLine="709" w:left="0" w:right="0"/>
        <w:jc w:val="both"/>
      </w:pPr>
      <w:r>
        <w:t>предельные объемы средств местного бюджета на исполнение долгосрочных муниципальных контрактов в целях реализации основных мероприятий подпрограмм Программы (в случае заключения долгосрочных муниципальных контрактов на поставку товаров, выполнение работ, оказание услуг для обеспечения муниципальных нужд муниципального округа);</w:t>
      </w:r>
    </w:p>
    <w:p w14:paraId="74000000">
      <w:pPr>
        <w:pStyle w:val="Style_2"/>
        <w:widowControl w:val="0"/>
        <w:ind w:firstLine="709" w:left="0" w:right="0"/>
        <w:jc w:val="both"/>
      </w:pPr>
      <w:r>
        <w:t>22. Проект Программы (проект изменений, вносимых в Программу) может быть подготовлен в соответствии с положениями требований (рекомендаций) к срокам и содержанию муниципальных программ в случае установления органами исполнительной власти Ставропольского края подобных требований (рекомендаций).</w:t>
      </w:r>
    </w:p>
    <w:p w14:paraId="75000000">
      <w:pPr>
        <w:pStyle w:val="Style_2"/>
        <w:widowControl w:val="0"/>
        <w:ind w:firstLine="709" w:left="0" w:right="0"/>
        <w:jc w:val="both"/>
      </w:pPr>
      <w:r>
        <w:t>23. Индикаторы достижения целей Программы должны количественно и (или) качественно характеризовать ход ее реализации, достижение целей и конечных результатов Программы.</w:t>
      </w:r>
    </w:p>
    <w:p w14:paraId="76000000">
      <w:pPr>
        <w:pStyle w:val="Style_2"/>
        <w:widowControl w:val="0"/>
        <w:ind w:firstLine="709" w:left="0" w:right="0"/>
        <w:jc w:val="both"/>
      </w:pPr>
      <w:r>
        <w:t>Показатели решения задач подпрограмм Программы должны количественно характеризовать ход реализации подпрограмм Программы, решение их задач и достижение непосредственных результатов основных мероприятий подпрограмм Программы (сводные параметры муниципальных заданий в части качества и объема, предоставляемых в рамках основного мероприятия подпрограмм Программы муниципальных услуг (работ), сводные показатели результативности применения мер муниципального регулирования).</w:t>
      </w:r>
    </w:p>
    <w:p w14:paraId="77000000">
      <w:pPr>
        <w:pStyle w:val="Style_2"/>
        <w:widowControl w:val="0"/>
        <w:ind w:firstLine="709" w:left="0" w:right="0"/>
        <w:jc w:val="both"/>
      </w:pPr>
      <w:r>
        <w:t>24.</w:t>
      </w:r>
      <w:r>
        <w:rPr>
          <w:color w:val="FF0000"/>
        </w:rPr>
        <w:t xml:space="preserve"> </w:t>
      </w:r>
      <w:r>
        <w:t>Каждой цели Программы (задаче подпрограммы Программы) присваивается весовой коэффициент - числовой коэффициент, отражающий значимость (вес) (далее – весовой коэффициент):</w:t>
      </w:r>
    </w:p>
    <w:p w14:paraId="78000000">
      <w:pPr>
        <w:pStyle w:val="Style_2"/>
        <w:widowControl w:val="0"/>
        <w:ind w:firstLine="709" w:left="0" w:right="0"/>
        <w:jc w:val="both"/>
      </w:pPr>
      <w:r>
        <w:t>цели Программы в достижении стратегических целей социально-экономического развития муниципального округа в сравнении с другими целями Программы, влияющими на достижение тех же стратегических целей социально-экономического развития муниципального округа;</w:t>
      </w:r>
    </w:p>
    <w:p w14:paraId="79000000">
      <w:pPr>
        <w:pStyle w:val="Style_2"/>
        <w:widowControl w:val="0"/>
        <w:ind w:firstLine="709" w:left="0" w:right="0"/>
        <w:jc w:val="both"/>
      </w:pPr>
      <w:r>
        <w:t>задачи подпрограммы Программы в достижении цели Программы в сравнении с другими задачами подпрограммы Программы в достижении той же цели Программы.</w:t>
      </w:r>
    </w:p>
    <w:p w14:paraId="7A000000">
      <w:pPr>
        <w:pStyle w:val="Style_2"/>
        <w:widowControl w:val="0"/>
        <w:ind/>
      </w:pPr>
    </w:p>
    <w:p w14:paraId="7B000000">
      <w:pPr>
        <w:pStyle w:val="Style_2"/>
        <w:widowControl w:val="0"/>
        <w:numPr>
          <w:ilvl w:val="0"/>
          <w:numId w:val="0"/>
        </w:numPr>
        <w:ind w:firstLine="0" w:left="0" w:right="0"/>
        <w:jc w:val="center"/>
        <w:outlineLvl w:val="1"/>
      </w:pPr>
      <w:r>
        <w:t>IV. Финансовое обеспечение реализации Программы</w:t>
      </w:r>
    </w:p>
    <w:p w14:paraId="7C000000">
      <w:pPr>
        <w:pStyle w:val="Style_2"/>
        <w:widowControl w:val="0"/>
        <w:ind w:firstLine="709" w:left="0" w:right="0"/>
        <w:jc w:val="both"/>
      </w:pPr>
      <w:r>
        <w:t>25. Финансовое обеспечение реализации Программы в части расходных обязательств муниципального округа осуществляется за счет бюджетных ассигнований местного бюджета (далее - бюджетные ассигнования), внебюджетных средств и иных источников. Распределение бюджетных ассигнований на реализацию Программ (подпрограмм) утверждается решением Совета Андроповского муниципального округа Ставропольского края о бюджете Андроповского муниципального округа Ставропольского края на очередной финансовый год и плановый период (далее – решение Совета).</w:t>
      </w:r>
    </w:p>
    <w:p w14:paraId="7D000000">
      <w:pPr>
        <w:pStyle w:val="Style_2"/>
        <w:widowControl w:val="0"/>
        <w:ind w:firstLine="709" w:left="0" w:right="0"/>
        <w:jc w:val="both"/>
      </w:pPr>
      <w:r>
        <w:t>26. Планирование бюджетных ассигнований на реализацию Программы в очередном финансовом году и плановом периоде осуществляется в соответствии с муниципальными правовыми актами, регулирующими порядок формирования проекта бюджета муниципального округа и планирование бюджетных ассигнований.</w:t>
      </w:r>
    </w:p>
    <w:p w14:paraId="7E000000">
      <w:pPr>
        <w:pStyle w:val="Style_2"/>
        <w:widowControl w:val="0"/>
        <w:ind w:firstLine="709" w:left="0" w:right="0"/>
        <w:jc w:val="both"/>
      </w:pPr>
      <w:r>
        <w:t>27. В ходе исполнения местного бюджета показатели финансового обеспечения реализации Программы, в том числе подпрограмм Программы и основных мероприятий подпрограмм Программы, могут отличаться от таких показателей, предусмотренных Программой, в пределах и по основаниям, которые предусмотрены бюджетным законодательством Российской Федерации и муниципальными правовыми актами муниципального округа для внесения изменений в сводную бюджетную роспись местного бюджета.</w:t>
      </w:r>
    </w:p>
    <w:p w14:paraId="7F000000">
      <w:pPr>
        <w:pStyle w:val="Style_2"/>
        <w:widowControl w:val="0"/>
        <w:ind w:firstLine="709" w:left="0" w:right="0"/>
        <w:jc w:val="both"/>
      </w:pPr>
      <w:r>
        <w:t>28. Финансовое обеспечение реализации Программы может осуществляться, в том числе за счет средств хозяйственных товариществ и обществ с муниципальным участием муниципального округа, общественных, научных и иных организаций, а также с учетом применения мер муниципального регулирования.</w:t>
      </w:r>
    </w:p>
    <w:p w14:paraId="80000000">
      <w:pPr>
        <w:pStyle w:val="Style_2"/>
        <w:widowControl w:val="0"/>
        <w:ind w:firstLine="709" w:left="0" w:right="0"/>
        <w:jc w:val="both"/>
        <w:rPr>
          <w:b w:val="1"/>
        </w:rPr>
      </w:pPr>
      <w:r>
        <w:t xml:space="preserve">29. Программа подлежит приведению в соответствие в части объемов финансирования с решением Совета </w:t>
      </w:r>
      <w:r>
        <w:rPr>
          <w:b w:val="1"/>
        </w:rPr>
        <w:t>не позднее 1 апреля текущего финансового года.</w:t>
      </w:r>
    </w:p>
    <w:p w14:paraId="81000000">
      <w:pPr>
        <w:pStyle w:val="Style_2"/>
        <w:widowControl w:val="0"/>
        <w:ind w:firstLine="709" w:left="0" w:right="0"/>
        <w:jc w:val="both"/>
      </w:pPr>
      <w:r>
        <w:rPr>
          <w:b w:val="1"/>
        </w:rPr>
        <w:t>(в редакции постановления от 29.08.2024г. № 567)</w:t>
      </w:r>
    </w:p>
    <w:p w14:paraId="82000000">
      <w:pPr>
        <w:pStyle w:val="Style_2"/>
        <w:widowControl w:val="0"/>
        <w:ind w:firstLine="709" w:left="0" w:right="0"/>
        <w:jc w:val="both"/>
      </w:pPr>
    </w:p>
    <w:p w14:paraId="83000000">
      <w:pPr>
        <w:pStyle w:val="Style_2"/>
        <w:widowControl w:val="0"/>
        <w:numPr>
          <w:ilvl w:val="0"/>
          <w:numId w:val="0"/>
        </w:numPr>
        <w:ind w:firstLine="0" w:left="0" w:right="0"/>
        <w:jc w:val="center"/>
        <w:outlineLvl w:val="1"/>
      </w:pPr>
      <w:r>
        <w:t>V. Управление Программой и контроль за ее реализацией</w:t>
      </w:r>
    </w:p>
    <w:p w14:paraId="84000000">
      <w:pPr>
        <w:pStyle w:val="Style_2"/>
        <w:widowControl w:val="0"/>
        <w:ind w:firstLine="709" w:left="0" w:right="0"/>
        <w:jc w:val="both"/>
      </w:pPr>
      <w:r>
        <w:t>30. Реализация Программы осуществляется в соответствии с детальным планом-графиком реализации Программы, содержащим перечень мероприятий Программы, включая мероприятия подпрограмм.</w:t>
      </w:r>
    </w:p>
    <w:p w14:paraId="85000000">
      <w:pPr>
        <w:pStyle w:val="Style_2"/>
        <w:widowControl w:val="0"/>
        <w:ind w:firstLine="709" w:left="0" w:right="0"/>
        <w:jc w:val="both"/>
      </w:pPr>
      <w:r>
        <w:t>Детальный план-график реализации Программы ежегодно разрабатывается ответственным исполнителем Программы в соответствии с методическими указаниями и утверждается правовым актом ответственного исполнителя Программы по согласованию с соисполнителями Программы и Отделом развития не позднее 31 декабря года, предшествующего очередному финансовому году, и направляется в Отдел.</w:t>
      </w:r>
    </w:p>
    <w:p w14:paraId="86000000">
      <w:pPr>
        <w:pStyle w:val="Style_2"/>
        <w:widowControl w:val="0"/>
        <w:ind w:firstLine="709" w:left="0" w:right="0"/>
        <w:jc w:val="both"/>
      </w:pPr>
      <w:bookmarkStart w:id="6" w:name="P154"/>
      <w:bookmarkEnd w:id="6"/>
      <w:r>
        <w:t>31. Внесение изменений в Программу осуществляется при необходимости ее корректировки, связанной с:</w:t>
      </w:r>
    </w:p>
    <w:p w14:paraId="87000000">
      <w:pPr>
        <w:pStyle w:val="Style_2"/>
        <w:widowControl w:val="0"/>
        <w:ind w:firstLine="709" w:left="0" w:right="0"/>
        <w:jc w:val="both"/>
      </w:pPr>
      <w:bookmarkStart w:id="7" w:name="P155"/>
      <w:bookmarkEnd w:id="7"/>
      <w:r>
        <w:t>ежегодным формированием и утверждением бюджета муниципального округа на очередной финансовый год и плановый период;</w:t>
      </w:r>
    </w:p>
    <w:p w14:paraId="88000000">
      <w:pPr>
        <w:pStyle w:val="Style_2"/>
        <w:widowControl w:val="0"/>
        <w:ind w:firstLine="709" w:left="0" w:right="0"/>
        <w:jc w:val="both"/>
      </w:pPr>
      <w:r>
        <w:t>реализацией решений администрации муниципального округа по итогам оценки эффективности реализации Программ;</w:t>
      </w:r>
    </w:p>
    <w:p w14:paraId="89000000">
      <w:pPr>
        <w:pStyle w:val="Style_2"/>
        <w:widowControl w:val="0"/>
        <w:ind w:firstLine="709" w:left="0" w:right="0"/>
        <w:jc w:val="both"/>
      </w:pPr>
      <w:bookmarkStart w:id="8" w:name="P157"/>
      <w:bookmarkEnd w:id="8"/>
      <w:r>
        <w:t>необходимостью выполнения условий предоставления межбюджетных трансфертов из других бюджетов бюджетной системы Российской Федерации в местный бюджет;</w:t>
      </w:r>
    </w:p>
    <w:p w14:paraId="8A000000">
      <w:pPr>
        <w:pStyle w:val="Style_2"/>
        <w:widowControl w:val="0"/>
        <w:ind w:firstLine="709" w:left="0" w:right="0"/>
        <w:jc w:val="both"/>
      </w:pPr>
      <w:r>
        <w:t>включением в Программу новых подпрограмм Программы и основных мероприятий подпрограмм Программы.</w:t>
      </w:r>
    </w:p>
    <w:p w14:paraId="8B000000">
      <w:pPr>
        <w:pStyle w:val="Style_2"/>
        <w:widowControl w:val="0"/>
        <w:ind w:firstLine="709" w:left="0" w:right="0"/>
        <w:jc w:val="both"/>
        <w:rPr>
          <w:b w:val="1"/>
        </w:rPr>
      </w:pPr>
      <w:r>
        <w:rPr>
          <w:b w:val="1"/>
        </w:rPr>
        <w:t>32. Внесение изменений в Программу по основанию, указанному в абзаце втором пункта 31 настоящего Порядка, осуществляется с соблюдением требований для разработки Программ, установленных пунктом 14, абзацем первым пункта 15, пунктами 16,17 (за исключением случаев приведения Программы, предлагаемой к реализации начиная с очередного финансового года, в соответствии с решением Совета) настоящего Порядка.</w:t>
      </w:r>
    </w:p>
    <w:p w14:paraId="8C000000">
      <w:pPr>
        <w:pStyle w:val="Style_2"/>
        <w:widowControl w:val="0"/>
        <w:ind w:firstLine="709" w:left="0" w:right="0"/>
        <w:jc w:val="both"/>
        <w:rPr>
          <w:b w:val="1"/>
        </w:rPr>
      </w:pPr>
      <w:r>
        <w:rPr>
          <w:b w:val="1"/>
        </w:rPr>
        <w:t>При этом изменения, вносимые в Программу, направляются на повторное согласование в Отдел и Финуправление после принятия решения Совета.</w:t>
      </w:r>
    </w:p>
    <w:p w14:paraId="8D000000">
      <w:pPr>
        <w:pStyle w:val="Style_2"/>
        <w:widowControl w:val="0"/>
        <w:ind w:firstLine="709" w:left="0" w:right="0"/>
        <w:jc w:val="both"/>
        <w:rPr>
          <w:b w:val="1"/>
        </w:rPr>
      </w:pPr>
      <w:r>
        <w:rPr>
          <w:b w:val="1"/>
        </w:rPr>
        <w:t>Данные изменения, вносимые в Программу, утверждаются в течение 3 месяцев со дня вступления в силу решения Совета.</w:t>
      </w:r>
    </w:p>
    <w:p w14:paraId="8E000000">
      <w:pPr>
        <w:pStyle w:val="Style_2"/>
        <w:widowControl w:val="0"/>
        <w:ind w:firstLine="709" w:left="0" w:right="0"/>
        <w:jc w:val="both"/>
        <w:rPr>
          <w:b w:val="1"/>
        </w:rPr>
      </w:pPr>
      <w:r>
        <w:rPr>
          <w:b w:val="1"/>
        </w:rPr>
        <w:t>Внесение изменений в Программу по основаниям, указанным в третьем - пятом абзацах пункта 31 настоящего Порядка, осуществляется с соблюдением требований для разработки Программ, установленных пунктом 14, абзацем первым пункта 15, пунктами 16, 17 настоящего Порядка.</w:t>
      </w:r>
    </w:p>
    <w:p w14:paraId="8F000000">
      <w:pPr>
        <w:pStyle w:val="Style_2"/>
        <w:widowControl w:val="0"/>
        <w:ind w:firstLine="709" w:left="0" w:right="0"/>
        <w:jc w:val="both"/>
        <w:rPr>
          <w:b w:val="1"/>
        </w:rPr>
      </w:pPr>
      <w:r>
        <w:rPr>
          <w:b w:val="1"/>
        </w:rPr>
        <w:t>Изменения, вносимые в Программу по основаниям, указанным в третьем - пятом абзацах пункта 31 настоящего Порядка, утверждаются в течение 3 месяцев со дня возникновения такого основания.</w:t>
      </w:r>
    </w:p>
    <w:p w14:paraId="90000000">
      <w:pPr>
        <w:pStyle w:val="Style_2"/>
        <w:widowControl w:val="0"/>
        <w:ind w:firstLine="709" w:left="0" w:right="0"/>
        <w:jc w:val="both"/>
        <w:rPr>
          <w:b w:val="1"/>
        </w:rPr>
      </w:pPr>
      <w:r>
        <w:rPr>
          <w:b w:val="1"/>
        </w:rPr>
        <w:t>Проект изменений, вносимых в Программу, по основаниям, указанным в пункте 31 настоящего Порядка, в Контрольно-счетную палату для проведения финансово-экономической экспертизы не направляется.</w:t>
      </w:r>
    </w:p>
    <w:p w14:paraId="91000000">
      <w:pPr>
        <w:pStyle w:val="Style_2"/>
        <w:widowControl w:val="0"/>
        <w:ind w:firstLine="709" w:left="0" w:right="0"/>
        <w:jc w:val="both"/>
        <w:rPr>
          <w:b w:val="1"/>
        </w:rPr>
      </w:pPr>
      <w:r>
        <w:rPr>
          <w:b w:val="1"/>
        </w:rPr>
        <w:t>(в редакции постановлений от 29.08.2024г. № 567)</w:t>
      </w:r>
    </w:p>
    <w:p w14:paraId="92000000">
      <w:pPr>
        <w:pStyle w:val="Style_2"/>
        <w:widowControl w:val="0"/>
        <w:ind w:firstLine="709" w:left="0" w:right="0"/>
        <w:jc w:val="both"/>
        <w:rPr>
          <w:b w:val="1"/>
        </w:rPr>
      </w:pPr>
      <w:r>
        <w:t xml:space="preserve">33. В целях контроля реализации Программ Отдел ежеквартально, начиная с первого полугодия, в срок до 15-го числа второго месяца, следующего за отчетным кварталом, осуществляет мониторинг реализации Программ ответственным исполнителем и соисполнителями. Порядок проведения указанного мониторинга определяется в соответствии с методическими указаниями. </w:t>
      </w:r>
    </w:p>
    <w:p w14:paraId="93000000">
      <w:pPr>
        <w:pStyle w:val="Style_2"/>
        <w:widowControl w:val="0"/>
        <w:ind w:firstLine="709" w:left="0" w:right="0"/>
        <w:jc w:val="both"/>
      </w:pPr>
      <w:r>
        <w:t xml:space="preserve">Ответственный исполнитель Программы ежеквартально </w:t>
      </w:r>
      <w:r>
        <w:rPr>
          <w:b w:val="1"/>
        </w:rPr>
        <w:t>(за исключением 4 квартала),</w:t>
      </w:r>
      <w:r>
        <w:t xml:space="preserve"> в срок до 20-го числа месяца, следующего за отчетным кварталом, представляет в Отдел информацию, необходимую для проведения мониторинга хода реализации Программы.</w:t>
      </w:r>
    </w:p>
    <w:p w14:paraId="94000000">
      <w:pPr>
        <w:pStyle w:val="Style_2"/>
        <w:widowControl w:val="0"/>
        <w:ind w:firstLine="709" w:left="0" w:right="0"/>
        <w:jc w:val="both"/>
      </w:pPr>
      <w:r>
        <w:rPr>
          <w:b w:val="1"/>
        </w:rPr>
        <w:t xml:space="preserve">(в редакции постановления от 21.02.2023 №96) </w:t>
      </w:r>
    </w:p>
    <w:p w14:paraId="95000000">
      <w:pPr>
        <w:pStyle w:val="Style_2"/>
        <w:widowControl w:val="0"/>
        <w:ind w:firstLine="709" w:left="0" w:right="0"/>
        <w:jc w:val="both"/>
        <w:rPr>
          <w:b w:val="1"/>
        </w:rPr>
      </w:pPr>
      <w:r>
        <w:t xml:space="preserve">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и Финуправления о ходе реализации Программы, а также ежеквартально </w:t>
      </w:r>
      <w:r>
        <w:rPr>
          <w:b w:val="1"/>
        </w:rPr>
        <w:t>(за исключением 4 квартала),</w:t>
      </w:r>
      <w:r>
        <w:t xml:space="preserve"> в срок до 15-го числа месяца, следующего за отчетным кварталом, информацию, необходимую для проведения мониторинга хода реализации Программы.</w:t>
      </w:r>
    </w:p>
    <w:p w14:paraId="96000000">
      <w:pPr>
        <w:pStyle w:val="Style_2"/>
        <w:widowControl w:val="0"/>
        <w:ind w:firstLine="709" w:left="0" w:right="0"/>
        <w:jc w:val="both"/>
      </w:pPr>
      <w:r>
        <w:rPr>
          <w:b w:val="1"/>
        </w:rPr>
        <w:t xml:space="preserve">(в редакции постановления от 21.02.2023 №96) </w:t>
      </w:r>
    </w:p>
    <w:p w14:paraId="97000000">
      <w:pPr>
        <w:pStyle w:val="Style_2"/>
        <w:widowControl w:val="0"/>
        <w:ind w:firstLine="709" w:left="0" w:right="0"/>
        <w:jc w:val="both"/>
      </w:pPr>
      <w:r>
        <w:t xml:space="preserve">34. Финуправление представляет ежеквартально </w:t>
      </w:r>
      <w:r>
        <w:rPr>
          <w:b w:val="1"/>
        </w:rPr>
        <w:t>(за исключением 4 квартала)</w:t>
      </w:r>
      <w:r>
        <w:t>, в срок до 10-го числа месяца, следующего за отчетным кварталом, в Отдел информацию, необходимую для проведения мониторинга хода реализации Программы в части финансового обеспечения реализации Программ.</w:t>
      </w:r>
    </w:p>
    <w:p w14:paraId="98000000">
      <w:pPr>
        <w:pStyle w:val="Style_2"/>
        <w:widowControl w:val="0"/>
        <w:ind w:firstLine="709" w:left="0" w:right="0"/>
        <w:jc w:val="both"/>
      </w:pPr>
      <w:r>
        <w:t>35. Результаты мониторинга хода реализации Программы Отдел направляет Главе муниципального округа до 15-го числа второго месяца, следующего за отчетным кварталом.</w:t>
      </w:r>
    </w:p>
    <w:p w14:paraId="99000000">
      <w:pPr>
        <w:pStyle w:val="Style_2"/>
        <w:widowControl w:val="0"/>
        <w:ind w:firstLine="709" w:left="0" w:right="0"/>
        <w:jc w:val="both"/>
      </w:pPr>
      <w:r>
        <w:t>Сводный мониторинг хода реализации Программ подлежит размещению на официальном сайте администрации муниципального округа в информационно-телекоммуникационной сети «Интернет».</w:t>
      </w:r>
    </w:p>
    <w:p w14:paraId="9A000000">
      <w:pPr>
        <w:pStyle w:val="Style_2"/>
        <w:widowControl w:val="0"/>
        <w:ind w:firstLine="709" w:left="0" w:right="0"/>
        <w:jc w:val="both"/>
      </w:pPr>
      <w:r>
        <w:fldChar w:fldCharType="begin"/>
      </w:r>
      <w:r>
        <w:instrText>HYPERLINK "consultantplus://offline/ref=6B77BE5450FC0E1D8E5AF0C039F79777283253A49C67A5B7C1C162C098BDD6967F00E61236F9D2509A6089E9jBJCG"</w:instrText>
      </w:r>
      <w:r>
        <w:fldChar w:fldCharType="separate"/>
      </w:r>
      <w:r>
        <w:t>3</w:t>
      </w:r>
      <w:r>
        <w:fldChar w:fldCharType="end"/>
      </w:r>
      <w:r>
        <w:t>6. Годовой отчет о ходе реализации Программы (далее - годовой отчет)</w:t>
      </w:r>
    </w:p>
    <w:p w14:paraId="9B000000">
      <w:pPr>
        <w:pStyle w:val="Style_2"/>
        <w:widowControl w:val="0"/>
        <w:ind w:firstLine="709" w:left="0" w:right="0"/>
        <w:jc w:val="both"/>
      </w:pPr>
      <w:r>
        <w:t xml:space="preserve">в соответствии с методическими указаниями подготавливается ответственным исполнителем Программы совместно с соисполнителями Программы (участниками Программы) до 01 марта года, следующего за отчетным, и направляется в Отдел </w:t>
      </w:r>
      <w:r>
        <w:rPr>
          <w:b w:val="1"/>
          <w:strike w:val="1"/>
        </w:rPr>
        <w:t>и Финуправление</w:t>
      </w:r>
      <w:r>
        <w:rPr>
          <w:b w:val="1"/>
        </w:rPr>
        <w:t>. (в редакции постановлений от 03.06.2022 №383)</w:t>
      </w:r>
    </w:p>
    <w:p w14:paraId="9C000000">
      <w:pPr>
        <w:pStyle w:val="Style_2"/>
        <w:widowControl w:val="0"/>
        <w:ind w:firstLine="709" w:left="0" w:right="0"/>
        <w:jc w:val="both"/>
      </w:pPr>
      <w:r>
        <w:t>37. Годовой отчет должен содержать:</w:t>
      </w:r>
    </w:p>
    <w:p w14:paraId="9D000000">
      <w:pPr>
        <w:pStyle w:val="Style_2"/>
        <w:widowControl w:val="0"/>
        <w:ind w:firstLine="709" w:left="0" w:right="0"/>
        <w:jc w:val="both"/>
      </w:pPr>
      <w:r>
        <w:t>результаты, достигнутые за отчетный период реализации Программы;</w:t>
      </w:r>
    </w:p>
    <w:p w14:paraId="9E000000">
      <w:pPr>
        <w:pStyle w:val="Style_2"/>
        <w:widowControl w:val="0"/>
        <w:ind w:firstLine="709" w:left="0" w:right="0"/>
        <w:jc w:val="both"/>
      </w:pPr>
      <w:r>
        <w:t>перечень основных мероприятий подпрограмм Программы и контрольных событий, выполненных и не выполненных в установленные сроки (с указанием причин такого невыполнения);</w:t>
      </w:r>
    </w:p>
    <w:p w14:paraId="9F000000">
      <w:pPr>
        <w:pStyle w:val="Style_2"/>
        <w:widowControl w:val="0"/>
        <w:ind w:firstLine="709" w:left="0" w:right="0"/>
        <w:jc w:val="both"/>
      </w:pPr>
      <w:r>
        <w:t>анализ рисков, повлиявших на ход реализации Программы;</w:t>
      </w:r>
    </w:p>
    <w:p w14:paraId="A0000000">
      <w:pPr>
        <w:pStyle w:val="Style_2"/>
        <w:widowControl w:val="0"/>
        <w:ind w:firstLine="709" w:left="0" w:right="0"/>
        <w:jc w:val="both"/>
      </w:pPr>
      <w:r>
        <w:t>сведения об использовании бюджетных ассигнований местного бюджета и иных средств на выполнение основных мероприятий подпрограмм Программы;</w:t>
      </w:r>
    </w:p>
    <w:p w14:paraId="A1000000">
      <w:pPr>
        <w:pStyle w:val="Style_2"/>
        <w:widowControl w:val="0"/>
        <w:ind w:firstLine="709" w:left="0" w:right="0"/>
        <w:jc w:val="both"/>
      </w:pPr>
      <w:r>
        <w:t>иную информацию, предусмотренную методическими указаниями.</w:t>
      </w:r>
    </w:p>
    <w:p w14:paraId="A2000000">
      <w:pPr>
        <w:pStyle w:val="Style_2"/>
        <w:widowControl w:val="0"/>
        <w:ind w:firstLine="709" w:left="0" w:right="0"/>
        <w:jc w:val="both"/>
      </w:pPr>
      <w:r>
        <w:t>38. При необходимости в соответствии с поручениями Главы муниципального округа ответственные исполнители Программ готовят информацию о ходе реализации Программ в течение текущего года, которая заслушивается на заседании администрации муниципального округа.</w:t>
      </w:r>
    </w:p>
    <w:p w14:paraId="A3000000">
      <w:pPr>
        <w:pStyle w:val="Style_2"/>
        <w:widowControl w:val="0"/>
        <w:ind w:firstLine="709" w:left="0" w:right="0"/>
        <w:jc w:val="both"/>
      </w:pPr>
      <w:r>
        <w:t>39. Финуправление в срок до 25 февраля года, следующего за отчетным, представляет в Отдел информацию о кассовых расходах местного бюджета.</w:t>
      </w:r>
    </w:p>
    <w:p w14:paraId="A4000000">
      <w:pPr>
        <w:pStyle w:val="Style_2"/>
        <w:widowControl w:val="0"/>
        <w:ind w:firstLine="709" w:left="0" w:right="0"/>
        <w:jc w:val="both"/>
      </w:pPr>
      <w:r>
        <w:t>40. Отдел  ежегодно, в срок до 01 апреля года, следующего за отчетным, проводит оценку эффективности реализации Программ в соответствии с утвержденной</w:t>
      </w:r>
      <w:r>
        <w:rPr>
          <w:rFonts w:ascii="Calibri" w:hAnsi="Calibri"/>
          <w:sz w:val="22"/>
        </w:rPr>
        <w:t xml:space="preserve"> </w:t>
      </w:r>
      <w:r>
        <w:t xml:space="preserve">администрацией муниципального округа Методикой оценки эффективности реализации Программ. </w:t>
      </w:r>
    </w:p>
    <w:p w14:paraId="A5000000">
      <w:pPr>
        <w:pStyle w:val="Style_2"/>
        <w:widowControl w:val="0"/>
        <w:ind w:firstLine="709" w:left="0" w:right="0"/>
        <w:jc w:val="both"/>
      </w:pPr>
      <w:r>
        <w:t>41. Оценка эффективности реализации Программы основывается на сопоставлении достигнутых результатов реализации Программы с расходами, направленными на ее реализацию, и проводится по следующим критериям:</w:t>
      </w:r>
    </w:p>
    <w:p w14:paraId="A6000000">
      <w:pPr>
        <w:pStyle w:val="Style_2"/>
        <w:widowControl w:val="0"/>
        <w:ind w:firstLine="709" w:left="0" w:right="0"/>
        <w:jc w:val="both"/>
      </w:pPr>
      <w:r>
        <w:t>степень достижения целей Программы (решения задач подпрограмм Программы) с учетом весовых коэффициентов;</w:t>
      </w:r>
    </w:p>
    <w:p w14:paraId="A7000000">
      <w:pPr>
        <w:pStyle w:val="Style_2"/>
        <w:widowControl w:val="0"/>
        <w:ind w:firstLine="709" w:left="0" w:right="0"/>
        <w:jc w:val="both"/>
      </w:pPr>
      <w:r>
        <w:t>степень соответствия кассовых расходов местного бюджета на реализацию Программы и фактических расходов участников Программы их запланированному уровню;</w:t>
      </w:r>
    </w:p>
    <w:p w14:paraId="A8000000">
      <w:pPr>
        <w:pStyle w:val="Style_2"/>
        <w:widowControl w:val="0"/>
        <w:ind w:firstLine="709" w:left="0" w:right="0"/>
        <w:jc w:val="both"/>
      </w:pPr>
      <w:r>
        <w:t>степень выполнения основных мероприятий подпрограмм Программы.</w:t>
      </w:r>
    </w:p>
    <w:p w14:paraId="A9000000">
      <w:pPr>
        <w:pStyle w:val="Style_2"/>
        <w:widowControl w:val="0"/>
        <w:ind w:firstLine="709" w:left="0" w:right="0"/>
        <w:jc w:val="both"/>
      </w:pPr>
      <w:r>
        <w:t>42. На основании годовых отчетов и результатов оценки эффективности реализации Программ Отдел ежегодно осуществляет подготовку сводного годового доклада о ходе реализации и об оценке эффективности Программ (далее - сводный годовой доклад), который должен содержать:</w:t>
      </w:r>
    </w:p>
    <w:p w14:paraId="AA000000">
      <w:pPr>
        <w:pStyle w:val="Style_2"/>
        <w:widowControl w:val="0"/>
        <w:ind w:firstLine="709" w:left="0" w:right="0"/>
        <w:jc w:val="both"/>
      </w:pPr>
      <w:r>
        <w:t>сведения о результатах реализации Программ за отчетный год;</w:t>
      </w:r>
    </w:p>
    <w:p w14:paraId="AB000000">
      <w:pPr>
        <w:pStyle w:val="Style_2"/>
        <w:widowControl w:val="0"/>
        <w:ind w:firstLine="709" w:left="0" w:right="0"/>
        <w:jc w:val="both"/>
      </w:pPr>
      <w:r>
        <w:t>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Программы за отчетный год;</w:t>
      </w:r>
    </w:p>
    <w:p w14:paraId="AC000000">
      <w:pPr>
        <w:pStyle w:val="Style_2"/>
        <w:widowControl w:val="0"/>
        <w:ind w:firstLine="709" w:left="0" w:right="0"/>
        <w:jc w:val="both"/>
      </w:pPr>
      <w:r>
        <w:t>сведения о выполнении расходных обязательств муниципального округа, связанных с реализацией Программ;</w:t>
      </w:r>
    </w:p>
    <w:p w14:paraId="AD000000">
      <w:pPr>
        <w:pStyle w:val="Style_2"/>
        <w:widowControl w:val="0"/>
        <w:ind w:firstLine="709" w:left="0" w:right="0"/>
        <w:jc w:val="both"/>
      </w:pPr>
      <w:r>
        <w:t>оценку деятельности ответственных исполнителей Программы в части, касающейся хода реализации соответствующих Программ;</w:t>
      </w:r>
    </w:p>
    <w:p w14:paraId="AE000000">
      <w:pPr>
        <w:pStyle w:val="Style_2"/>
        <w:widowControl w:val="0"/>
        <w:ind w:firstLine="709" w:left="0" w:right="0"/>
        <w:jc w:val="both"/>
      </w:pPr>
      <w:r>
        <w:t>оценку эффективности реализации Программ;</w:t>
      </w:r>
    </w:p>
    <w:p w14:paraId="AF000000">
      <w:pPr>
        <w:pStyle w:val="Style_2"/>
        <w:widowControl w:val="0"/>
        <w:ind w:firstLine="709" w:left="0" w:right="0"/>
        <w:jc w:val="both"/>
      </w:pPr>
      <w:r>
        <w:t>при необходимости -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основных мероприятий подпрограмм Программ или Программ в целом, начиная с очередного финансового года.</w:t>
      </w:r>
    </w:p>
    <w:p w14:paraId="B0000000">
      <w:pPr>
        <w:pStyle w:val="Style_2"/>
        <w:widowControl w:val="0"/>
        <w:ind w:firstLine="709" w:left="0" w:right="0"/>
        <w:jc w:val="both"/>
      </w:pPr>
      <w:r>
        <w:t xml:space="preserve">43. Ответственный исполнитель Программы представляет по запросу Отдела </w:t>
      </w:r>
      <w:r>
        <w:rPr>
          <w:b w:val="1"/>
          <w:strike w:val="1"/>
        </w:rPr>
        <w:t>и Финуправления</w:t>
      </w:r>
      <w:r>
        <w:rPr>
          <w:b w:val="1"/>
        </w:rPr>
        <w:t xml:space="preserve"> (в редакции постановлений от 03.06.2022 №383)</w:t>
      </w:r>
      <w:r>
        <w:t xml:space="preserve"> дополнительную (уточненную) информацию о ходе реализации Программы.</w:t>
      </w:r>
    </w:p>
    <w:p w14:paraId="B1000000">
      <w:pPr>
        <w:pStyle w:val="Style_2"/>
        <w:widowControl w:val="0"/>
        <w:ind w:firstLine="709" w:left="0" w:right="0"/>
        <w:jc w:val="both"/>
      </w:pPr>
      <w:r>
        <w:t>44. По результатам сводного годового доклада администрация по предложению Главы муниципального округа, заместителя главы администрации муниципального округа, курирующего вопросы экономики, может принять решение о сокращении на очередной финансовый год и плановый период бюджетных ассигнований на ее реализацию и (или) о досрочном прекращении реализации отдельных мероприятий подпрограмм Программы, подпрограмм Программы или Программы в целом, начиная с очередного финансового года.</w:t>
      </w:r>
    </w:p>
    <w:p w14:paraId="B2000000">
      <w:pPr>
        <w:pStyle w:val="Style_2"/>
        <w:widowControl w:val="0"/>
        <w:ind w:firstLine="709" w:left="0" w:right="0"/>
        <w:jc w:val="both"/>
      </w:pPr>
      <w:r>
        <w:t xml:space="preserve">45. Сводный годовой </w:t>
      </w:r>
      <w:r>
        <w:rPr>
          <w:b w:val="1"/>
          <w:color w:val="FF0000"/>
        </w:rPr>
        <w:t>доклад</w:t>
      </w:r>
      <w:r>
        <w:rPr>
          <w:b w:val="1"/>
        </w:rPr>
        <w:t xml:space="preserve"> (в редакции постановлений от 03.06.2022 №383) </w:t>
      </w:r>
      <w:r>
        <w:t>о ходе реализации Программ подлежит размещению на официальном сайте администрации муниципального округа в информационно-телекоммуникационной сети «Интернет».</w:t>
      </w:r>
    </w:p>
    <w:p w14:paraId="B3000000">
      <w:pPr>
        <w:pStyle w:val="Style_2"/>
        <w:widowControl w:val="0"/>
        <w:ind/>
        <w:jc w:val="both"/>
      </w:pPr>
    </w:p>
    <w:p w14:paraId="B4000000">
      <w:pPr>
        <w:pStyle w:val="Style_2"/>
        <w:widowControl w:val="0"/>
        <w:spacing w:line="240" w:lineRule="exact"/>
        <w:ind/>
      </w:pPr>
    </w:p>
    <w:p w14:paraId="B5000000">
      <w:pPr>
        <w:pStyle w:val="Style_2"/>
        <w:widowControl w:val="0"/>
        <w:spacing w:line="240" w:lineRule="exact"/>
        <w:ind/>
      </w:pPr>
    </w:p>
    <w:p w14:paraId="B6000000">
      <w:pPr>
        <w:pStyle w:val="Style_2"/>
        <w:widowControl w:val="0"/>
        <w:spacing w:line="240" w:lineRule="exact"/>
        <w:ind/>
        <w:jc w:val="center"/>
      </w:pPr>
      <w:r>
        <w:t>_________________</w:t>
      </w:r>
    </w:p>
    <w:sectPr>
      <w:headerReference r:id="rId6" w:type="default"/>
      <w:headerReference r:id="rId4" w:type="first"/>
      <w:headerReference r:id="rId2" w:type="even"/>
      <w:type w:val="nextPage"/>
      <w:pgSz w:h="16838" w:orient="portrait" w:w="11906"/>
      <w:pgMar w:bottom="1134" w:footer="0" w:gutter="0" w:header="708" w:left="1701" w:right="850"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97790" cy="20320"/>
              <wp:wrapSquare distB="0" distL="0" distR="0" distT="0" wrapText="bothSides"/>
              <wp:docPr hidden="false" id="1" name="Picture 1"/>
              <a:graphic>
                <a:graphicData uri="http://schemas.microsoft.com/office/word/2010/wordprocessingShape">
                  <wps:wsp>
                    <wps:cNvSpPr txBox="false"/>
                    <wps:spPr>
                      <a:xfrm flipH="false" flipV="false" rot="0">
                        <a:off x="0" y="0"/>
                        <a:ext cx="97790" cy="20320"/>
                      </a:xfrm>
                      <a:custGeom>
                        <a:avLst/>
                        <a:gdLst>
                          <a:gd fmla="*/ 0 w 55440" name="textAreaLeft"/>
                          <a:gd fmla="*/ 55800 w 55440" name="textAreaRight"/>
                          <a:gd fmla="*/ 0 h 11520" name="textAreaTop"/>
                          <a:gd fmla="*/ 11880 h 11520" name="textAreaBottom"/>
                          <a:gd fmla="val textAreaLeft" name="OXMLTextRectL"/>
                          <a:gd fmla="val textAreaTop" name="OXMLTextRectT"/>
                          <a:gd fmla="val textAreaRight" name="OXMLTextRectR"/>
                          <a:gd fmla="val textAreaBottom" name="OXMLTextRectB"/>
                          <a:gd fmla="*/ OXMLTextRectL 1 w" name="COTextRectL"/>
                          <a:gd fmla="*/ OXMLTextRectT 1 h" name="COTextRectT"/>
                          <a:gd fmla="*/ OXMLTextRectR 1 w" name="COTextRectR"/>
                          <a:gd fmla="*/ OXMLTextRectB 1 h" name="COTextRectB"/>
                          <a:gd fmla="val 0" name="ODFLeft"/>
                          <a:gd fmla="val 0" name="ODFTop"/>
                          <a:gd fmla="val 21600" name="ODFRight"/>
                          <a:gd fmla="val 21600" name="ODFBottom"/>
                          <a:gd fmla="val 21600" name="ODFWidth"/>
                          <a:gd fmla="val 21600" name="ODFHeight"/>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0">
                        <a:noFill/>
                      </a:ln>
                    </wps:spPr>
                    <wps:txbx>
                      <w:txbxContent>
                        <w:p w14:paraId="06000000">
                          <w:pPr>
                            <w:pStyle w:val="Style_1"/>
                          </w:pPr>
                          <w:r>
                            <w:fldChar w:fldCharType="begin"/>
                          </w:r>
                          <w:r>
                            <w:instrText xml:space="preserve">PAGE </w:instrText>
                          </w:r>
                          <w:r>
                            <w:fldChar w:fldCharType="separate"/>
                          </w:r>
                          <w:r>
                            <w:t xml:space="preserve"> </w:t>
                          </w:r>
                          <w:r>
                            <w:fldChar w:fldCharType="end"/>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50"/>
      <w:lvlText w:val=""/>
      <w:lvlJc w:val="left"/>
      <w:pPr>
        <w:tabs>
          <w:tab w:leader="none" w:pos="0" w:val="left"/>
        </w:tabs>
        <w:ind w:firstLine="0" w:left="0"/>
      </w:pPr>
    </w:lvl>
    <w:lvl w:ilvl="1">
      <w:start w:val="1"/>
      <w:numFmt w:val="decimal"/>
      <w:pStyle w:val="Style_94"/>
      <w:lvlText w:val=""/>
      <w:lvlJc w:val="left"/>
      <w:pPr>
        <w:tabs>
          <w:tab w:leader="none" w:pos="0" w:val="left"/>
        </w:tabs>
        <w:ind w:firstLine="0" w:left="0"/>
      </w:pPr>
    </w:lvl>
    <w:lvl w:ilvl="2">
      <w:start w:val="1"/>
      <w:numFmt w:val="decimal"/>
      <w:lvlText w:val=""/>
      <w:lvlJc w:val="left"/>
      <w:pPr>
        <w:tabs>
          <w:tab w:leader="none" w:pos="0" w:val="left"/>
        </w:tabs>
        <w:ind w:firstLine="0" w:left="0"/>
      </w:pPr>
    </w:lvl>
    <w:lvl w:ilvl="3">
      <w:start w:val="1"/>
      <w:numFmt w:val="decimal"/>
      <w:lvlText w:val=""/>
      <w:lvlJc w:val="left"/>
      <w:pPr>
        <w:tabs>
          <w:tab w:leader="none" w:pos="0" w:val="left"/>
        </w:tabs>
        <w:ind w:firstLine="0" w:left="0"/>
      </w:pPr>
    </w:lvl>
    <w:lvl w:ilvl="4">
      <w:start w:val="1"/>
      <w:numFmt w:val="decimal"/>
      <w:lvlText w:val=""/>
      <w:lvlJc w:val="left"/>
      <w:pPr>
        <w:tabs>
          <w:tab w:leader="none" w:pos="0" w:val="left"/>
        </w:tabs>
        <w:ind w:firstLine="0" w:left="0"/>
      </w:pPr>
    </w:lvl>
    <w:lvl w:ilvl="5">
      <w:start w:val="1"/>
      <w:numFmt w:val="decimal"/>
      <w:lvlText w:val=""/>
      <w:lvlJc w:val="left"/>
      <w:pPr>
        <w:tabs>
          <w:tab w:leader="none" w:pos="0" w:val="left"/>
        </w:tabs>
        <w:ind w:firstLine="0" w:left="0"/>
      </w:pPr>
    </w:lvl>
    <w:lvl w:ilvl="6">
      <w:start w:val="1"/>
      <w:numFmt w:val="decimal"/>
      <w:lvlText w:val=""/>
      <w:lvlJc w:val="left"/>
      <w:pPr>
        <w:tabs>
          <w:tab w:leader="none" w:pos="0" w:val="left"/>
        </w:tabs>
        <w:ind w:firstLine="0" w:left="0"/>
      </w:pPr>
    </w:lvl>
    <w:lvl w:ilvl="7">
      <w:start w:val="1"/>
      <w:numFmt w:val="decimal"/>
      <w:lvlText w:val=""/>
      <w:lvlJc w:val="left"/>
      <w:pPr>
        <w:tabs>
          <w:tab w:leader="none" w:pos="0" w:val="left"/>
        </w:tabs>
        <w:ind w:firstLine="0" w:left="0"/>
      </w:pPr>
    </w:lvl>
    <w:lvl w:ilvl="8">
      <w:start w:val="1"/>
      <w:numFmt w:val="decimal"/>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before="0" w:line="240" w:lineRule="auto"/>
      <w:ind w:firstLine="0" w:left="0" w:right="0"/>
      <w:jc w:val="left"/>
    </w:pPr>
    <w:rPr>
      <w:rFonts w:ascii="Times New Roman" w:hAnsi="Times New Roman"/>
      <w:color w:val="000000"/>
      <w:spacing w:val="0"/>
      <w:sz w:val="28"/>
    </w:rPr>
  </w:style>
  <w:style w:default="1" w:styleId="Style_2_ch" w:type="character">
    <w:name w:val="Normal"/>
    <w:link w:val="Style_2"/>
    <w:rPr>
      <w:rFonts w:ascii="Times New Roman" w:hAnsi="Times New Roman"/>
      <w:color w:val="000000"/>
      <w:spacing w:val="0"/>
      <w:sz w:val="28"/>
    </w:rPr>
  </w:style>
  <w:style w:styleId="Style_4" w:type="paragraph">
    <w:name w:val="Текст примечания1"/>
    <w:basedOn w:val="Style_2"/>
    <w:link w:val="Style_4_ch"/>
    <w:pPr>
      <w:spacing w:after="200" w:before="0" w:line="276" w:lineRule="auto"/>
      <w:ind/>
    </w:pPr>
    <w:rPr>
      <w:rFonts w:ascii="Calibri" w:hAnsi="Calibri"/>
      <w:sz w:val="20"/>
    </w:rPr>
  </w:style>
  <w:style w:styleId="Style_4_ch" w:type="character">
    <w:name w:val="Текст примечания1"/>
    <w:basedOn w:val="Style_2_ch"/>
    <w:link w:val="Style_4"/>
    <w:rPr>
      <w:rFonts w:ascii="Calibri" w:hAnsi="Calibri"/>
      <w:sz w:val="20"/>
    </w:rPr>
  </w:style>
  <w:style w:styleId="Style_5" w:type="paragraph">
    <w:name w:val="toc 2"/>
    <w:next w:val="Style_2"/>
    <w:link w:val="Style_5_ch"/>
    <w:uiPriority w:val="39"/>
    <w:pPr>
      <w:widowControl w:val="1"/>
      <w:spacing w:after="0" w:before="0" w:line="240" w:lineRule="auto"/>
      <w:ind w:firstLine="0" w:left="200" w:right="0"/>
      <w:jc w:val="left"/>
    </w:pPr>
    <w:rPr>
      <w:rFonts w:ascii="XO Thames" w:hAnsi="XO Thames"/>
      <w:color w:val="000000"/>
      <w:spacing w:val="0"/>
      <w:sz w:val="28"/>
    </w:rPr>
  </w:style>
  <w:style w:styleId="Style_5_ch" w:type="character">
    <w:name w:val="toc 2"/>
    <w:link w:val="Style_5"/>
    <w:rPr>
      <w:rFonts w:ascii="XO Thames" w:hAnsi="XO Thames"/>
      <w:color w:val="000000"/>
      <w:spacing w:val="0"/>
      <w:sz w:val="28"/>
    </w:rPr>
  </w:style>
  <w:style w:styleId="Style_6" w:type="paragraph">
    <w:name w:val="Contents 6"/>
    <w:link w:val="Style_6_ch"/>
    <w:rPr>
      <w:rFonts w:ascii="XO Thames" w:hAnsi="XO Thames"/>
      <w:sz w:val="28"/>
    </w:rPr>
  </w:style>
  <w:style w:styleId="Style_6_ch" w:type="character">
    <w:name w:val="Contents 6"/>
    <w:link w:val="Style_6"/>
    <w:rPr>
      <w:rFonts w:ascii="XO Thames" w:hAnsi="XO Thames"/>
      <w:sz w:val="28"/>
    </w:rPr>
  </w:style>
  <w:style w:styleId="Style_7" w:type="paragraph">
    <w:name w:val="Текст выноски1"/>
    <w:basedOn w:val="Style_2"/>
    <w:link w:val="Style_7_ch"/>
    <w:rPr>
      <w:rFonts w:ascii="Tahoma" w:hAnsi="Tahoma"/>
      <w:sz w:val="16"/>
    </w:rPr>
  </w:style>
  <w:style w:styleId="Style_7_ch" w:type="character">
    <w:name w:val="Текст выноски1"/>
    <w:basedOn w:val="Style_2_ch"/>
    <w:link w:val="Style_7"/>
    <w:rPr>
      <w:rFonts w:ascii="Tahoma" w:hAnsi="Tahoma"/>
      <w:sz w:val="16"/>
    </w:rPr>
  </w:style>
  <w:style w:styleId="Style_8" w:type="paragraph">
    <w:name w:val="Основной шрифт абзаца1"/>
    <w:link w:val="Style_8_ch"/>
    <w:pPr>
      <w:widowControl w:val="1"/>
      <w:spacing w:after="0" w:before="0" w:line="240" w:lineRule="auto"/>
      <w:ind w:firstLine="0" w:left="0" w:right="0"/>
      <w:jc w:val="left"/>
    </w:pPr>
    <w:rPr>
      <w:rFonts w:ascii="Times New Roman" w:hAnsi="Times New Roman"/>
      <w:color w:val="000000"/>
      <w:spacing w:val="0"/>
      <w:sz w:val="20"/>
    </w:rPr>
  </w:style>
  <w:style w:styleId="Style_8_ch" w:type="character">
    <w:name w:val="Основной шрифт абзаца1"/>
    <w:link w:val="Style_8"/>
    <w:rPr>
      <w:rFonts w:ascii="Times New Roman" w:hAnsi="Times New Roman"/>
      <w:color w:val="000000"/>
      <w:spacing w:val="0"/>
      <w:sz w:val="20"/>
    </w:rPr>
  </w:style>
  <w:style w:styleId="Style_9" w:type="paragraph">
    <w:name w:val="WW8Num5z01"/>
    <w:link w:val="Style_9_ch"/>
    <w:pPr>
      <w:widowControl w:val="1"/>
      <w:spacing w:after="0" w:before="0" w:line="240" w:lineRule="auto"/>
      <w:ind w:firstLine="0" w:left="0" w:right="0"/>
      <w:jc w:val="left"/>
    </w:pPr>
    <w:rPr>
      <w:rFonts w:ascii="Times New Roman" w:hAnsi="Times New Roman"/>
      <w:color w:val="000000"/>
      <w:spacing w:val="0"/>
      <w:sz w:val="20"/>
    </w:rPr>
  </w:style>
  <w:style w:styleId="Style_9_ch" w:type="character">
    <w:name w:val="WW8Num5z01"/>
    <w:link w:val="Style_9"/>
    <w:rPr>
      <w:rFonts w:ascii="Times New Roman" w:hAnsi="Times New Roman"/>
      <w:color w:val="000000"/>
      <w:spacing w:val="0"/>
      <w:sz w:val="20"/>
    </w:rPr>
  </w:style>
  <w:style w:styleId="Style_10" w:type="paragraph">
    <w:name w:val="List1"/>
    <w:basedOn w:val="Style_11"/>
    <w:link w:val="Style_10_ch"/>
  </w:style>
  <w:style w:styleId="Style_10_ch" w:type="character">
    <w:name w:val="List1"/>
    <w:basedOn w:val="Style_11_ch"/>
    <w:link w:val="Style_10"/>
  </w:style>
  <w:style w:styleId="Style_12" w:type="paragraph">
    <w:name w:val="toc 4"/>
    <w:next w:val="Style_2"/>
    <w:link w:val="Style_12_ch"/>
    <w:uiPriority w:val="39"/>
    <w:pPr>
      <w:widowControl w:val="1"/>
      <w:spacing w:after="0" w:before="0" w:line="240" w:lineRule="auto"/>
      <w:ind w:firstLine="0" w:left="600" w:right="0"/>
      <w:jc w:val="left"/>
    </w:pPr>
    <w:rPr>
      <w:rFonts w:ascii="XO Thames" w:hAnsi="XO Thames"/>
      <w:color w:val="000000"/>
      <w:spacing w:val="0"/>
      <w:sz w:val="28"/>
    </w:rPr>
  </w:style>
  <w:style w:styleId="Style_12_ch" w:type="character">
    <w:name w:val="toc 4"/>
    <w:link w:val="Style_12"/>
    <w:rPr>
      <w:rFonts w:ascii="XO Thames" w:hAnsi="XO Thames"/>
      <w:color w:val="000000"/>
      <w:spacing w:val="0"/>
      <w:sz w:val="28"/>
    </w:rPr>
  </w:style>
  <w:style w:styleId="Style_13" w:type="paragraph">
    <w:name w:val="WW8Num7z01"/>
    <w:link w:val="Style_13_ch"/>
    <w:pPr>
      <w:widowControl w:val="1"/>
      <w:spacing w:after="0" w:before="0" w:line="240" w:lineRule="auto"/>
      <w:ind w:firstLine="0" w:left="0" w:right="0"/>
      <w:jc w:val="left"/>
    </w:pPr>
    <w:rPr>
      <w:rFonts w:ascii="Symbol" w:hAnsi="Symbol"/>
      <w:color w:val="000000"/>
      <w:spacing w:val="0"/>
      <w:sz w:val="20"/>
    </w:rPr>
  </w:style>
  <w:style w:styleId="Style_13_ch" w:type="character">
    <w:name w:val="WW8Num7z01"/>
    <w:link w:val="Style_13"/>
    <w:rPr>
      <w:rFonts w:ascii="Symbol" w:hAnsi="Symbol"/>
      <w:color w:val="000000"/>
      <w:spacing w:val="0"/>
      <w:sz w:val="20"/>
    </w:rPr>
  </w:style>
  <w:style w:styleId="Style_14" w:type="paragraph">
    <w:name w:val="Page Number"/>
    <w:basedOn w:val="Style_8"/>
    <w:link w:val="Style_14_ch"/>
  </w:style>
  <w:style w:styleId="Style_14_ch" w:type="character">
    <w:name w:val="Page Number"/>
    <w:basedOn w:val="Style_8_ch"/>
    <w:link w:val="Style_14"/>
  </w:style>
  <w:style w:styleId="Style_15" w:type="paragraph">
    <w:name w:val="toc 6"/>
    <w:next w:val="Style_2"/>
    <w:link w:val="Style_15_ch"/>
    <w:uiPriority w:val="39"/>
    <w:pPr>
      <w:widowControl w:val="1"/>
      <w:spacing w:after="0" w:before="0" w:line="240" w:lineRule="auto"/>
      <w:ind w:firstLine="0" w:left="1000" w:right="0"/>
      <w:jc w:val="left"/>
    </w:pPr>
    <w:rPr>
      <w:rFonts w:ascii="XO Thames" w:hAnsi="XO Thames"/>
      <w:color w:val="000000"/>
      <w:spacing w:val="0"/>
      <w:sz w:val="28"/>
    </w:rPr>
  </w:style>
  <w:style w:styleId="Style_15_ch" w:type="character">
    <w:name w:val="toc 6"/>
    <w:link w:val="Style_15"/>
    <w:rPr>
      <w:rFonts w:ascii="XO Thames" w:hAnsi="XO Thames"/>
      <w:color w:val="000000"/>
      <w:spacing w:val="0"/>
      <w:sz w:val="28"/>
    </w:rPr>
  </w:style>
  <w:style w:styleId="Style_16" w:type="paragraph">
    <w:name w:val="toc 7"/>
    <w:next w:val="Style_2"/>
    <w:link w:val="Style_16_ch"/>
    <w:uiPriority w:val="39"/>
    <w:pPr>
      <w:widowControl w:val="1"/>
      <w:spacing w:after="0" w:before="0" w:line="240" w:lineRule="auto"/>
      <w:ind w:firstLine="0" w:left="1200" w:right="0"/>
      <w:jc w:val="left"/>
    </w:pPr>
    <w:rPr>
      <w:rFonts w:ascii="XO Thames" w:hAnsi="XO Thames"/>
      <w:color w:val="000000"/>
      <w:spacing w:val="0"/>
      <w:sz w:val="28"/>
    </w:rPr>
  </w:style>
  <w:style w:styleId="Style_16_ch" w:type="character">
    <w:name w:val="toc 7"/>
    <w:link w:val="Style_16"/>
    <w:rPr>
      <w:rFonts w:ascii="XO Thames" w:hAnsi="XO Thames"/>
      <w:color w:val="000000"/>
      <w:spacing w:val="0"/>
      <w:sz w:val="28"/>
    </w:rPr>
  </w:style>
  <w:style w:styleId="Style_17" w:type="paragraph">
    <w:name w:val="Тема примечания Знак1"/>
    <w:link w:val="Style_17_ch"/>
    <w:pPr>
      <w:widowControl w:val="1"/>
      <w:spacing w:after="0" w:before="0" w:line="240" w:lineRule="auto"/>
      <w:ind w:firstLine="0" w:left="0" w:right="0"/>
      <w:jc w:val="left"/>
    </w:pPr>
    <w:rPr>
      <w:rFonts w:ascii="Calibri" w:hAnsi="Calibri"/>
      <w:b w:val="1"/>
      <w:color w:val="000000"/>
      <w:spacing w:val="0"/>
      <w:sz w:val="20"/>
    </w:rPr>
  </w:style>
  <w:style w:styleId="Style_17_ch" w:type="character">
    <w:name w:val="Тема примечания Знак1"/>
    <w:link w:val="Style_17"/>
    <w:rPr>
      <w:rFonts w:ascii="Calibri" w:hAnsi="Calibri"/>
      <w:b w:val="1"/>
      <w:color w:val="000000"/>
      <w:spacing w:val="0"/>
      <w:sz w:val="20"/>
    </w:rPr>
  </w:style>
  <w:style w:styleId="Style_18" w:type="paragraph">
    <w:name w:val="Знак Знак Знак1 Знак Знак Знак Знак1"/>
    <w:basedOn w:val="Style_2"/>
    <w:link w:val="Style_18_ch"/>
    <w:pPr>
      <w:spacing w:after="100" w:before="100"/>
      <w:ind/>
    </w:pPr>
    <w:rPr>
      <w:rFonts w:ascii="Tahoma" w:hAnsi="Tahoma"/>
      <w:sz w:val="20"/>
    </w:rPr>
  </w:style>
  <w:style w:styleId="Style_18_ch" w:type="character">
    <w:name w:val="Знак Знак Знак1 Знак Знак Знак Знак1"/>
    <w:basedOn w:val="Style_2_ch"/>
    <w:link w:val="Style_18"/>
    <w:rPr>
      <w:rFonts w:ascii="Tahoma" w:hAnsi="Tahoma"/>
      <w:sz w:val="20"/>
    </w:rPr>
  </w:style>
  <w:style w:styleId="Style_19" w:type="paragraph">
    <w:name w:val="Заголовок1"/>
    <w:basedOn w:val="Style_2"/>
    <w:next w:val="Style_20"/>
    <w:link w:val="Style_19_ch"/>
    <w:pPr>
      <w:ind/>
      <w:jc w:val="center"/>
    </w:pPr>
  </w:style>
  <w:style w:styleId="Style_19_ch" w:type="character">
    <w:name w:val="Заголовок1"/>
    <w:basedOn w:val="Style_2_ch"/>
    <w:link w:val="Style_19"/>
  </w:style>
  <w:style w:styleId="Style_21" w:type="paragraph">
    <w:name w:val="WW8Num7z11"/>
    <w:link w:val="Style_21_ch"/>
    <w:pPr>
      <w:widowControl w:val="1"/>
      <w:spacing w:after="0" w:before="0" w:line="240" w:lineRule="auto"/>
      <w:ind w:firstLine="0" w:left="0" w:right="0"/>
      <w:jc w:val="left"/>
    </w:pPr>
    <w:rPr>
      <w:rFonts w:ascii="Courier New" w:hAnsi="Courier New"/>
      <w:color w:val="000000"/>
      <w:spacing w:val="0"/>
      <w:sz w:val="20"/>
    </w:rPr>
  </w:style>
  <w:style w:styleId="Style_21_ch" w:type="character">
    <w:name w:val="WW8Num7z11"/>
    <w:link w:val="Style_21"/>
    <w:rPr>
      <w:rFonts w:ascii="Courier New" w:hAnsi="Courier New"/>
      <w:color w:val="000000"/>
      <w:spacing w:val="0"/>
      <w:sz w:val="20"/>
    </w:rPr>
  </w:style>
  <w:style w:styleId="Style_22" w:type="paragraph">
    <w:name w:val="Endnote"/>
    <w:link w:val="Style_22_ch"/>
    <w:pPr>
      <w:ind w:firstLine="851" w:left="0"/>
      <w:jc w:val="both"/>
    </w:pPr>
    <w:rPr>
      <w:rFonts w:ascii="XO Thames" w:hAnsi="XO Thames"/>
      <w:sz w:val="22"/>
    </w:rPr>
  </w:style>
  <w:style w:styleId="Style_22_ch" w:type="character">
    <w:name w:val="Endnote"/>
    <w:link w:val="Style_22"/>
    <w:rPr>
      <w:rFonts w:ascii="XO Thames" w:hAnsi="XO Thames"/>
      <w:sz w:val="22"/>
    </w:rPr>
  </w:style>
  <w:style w:styleId="Style_23" w:type="paragraph">
    <w:name w:val="heading 3"/>
    <w:next w:val="Style_2"/>
    <w:link w:val="Style_23_ch"/>
    <w:uiPriority w:val="9"/>
    <w:qFormat/>
    <w:pPr>
      <w:widowControl w:val="1"/>
      <w:spacing w:after="120" w:before="120" w:line="240" w:lineRule="auto"/>
      <w:ind w:firstLine="0" w:left="0" w:right="0"/>
      <w:jc w:val="both"/>
      <w:outlineLvl w:val="2"/>
    </w:pPr>
    <w:rPr>
      <w:rFonts w:ascii="XO Thames" w:hAnsi="XO Thames"/>
      <w:b w:val="1"/>
      <w:color w:val="000000"/>
      <w:spacing w:val="0"/>
      <w:sz w:val="26"/>
    </w:rPr>
  </w:style>
  <w:style w:styleId="Style_23_ch" w:type="character">
    <w:name w:val="heading 3"/>
    <w:link w:val="Style_23"/>
    <w:rPr>
      <w:rFonts w:ascii="XO Thames" w:hAnsi="XO Thames"/>
      <w:b w:val="1"/>
      <w:color w:val="000000"/>
      <w:spacing w:val="0"/>
      <w:sz w:val="26"/>
    </w:rPr>
  </w:style>
  <w:style w:styleId="Style_24" w:type="paragraph">
    <w:name w:val="Указатель1"/>
    <w:basedOn w:val="Style_2"/>
    <w:link w:val="Style_24_ch"/>
  </w:style>
  <w:style w:styleId="Style_24_ch" w:type="character">
    <w:name w:val="Указатель1"/>
    <w:basedOn w:val="Style_2_ch"/>
    <w:link w:val="Style_24"/>
  </w:style>
  <w:style w:styleId="Style_25" w:type="paragraph">
    <w:name w:val="Header1"/>
    <w:link w:val="Style_25_ch"/>
  </w:style>
  <w:style w:styleId="Style_25_ch" w:type="character">
    <w:name w:val="Header1"/>
    <w:link w:val="Style_25"/>
  </w:style>
  <w:style w:styleId="Style_26" w:type="paragraph">
    <w:name w:val="Contents 1"/>
    <w:link w:val="Style_26_ch"/>
    <w:rPr>
      <w:rFonts w:ascii="XO Thames" w:hAnsi="XO Thames"/>
      <w:b w:val="1"/>
      <w:sz w:val="28"/>
    </w:rPr>
  </w:style>
  <w:style w:styleId="Style_26_ch" w:type="character">
    <w:name w:val="Contents 1"/>
    <w:link w:val="Style_26"/>
    <w:rPr>
      <w:rFonts w:ascii="XO Thames" w:hAnsi="XO Thames"/>
      <w:b w:val="1"/>
      <w:sz w:val="28"/>
    </w:rPr>
  </w:style>
  <w:style w:styleId="Style_27" w:type="paragraph">
    <w:name w:val="WW8Num8z01"/>
    <w:link w:val="Style_27_ch"/>
    <w:pPr>
      <w:widowControl w:val="1"/>
      <w:spacing w:after="0" w:before="0" w:line="240" w:lineRule="auto"/>
      <w:ind w:firstLine="0" w:left="0" w:right="0"/>
      <w:jc w:val="left"/>
    </w:pPr>
    <w:rPr>
      <w:rFonts w:ascii="Times New Roman" w:hAnsi="Times New Roman"/>
      <w:b w:val="1"/>
      <w:color w:val="000000"/>
      <w:spacing w:val="0"/>
      <w:sz w:val="20"/>
    </w:rPr>
  </w:style>
  <w:style w:styleId="Style_27_ch" w:type="character">
    <w:name w:val="WW8Num8z01"/>
    <w:link w:val="Style_27"/>
    <w:rPr>
      <w:rFonts w:ascii="Times New Roman" w:hAnsi="Times New Roman"/>
      <w:b w:val="1"/>
      <w:color w:val="000000"/>
      <w:spacing w:val="0"/>
      <w:sz w:val="20"/>
    </w:rPr>
  </w:style>
  <w:style w:styleId="Style_28" w:type="paragraph">
    <w:name w:val="WW8Num7z21"/>
    <w:link w:val="Style_28_ch"/>
    <w:pPr>
      <w:widowControl w:val="1"/>
      <w:spacing w:after="0" w:before="0" w:line="240" w:lineRule="auto"/>
      <w:ind w:firstLine="0" w:left="0" w:right="0"/>
      <w:jc w:val="left"/>
    </w:pPr>
    <w:rPr>
      <w:rFonts w:ascii="Wingdings" w:hAnsi="Wingdings"/>
      <w:color w:val="000000"/>
      <w:spacing w:val="0"/>
      <w:sz w:val="20"/>
    </w:rPr>
  </w:style>
  <w:style w:styleId="Style_28_ch" w:type="character">
    <w:name w:val="WW8Num7z21"/>
    <w:link w:val="Style_28"/>
    <w:rPr>
      <w:rFonts w:ascii="Wingdings" w:hAnsi="Wingdings"/>
      <w:color w:val="000000"/>
      <w:spacing w:val="0"/>
      <w:sz w:val="20"/>
    </w:rPr>
  </w:style>
  <w:style w:styleId="Style_29" w:type="paragraph">
    <w:name w:val="Contents 4"/>
    <w:link w:val="Style_29_ch"/>
    <w:rPr>
      <w:rFonts w:ascii="XO Thames" w:hAnsi="XO Thames"/>
      <w:sz w:val="28"/>
    </w:rPr>
  </w:style>
  <w:style w:styleId="Style_29_ch" w:type="character">
    <w:name w:val="Contents 4"/>
    <w:link w:val="Style_29"/>
    <w:rPr>
      <w:rFonts w:ascii="XO Thames" w:hAnsi="XO Thames"/>
      <w:sz w:val="28"/>
    </w:rPr>
  </w:style>
  <w:style w:styleId="Style_30" w:type="paragraph">
    <w:name w:val="Heading 31"/>
    <w:link w:val="Style_30_ch"/>
    <w:rPr>
      <w:rFonts w:ascii="XO Thames" w:hAnsi="XO Thames"/>
      <w:b w:val="1"/>
      <w:sz w:val="26"/>
    </w:rPr>
  </w:style>
  <w:style w:styleId="Style_30_ch" w:type="character">
    <w:name w:val="Heading 31"/>
    <w:link w:val="Style_30"/>
    <w:rPr>
      <w:rFonts w:ascii="XO Thames" w:hAnsi="XO Thames"/>
      <w:b w:val="1"/>
      <w:sz w:val="26"/>
    </w:rPr>
  </w:style>
  <w:style w:styleId="Style_31" w:type="paragraph">
    <w:name w:val="Contents 3"/>
    <w:link w:val="Style_31_ch"/>
    <w:rPr>
      <w:rFonts w:ascii="XO Thames" w:hAnsi="XO Thames"/>
      <w:sz w:val="28"/>
    </w:rPr>
  </w:style>
  <w:style w:styleId="Style_31_ch" w:type="character">
    <w:name w:val="Contents 3"/>
    <w:link w:val="Style_31"/>
    <w:rPr>
      <w:rFonts w:ascii="XO Thames" w:hAnsi="XO Thames"/>
      <w:sz w:val="28"/>
    </w:rPr>
  </w:style>
  <w:style w:styleId="Style_20" w:type="paragraph">
    <w:name w:val="Body Text"/>
    <w:basedOn w:val="Style_2"/>
    <w:link w:val="Style_20_ch"/>
    <w:pPr>
      <w:ind/>
      <w:jc w:val="both"/>
    </w:pPr>
  </w:style>
  <w:style w:styleId="Style_20_ch" w:type="character">
    <w:name w:val="Body Text"/>
    <w:basedOn w:val="Style_2_ch"/>
    <w:link w:val="Style_20"/>
  </w:style>
  <w:style w:styleId="Style_32" w:type="paragraph">
    <w:name w:val="Знак примечания1"/>
    <w:link w:val="Style_32_ch"/>
    <w:pPr>
      <w:widowControl w:val="1"/>
      <w:spacing w:after="0" w:before="0" w:line="240" w:lineRule="auto"/>
      <w:ind w:firstLine="0" w:left="0" w:right="0"/>
      <w:jc w:val="left"/>
    </w:pPr>
    <w:rPr>
      <w:rFonts w:ascii="Times New Roman" w:hAnsi="Times New Roman"/>
      <w:color w:val="000000"/>
      <w:spacing w:val="0"/>
      <w:sz w:val="16"/>
    </w:rPr>
  </w:style>
  <w:style w:styleId="Style_32_ch" w:type="character">
    <w:name w:val="Знак примечания1"/>
    <w:link w:val="Style_32"/>
    <w:rPr>
      <w:rFonts w:ascii="Times New Roman" w:hAnsi="Times New Roman"/>
      <w:color w:val="000000"/>
      <w:spacing w:val="0"/>
      <w:sz w:val="16"/>
    </w:rPr>
  </w:style>
  <w:style w:styleId="Style_33" w:type="paragraph">
    <w:name w:val=" Знак Знак Знак1 Знак Знак Знак Знак1"/>
    <w:basedOn w:val="Style_2"/>
    <w:link w:val="Style_33_ch"/>
    <w:pPr>
      <w:spacing w:after="100" w:before="100"/>
      <w:ind/>
    </w:pPr>
    <w:rPr>
      <w:rFonts w:ascii="Tahoma" w:hAnsi="Tahoma"/>
      <w:sz w:val="20"/>
    </w:rPr>
  </w:style>
  <w:style w:styleId="Style_33_ch" w:type="character">
    <w:name w:val=" Знак Знак Знак1 Знак Знак Знак Знак1"/>
    <w:basedOn w:val="Style_2_ch"/>
    <w:link w:val="Style_33"/>
    <w:rPr>
      <w:rFonts w:ascii="Tahoma" w:hAnsi="Tahoma"/>
      <w:sz w:val="20"/>
    </w:rPr>
  </w:style>
  <w:style w:styleId="Style_3" w:type="paragraph">
    <w:name w:val="ConsPlusNormal1"/>
    <w:link w:val="Style_3_ch"/>
    <w:pPr>
      <w:widowControl w:val="0"/>
      <w:spacing w:after="0" w:before="0" w:line="240" w:lineRule="auto"/>
      <w:ind w:firstLine="0" w:left="0" w:right="0"/>
      <w:jc w:val="left"/>
    </w:pPr>
    <w:rPr>
      <w:rFonts w:ascii="Calibri" w:hAnsi="Calibri"/>
      <w:color w:val="000000"/>
      <w:spacing w:val="0"/>
      <w:sz w:val="22"/>
    </w:rPr>
  </w:style>
  <w:style w:styleId="Style_3_ch" w:type="character">
    <w:name w:val="ConsPlusNormal1"/>
    <w:link w:val="Style_3"/>
    <w:rPr>
      <w:rFonts w:ascii="Calibri" w:hAnsi="Calibri"/>
      <w:color w:val="000000"/>
      <w:spacing w:val="0"/>
      <w:sz w:val="22"/>
    </w:rPr>
  </w:style>
  <w:style w:styleId="Style_34" w:type="paragraph">
    <w:name w:val="Колонтитул1"/>
    <w:link w:val="Style_34_ch"/>
    <w:pPr>
      <w:widowControl w:val="1"/>
      <w:spacing w:after="0" w:before="0" w:line="240" w:lineRule="auto"/>
      <w:ind w:firstLine="0" w:left="0" w:right="0"/>
      <w:jc w:val="both"/>
    </w:pPr>
    <w:rPr>
      <w:rFonts w:ascii="XO Thames" w:hAnsi="XO Thames"/>
      <w:color w:val="000000"/>
      <w:spacing w:val="0"/>
      <w:sz w:val="28"/>
    </w:rPr>
  </w:style>
  <w:style w:styleId="Style_34_ch" w:type="character">
    <w:name w:val="Колонтитул1"/>
    <w:link w:val="Style_34"/>
    <w:rPr>
      <w:rFonts w:ascii="XO Thames" w:hAnsi="XO Thames"/>
      <w:color w:val="000000"/>
      <w:spacing w:val="0"/>
      <w:sz w:val="28"/>
    </w:rPr>
  </w:style>
  <w:style w:styleId="Style_35" w:type="paragraph">
    <w:name w:val="Contents 9"/>
    <w:link w:val="Style_35_ch"/>
    <w:rPr>
      <w:rFonts w:ascii="XO Thames" w:hAnsi="XO Thames"/>
      <w:sz w:val="28"/>
    </w:rPr>
  </w:style>
  <w:style w:styleId="Style_35_ch" w:type="character">
    <w:name w:val="Contents 9"/>
    <w:link w:val="Style_35"/>
    <w:rPr>
      <w:rFonts w:ascii="XO Thames" w:hAnsi="XO Thames"/>
      <w:sz w:val="28"/>
    </w:rPr>
  </w:style>
  <w:style w:styleId="Style_36" w:type="paragraph">
    <w:name w:val="Title1"/>
    <w:link w:val="Style_36_ch"/>
    <w:rPr>
      <w:rFonts w:ascii="XO Thames" w:hAnsi="XO Thames"/>
      <w:b w:val="1"/>
      <w:caps w:val="1"/>
      <w:sz w:val="40"/>
    </w:rPr>
  </w:style>
  <w:style w:styleId="Style_36_ch" w:type="character">
    <w:name w:val="Title1"/>
    <w:link w:val="Style_36"/>
    <w:rPr>
      <w:rFonts w:ascii="XO Thames" w:hAnsi="XO Thames"/>
      <w:b w:val="1"/>
      <w:caps w:val="1"/>
      <w:sz w:val="40"/>
    </w:rPr>
  </w:style>
  <w:style w:styleId="Style_37" w:type="paragraph">
    <w:name w:val="WW8Num6z01"/>
    <w:link w:val="Style_37_ch"/>
    <w:pPr>
      <w:widowControl w:val="1"/>
      <w:spacing w:after="0" w:before="0" w:line="240" w:lineRule="auto"/>
      <w:ind w:firstLine="0" w:left="0" w:right="0"/>
      <w:jc w:val="left"/>
    </w:pPr>
    <w:rPr>
      <w:rFonts w:ascii="Symbol" w:hAnsi="Symbol"/>
      <w:color w:val="000000"/>
      <w:spacing w:val="0"/>
      <w:sz w:val="20"/>
    </w:rPr>
  </w:style>
  <w:style w:styleId="Style_37_ch" w:type="character">
    <w:name w:val="WW8Num6z01"/>
    <w:link w:val="Style_37"/>
    <w:rPr>
      <w:rFonts w:ascii="Symbol" w:hAnsi="Symbol"/>
      <w:color w:val="000000"/>
      <w:spacing w:val="0"/>
      <w:sz w:val="20"/>
    </w:rPr>
  </w:style>
  <w:style w:styleId="Style_38" w:type="paragraph">
    <w:name w:val=" Знак1"/>
    <w:basedOn w:val="Style_2"/>
    <w:link w:val="Style_38_ch"/>
    <w:pPr>
      <w:spacing w:after="160" w:before="0" w:line="240" w:lineRule="exact"/>
      <w:ind/>
    </w:pPr>
    <w:rPr>
      <w:rFonts w:ascii="Verdana" w:hAnsi="Verdana"/>
      <w:sz w:val="20"/>
    </w:rPr>
  </w:style>
  <w:style w:styleId="Style_38_ch" w:type="character">
    <w:name w:val=" Знак1"/>
    <w:basedOn w:val="Style_2_ch"/>
    <w:link w:val="Style_38"/>
    <w:rPr>
      <w:rFonts w:ascii="Verdana" w:hAnsi="Verdana"/>
      <w:sz w:val="20"/>
    </w:rPr>
  </w:style>
  <w:style w:styleId="Style_39" w:type="paragraph">
    <w:name w:val="toc 3"/>
    <w:next w:val="Style_2"/>
    <w:link w:val="Style_39_ch"/>
    <w:uiPriority w:val="39"/>
    <w:pPr>
      <w:widowControl w:val="1"/>
      <w:spacing w:after="0" w:before="0" w:line="240" w:lineRule="auto"/>
      <w:ind w:firstLine="0" w:left="400" w:right="0"/>
      <w:jc w:val="left"/>
    </w:pPr>
    <w:rPr>
      <w:rFonts w:ascii="XO Thames" w:hAnsi="XO Thames"/>
      <w:color w:val="000000"/>
      <w:spacing w:val="0"/>
      <w:sz w:val="28"/>
    </w:rPr>
  </w:style>
  <w:style w:styleId="Style_39_ch" w:type="character">
    <w:name w:val="toc 3"/>
    <w:link w:val="Style_39"/>
    <w:rPr>
      <w:rFonts w:ascii="XO Thames" w:hAnsi="XO Thames"/>
      <w:color w:val="000000"/>
      <w:spacing w:val="0"/>
      <w:sz w:val="28"/>
    </w:rPr>
  </w:style>
  <w:style w:styleId="Style_11" w:type="paragraph">
    <w:name w:val="Text body"/>
    <w:link w:val="Style_11_ch"/>
  </w:style>
  <w:style w:styleId="Style_11_ch" w:type="character">
    <w:name w:val="Text body"/>
    <w:link w:val="Style_11"/>
  </w:style>
  <w:style w:styleId="Style_40" w:type="paragraph">
    <w:name w:val="WW8Num4z21"/>
    <w:link w:val="Style_40_ch"/>
    <w:pPr>
      <w:widowControl w:val="1"/>
      <w:spacing w:after="0" w:before="0" w:line="240" w:lineRule="auto"/>
      <w:ind w:firstLine="0" w:left="0" w:right="0"/>
      <w:jc w:val="left"/>
    </w:pPr>
    <w:rPr>
      <w:rFonts w:ascii="Wingdings" w:hAnsi="Wingdings"/>
      <w:color w:val="000000"/>
      <w:spacing w:val="0"/>
      <w:sz w:val="20"/>
    </w:rPr>
  </w:style>
  <w:style w:styleId="Style_40_ch" w:type="character">
    <w:name w:val="WW8Num4z21"/>
    <w:link w:val="Style_40"/>
    <w:rPr>
      <w:rFonts w:ascii="Wingdings" w:hAnsi="Wingdings"/>
      <w:color w:val="000000"/>
      <w:spacing w:val="0"/>
      <w:sz w:val="20"/>
    </w:rPr>
  </w:style>
  <w:style w:styleId="Style_41" w:type="paragraph">
    <w:name w:val="Page Number1"/>
    <w:basedOn w:val="Style_8"/>
    <w:link w:val="Style_41_ch"/>
  </w:style>
  <w:style w:styleId="Style_41_ch" w:type="character">
    <w:name w:val="Page Number1"/>
    <w:basedOn w:val="Style_8_ch"/>
    <w:link w:val="Style_41"/>
  </w:style>
  <w:style w:styleId="Style_42" w:type="paragraph">
    <w:name w:val="Internet Link1"/>
    <w:link w:val="Style_42_ch"/>
    <w:pPr>
      <w:widowControl w:val="1"/>
      <w:spacing w:after="0" w:before="0" w:line="240" w:lineRule="auto"/>
      <w:ind w:firstLine="0" w:left="0" w:right="0"/>
      <w:jc w:val="left"/>
    </w:pPr>
    <w:rPr>
      <w:rFonts w:ascii="Times New Roman" w:hAnsi="Times New Roman"/>
      <w:color w:val="000080"/>
      <w:spacing w:val="0"/>
      <w:sz w:val="20"/>
      <w:u w:val="single"/>
    </w:rPr>
  </w:style>
  <w:style w:styleId="Style_42_ch" w:type="character">
    <w:name w:val="Internet Link1"/>
    <w:link w:val="Style_42"/>
    <w:rPr>
      <w:rFonts w:ascii="Times New Roman" w:hAnsi="Times New Roman"/>
      <w:color w:val="000080"/>
      <w:spacing w:val="0"/>
      <w:sz w:val="20"/>
      <w:u w:val="single"/>
    </w:rPr>
  </w:style>
  <w:style w:styleId="Style_43" w:type="paragraph">
    <w:name w:val="ConsPlusNonformat1"/>
    <w:link w:val="Style_43_ch"/>
    <w:pPr>
      <w:widowControl w:val="0"/>
      <w:spacing w:after="0" w:before="0" w:line="240" w:lineRule="auto"/>
      <w:ind w:firstLine="0" w:left="0" w:right="0"/>
      <w:jc w:val="left"/>
    </w:pPr>
    <w:rPr>
      <w:rFonts w:ascii="Courier New" w:hAnsi="Courier New"/>
      <w:color w:val="000000"/>
      <w:spacing w:val="0"/>
      <w:sz w:val="20"/>
    </w:rPr>
  </w:style>
  <w:style w:styleId="Style_43_ch" w:type="character">
    <w:name w:val="ConsPlusNonformat1"/>
    <w:link w:val="Style_43"/>
    <w:rPr>
      <w:rFonts w:ascii="Courier New" w:hAnsi="Courier New"/>
      <w:color w:val="000000"/>
      <w:spacing w:val="0"/>
      <w:sz w:val="20"/>
    </w:rPr>
  </w:style>
  <w:style w:styleId="Style_44" w:type="paragraph">
    <w:name w:val="Без интервала1"/>
    <w:link w:val="Style_44_ch"/>
    <w:pPr>
      <w:widowControl w:val="1"/>
      <w:spacing w:after="0" w:before="0" w:line="240" w:lineRule="auto"/>
      <w:ind w:firstLine="0" w:left="0" w:right="0"/>
      <w:jc w:val="left"/>
    </w:pPr>
    <w:rPr>
      <w:rFonts w:ascii="Calibri" w:hAnsi="Calibri"/>
      <w:color w:val="000000"/>
      <w:spacing w:val="0"/>
      <w:sz w:val="22"/>
    </w:rPr>
  </w:style>
  <w:style w:styleId="Style_44_ch" w:type="character">
    <w:name w:val="Без интервала1"/>
    <w:link w:val="Style_44"/>
    <w:rPr>
      <w:rFonts w:ascii="Calibri" w:hAnsi="Calibri"/>
      <w:color w:val="000000"/>
      <w:spacing w:val="0"/>
      <w:sz w:val="22"/>
    </w:rPr>
  </w:style>
  <w:style w:styleId="Style_45" w:type="paragraph">
    <w:name w:val="WW8Num2z01"/>
    <w:link w:val="Style_45_ch"/>
    <w:pPr>
      <w:widowControl w:val="1"/>
      <w:spacing w:after="0" w:before="0" w:line="240" w:lineRule="auto"/>
      <w:ind w:firstLine="0" w:left="0" w:right="0"/>
      <w:jc w:val="left"/>
    </w:pPr>
    <w:rPr>
      <w:rFonts w:ascii="Times New Roman" w:hAnsi="Times New Roman"/>
      <w:color w:val="000000"/>
      <w:spacing w:val="0"/>
      <w:sz w:val="20"/>
    </w:rPr>
  </w:style>
  <w:style w:styleId="Style_45_ch" w:type="character">
    <w:name w:val="WW8Num2z01"/>
    <w:link w:val="Style_45"/>
    <w:rPr>
      <w:rFonts w:ascii="Times New Roman" w:hAnsi="Times New Roman"/>
      <w:color w:val="000000"/>
      <w:spacing w:val="0"/>
      <w:sz w:val="20"/>
    </w:rPr>
  </w:style>
  <w:style w:styleId="Style_46" w:type="paragraph">
    <w:name w:val="Footnote1"/>
    <w:link w:val="Style_46_ch"/>
    <w:pPr>
      <w:widowControl w:val="1"/>
      <w:spacing w:after="0" w:before="0" w:line="240" w:lineRule="auto"/>
      <w:ind w:firstLine="851" w:left="0" w:right="0"/>
      <w:jc w:val="both"/>
    </w:pPr>
    <w:rPr>
      <w:rFonts w:ascii="XO Thames" w:hAnsi="XO Thames"/>
      <w:color w:val="000000"/>
      <w:spacing w:val="0"/>
      <w:sz w:val="22"/>
    </w:rPr>
  </w:style>
  <w:style w:styleId="Style_46_ch" w:type="character">
    <w:name w:val="Footnote1"/>
    <w:link w:val="Style_46"/>
    <w:rPr>
      <w:rFonts w:ascii="XO Thames" w:hAnsi="XO Thames"/>
      <w:color w:val="000000"/>
      <w:spacing w:val="0"/>
      <w:sz w:val="22"/>
    </w:rPr>
  </w:style>
  <w:style w:styleId="Style_47" w:type="paragraph">
    <w:name w:val="heading 5"/>
    <w:next w:val="Style_2"/>
    <w:link w:val="Style_47_ch"/>
    <w:uiPriority w:val="9"/>
    <w:qFormat/>
    <w:pPr>
      <w:widowControl w:val="1"/>
      <w:spacing w:after="120" w:before="120" w:line="240" w:lineRule="auto"/>
      <w:ind w:firstLine="0" w:left="0" w:right="0"/>
      <w:jc w:val="both"/>
      <w:outlineLvl w:val="4"/>
    </w:pPr>
    <w:rPr>
      <w:rFonts w:ascii="XO Thames" w:hAnsi="XO Thames"/>
      <w:b w:val="1"/>
      <w:color w:val="000000"/>
      <w:spacing w:val="0"/>
      <w:sz w:val="22"/>
    </w:rPr>
  </w:style>
  <w:style w:styleId="Style_47_ch" w:type="character">
    <w:name w:val="heading 5"/>
    <w:link w:val="Style_47"/>
    <w:rPr>
      <w:rFonts w:ascii="XO Thames" w:hAnsi="XO Thames"/>
      <w:b w:val="1"/>
      <w:color w:val="000000"/>
      <w:spacing w:val="0"/>
      <w:sz w:val="22"/>
    </w:rPr>
  </w:style>
  <w:style w:styleId="Style_1" w:type="paragraph">
    <w:name w:val="Header"/>
    <w:basedOn w:val="Style_2"/>
    <w:link w:val="Style_1_ch"/>
    <w:pPr>
      <w:tabs>
        <w:tab w:leader="none" w:pos="720" w:val="clear"/>
        <w:tab w:leader="none" w:pos="4677" w:val="center"/>
        <w:tab w:leader="none" w:pos="9355" w:val="right"/>
      </w:tabs>
      <w:ind/>
    </w:pPr>
  </w:style>
  <w:style w:styleId="Style_1_ch" w:type="character">
    <w:name w:val="Header"/>
    <w:basedOn w:val="Style_2_ch"/>
    <w:link w:val="Style_1"/>
  </w:style>
  <w:style w:styleId="Style_48" w:type="paragraph">
    <w:name w:val="List"/>
    <w:basedOn w:val="Style_20"/>
    <w:link w:val="Style_48_ch"/>
  </w:style>
  <w:style w:styleId="Style_48_ch" w:type="character">
    <w:name w:val="List"/>
    <w:basedOn w:val="Style_20_ch"/>
    <w:link w:val="Style_48"/>
  </w:style>
  <w:style w:styleId="Style_49" w:type="paragraph">
    <w:name w:val="Contents 7"/>
    <w:link w:val="Style_49_ch"/>
    <w:rPr>
      <w:rFonts w:ascii="XO Thames" w:hAnsi="XO Thames"/>
      <w:sz w:val="28"/>
    </w:rPr>
  </w:style>
  <w:style w:styleId="Style_49_ch" w:type="character">
    <w:name w:val="Contents 7"/>
    <w:link w:val="Style_49"/>
    <w:rPr>
      <w:rFonts w:ascii="XO Thames" w:hAnsi="XO Thames"/>
      <w:sz w:val="28"/>
    </w:rPr>
  </w:style>
  <w:style w:styleId="Style_50" w:type="paragraph">
    <w:name w:val="heading 1"/>
    <w:basedOn w:val="Style_2"/>
    <w:next w:val="Style_2"/>
    <w:link w:val="Style_50_ch"/>
    <w:uiPriority w:val="9"/>
    <w:qFormat/>
    <w:pPr>
      <w:keepNext w:val="1"/>
      <w:numPr>
        <w:ilvl w:val="0"/>
        <w:numId w:val="1"/>
      </w:numPr>
      <w:ind/>
      <w:outlineLvl w:val="0"/>
    </w:pPr>
    <w:rPr>
      <w:b w:val="1"/>
      <w:sz w:val="24"/>
    </w:rPr>
  </w:style>
  <w:style w:styleId="Style_50_ch" w:type="character">
    <w:name w:val="heading 1"/>
    <w:basedOn w:val="Style_2_ch"/>
    <w:link w:val="Style_50"/>
    <w:rPr>
      <w:b w:val="1"/>
      <w:sz w:val="24"/>
    </w:rPr>
  </w:style>
  <w:style w:styleId="Style_51" w:type="paragraph">
    <w:name w:val="Hyperlink"/>
    <w:link w:val="Style_51_ch"/>
    <w:rPr>
      <w:color w:val="000080"/>
      <w:u w:val="single"/>
    </w:rPr>
  </w:style>
  <w:style w:styleId="Style_51_ch" w:type="character">
    <w:name w:val="Hyperlink"/>
    <w:link w:val="Style_51"/>
    <w:rPr>
      <w:color w:val="000080"/>
      <w:u w:val="single"/>
    </w:rPr>
  </w:style>
  <w:style w:styleId="Style_52" w:type="paragraph">
    <w:name w:val="Footnote"/>
    <w:link w:val="Style_52_ch"/>
    <w:pPr>
      <w:ind w:firstLine="851" w:left="0"/>
      <w:jc w:val="both"/>
    </w:pPr>
    <w:rPr>
      <w:rFonts w:ascii="XO Thames" w:hAnsi="XO Thames"/>
      <w:sz w:val="22"/>
    </w:rPr>
  </w:style>
  <w:style w:styleId="Style_52_ch" w:type="character">
    <w:name w:val="Footnote"/>
    <w:link w:val="Style_52"/>
    <w:rPr>
      <w:rFonts w:ascii="XO Thames" w:hAnsi="XO Thames"/>
      <w:sz w:val="22"/>
    </w:rPr>
  </w:style>
  <w:style w:styleId="Style_53" w:type="paragraph">
    <w:name w:val="Subtitle1"/>
    <w:link w:val="Style_53_ch"/>
    <w:rPr>
      <w:rFonts w:ascii="XO Thames" w:hAnsi="XO Thames"/>
      <w:i w:val="1"/>
      <w:sz w:val="24"/>
    </w:rPr>
  </w:style>
  <w:style w:styleId="Style_53_ch" w:type="character">
    <w:name w:val="Subtitle1"/>
    <w:link w:val="Style_53"/>
    <w:rPr>
      <w:rFonts w:ascii="XO Thames" w:hAnsi="XO Thames"/>
      <w:i w:val="1"/>
      <w:sz w:val="24"/>
    </w:rPr>
  </w:style>
  <w:style w:styleId="Style_54" w:type="paragraph">
    <w:name w:val="toc 1"/>
    <w:next w:val="Style_2"/>
    <w:link w:val="Style_54_ch"/>
    <w:uiPriority w:val="39"/>
    <w:pPr>
      <w:widowControl w:val="1"/>
      <w:spacing w:after="0" w:before="0" w:line="240" w:lineRule="auto"/>
      <w:ind w:firstLine="0" w:left="0" w:right="0"/>
      <w:jc w:val="left"/>
    </w:pPr>
    <w:rPr>
      <w:rFonts w:ascii="XO Thames" w:hAnsi="XO Thames"/>
      <w:b w:val="1"/>
      <w:color w:val="000000"/>
      <w:spacing w:val="0"/>
      <w:sz w:val="28"/>
    </w:rPr>
  </w:style>
  <w:style w:styleId="Style_54_ch" w:type="character">
    <w:name w:val="toc 1"/>
    <w:link w:val="Style_54"/>
    <w:rPr>
      <w:rFonts w:ascii="XO Thames" w:hAnsi="XO Thames"/>
      <w:b w:val="1"/>
      <w:color w:val="000000"/>
      <w:spacing w:val="0"/>
      <w:sz w:val="28"/>
    </w:rPr>
  </w:style>
  <w:style w:styleId="Style_55" w:type="paragraph">
    <w:name w:val="Header and Footer"/>
    <w:link w:val="Style_55_ch"/>
    <w:rPr>
      <w:rFonts w:ascii="XO Thames" w:hAnsi="XO Thames"/>
      <w:sz w:val="28"/>
    </w:rPr>
  </w:style>
  <w:style w:styleId="Style_55_ch" w:type="character">
    <w:name w:val="Header and Footer"/>
    <w:link w:val="Style_55"/>
    <w:rPr>
      <w:rFonts w:ascii="XO Thames" w:hAnsi="XO Thames"/>
      <w:sz w:val="28"/>
    </w:rPr>
  </w:style>
  <w:style w:styleId="Style_56" w:type="paragraph">
    <w:name w:val="Тема примечания1"/>
    <w:basedOn w:val="Style_4"/>
    <w:next w:val="Style_4"/>
    <w:link w:val="Style_56_ch"/>
    <w:pPr>
      <w:spacing w:after="0" w:before="0" w:line="240" w:lineRule="auto"/>
      <w:ind/>
    </w:pPr>
    <w:rPr>
      <w:rFonts w:ascii="Times New Roman" w:hAnsi="Times New Roman"/>
      <w:b w:val="1"/>
    </w:rPr>
  </w:style>
  <w:style w:styleId="Style_56_ch" w:type="character">
    <w:name w:val="Тема примечания1"/>
    <w:basedOn w:val="Style_4_ch"/>
    <w:link w:val="Style_56"/>
    <w:rPr>
      <w:rFonts w:ascii="Times New Roman" w:hAnsi="Times New Roman"/>
      <w:b w:val="1"/>
    </w:rPr>
  </w:style>
  <w:style w:styleId="Style_57" w:type="paragraph">
    <w:name w:val="WW8Num4z31"/>
    <w:link w:val="Style_57_ch"/>
    <w:pPr>
      <w:widowControl w:val="1"/>
      <w:spacing w:after="0" w:before="0" w:line="240" w:lineRule="auto"/>
      <w:ind w:firstLine="0" w:left="0" w:right="0"/>
      <w:jc w:val="left"/>
    </w:pPr>
    <w:rPr>
      <w:rFonts w:ascii="Symbol" w:hAnsi="Symbol"/>
      <w:color w:val="000000"/>
      <w:spacing w:val="0"/>
      <w:sz w:val="20"/>
    </w:rPr>
  </w:style>
  <w:style w:styleId="Style_57_ch" w:type="character">
    <w:name w:val="WW8Num4z31"/>
    <w:link w:val="Style_57"/>
    <w:rPr>
      <w:rFonts w:ascii="Symbol" w:hAnsi="Symbol"/>
      <w:color w:val="000000"/>
      <w:spacing w:val="0"/>
      <w:sz w:val="20"/>
    </w:rPr>
  </w:style>
  <w:style w:styleId="Style_58" w:type="paragraph">
    <w:name w:val="Heading 11"/>
    <w:link w:val="Style_58_ch"/>
    <w:rPr>
      <w:b w:val="1"/>
      <w:sz w:val="24"/>
    </w:rPr>
  </w:style>
  <w:style w:styleId="Style_58_ch" w:type="character">
    <w:name w:val="Heading 11"/>
    <w:link w:val="Style_58"/>
    <w:rPr>
      <w:b w:val="1"/>
      <w:sz w:val="24"/>
    </w:rPr>
  </w:style>
  <w:style w:styleId="Style_59" w:type="paragraph">
    <w:name w:val="toc 9"/>
    <w:next w:val="Style_2"/>
    <w:link w:val="Style_59_ch"/>
    <w:uiPriority w:val="39"/>
    <w:pPr>
      <w:widowControl w:val="1"/>
      <w:spacing w:after="0" w:before="0" w:line="240" w:lineRule="auto"/>
      <w:ind w:firstLine="0" w:left="1600" w:right="0"/>
      <w:jc w:val="left"/>
    </w:pPr>
    <w:rPr>
      <w:rFonts w:ascii="XO Thames" w:hAnsi="XO Thames"/>
      <w:color w:val="000000"/>
      <w:spacing w:val="0"/>
      <w:sz w:val="28"/>
    </w:rPr>
  </w:style>
  <w:style w:styleId="Style_59_ch" w:type="character">
    <w:name w:val="toc 9"/>
    <w:link w:val="Style_59"/>
    <w:rPr>
      <w:rFonts w:ascii="XO Thames" w:hAnsi="XO Thames"/>
      <w:color w:val="000000"/>
      <w:spacing w:val="0"/>
      <w:sz w:val="28"/>
    </w:rPr>
  </w:style>
  <w:style w:styleId="Style_60" w:type="paragraph">
    <w:name w:val="Основной текст 21"/>
    <w:basedOn w:val="Style_2"/>
    <w:link w:val="Style_60_ch"/>
    <w:pPr>
      <w:ind/>
      <w:jc w:val="both"/>
    </w:pPr>
    <w:rPr>
      <w:sz w:val="24"/>
    </w:rPr>
  </w:style>
  <w:style w:styleId="Style_60_ch" w:type="character">
    <w:name w:val="Основной текст 21"/>
    <w:basedOn w:val="Style_2_ch"/>
    <w:link w:val="Style_60"/>
    <w:rPr>
      <w:sz w:val="24"/>
    </w:rPr>
  </w:style>
  <w:style w:styleId="Style_61" w:type="paragraph">
    <w:name w:val="Текст примечания Знак1"/>
    <w:link w:val="Style_61_ch"/>
    <w:pPr>
      <w:widowControl w:val="1"/>
      <w:spacing w:after="0" w:before="0" w:line="240" w:lineRule="auto"/>
      <w:ind w:firstLine="0" w:left="0" w:right="0"/>
      <w:jc w:val="left"/>
    </w:pPr>
    <w:rPr>
      <w:rFonts w:ascii="Calibri" w:hAnsi="Calibri"/>
      <w:color w:val="000000"/>
      <w:spacing w:val="0"/>
      <w:sz w:val="20"/>
    </w:rPr>
  </w:style>
  <w:style w:styleId="Style_61_ch" w:type="character">
    <w:name w:val="Текст примечания Знак1"/>
    <w:link w:val="Style_61"/>
    <w:rPr>
      <w:rFonts w:ascii="Calibri" w:hAnsi="Calibri"/>
      <w:color w:val="000000"/>
      <w:spacing w:val="0"/>
      <w:sz w:val="20"/>
    </w:rPr>
  </w:style>
  <w:style w:styleId="Style_62" w:type="paragraph">
    <w:name w:val="ConsNormal1"/>
    <w:link w:val="Style_62_ch"/>
    <w:pPr>
      <w:widowControl w:val="0"/>
      <w:spacing w:after="0" w:before="0" w:line="240" w:lineRule="auto"/>
      <w:ind w:firstLine="720" w:left="0" w:right="19772"/>
      <w:jc w:val="left"/>
    </w:pPr>
    <w:rPr>
      <w:rFonts w:ascii="Arial" w:hAnsi="Arial"/>
      <w:color w:val="000000"/>
      <w:spacing w:val="0"/>
      <w:sz w:val="20"/>
    </w:rPr>
  </w:style>
  <w:style w:styleId="Style_62_ch" w:type="character">
    <w:name w:val="ConsNormal1"/>
    <w:link w:val="Style_62"/>
    <w:rPr>
      <w:rFonts w:ascii="Arial" w:hAnsi="Arial"/>
      <w:color w:val="000000"/>
      <w:spacing w:val="0"/>
      <w:sz w:val="20"/>
    </w:rPr>
  </w:style>
  <w:style w:styleId="Style_63" w:type="paragraph">
    <w:name w:val="toc 8"/>
    <w:next w:val="Style_2"/>
    <w:link w:val="Style_63_ch"/>
    <w:uiPriority w:val="39"/>
    <w:pPr>
      <w:widowControl w:val="1"/>
      <w:spacing w:after="0" w:before="0" w:line="240" w:lineRule="auto"/>
      <w:ind w:firstLine="0" w:left="1400" w:right="0"/>
      <w:jc w:val="left"/>
    </w:pPr>
    <w:rPr>
      <w:rFonts w:ascii="XO Thames" w:hAnsi="XO Thames"/>
      <w:color w:val="000000"/>
      <w:spacing w:val="0"/>
      <w:sz w:val="28"/>
    </w:rPr>
  </w:style>
  <w:style w:styleId="Style_63_ch" w:type="character">
    <w:name w:val="toc 8"/>
    <w:link w:val="Style_63"/>
    <w:rPr>
      <w:rFonts w:ascii="XO Thames" w:hAnsi="XO Thames"/>
      <w:color w:val="000000"/>
      <w:spacing w:val="0"/>
      <w:sz w:val="28"/>
    </w:rPr>
  </w:style>
  <w:style w:styleId="Style_64" w:type="paragraph">
    <w:name w:val="Содержимое врезки1"/>
    <w:basedOn w:val="Style_2"/>
    <w:link w:val="Style_64_ch"/>
  </w:style>
  <w:style w:styleId="Style_64_ch" w:type="character">
    <w:name w:val="Содержимое врезки1"/>
    <w:basedOn w:val="Style_2_ch"/>
    <w:link w:val="Style_64"/>
  </w:style>
  <w:style w:styleId="Style_65" w:type="paragraph">
    <w:name w:val="Текст выноски Знак1"/>
    <w:link w:val="Style_65_ch"/>
    <w:pPr>
      <w:widowControl w:val="1"/>
      <w:spacing w:after="0" w:before="0" w:line="240" w:lineRule="auto"/>
      <w:ind w:firstLine="0" w:left="0" w:right="0"/>
      <w:jc w:val="left"/>
    </w:pPr>
    <w:rPr>
      <w:rFonts w:ascii="Tahoma" w:hAnsi="Tahoma"/>
      <w:color w:val="000000"/>
      <w:spacing w:val="0"/>
      <w:sz w:val="16"/>
    </w:rPr>
  </w:style>
  <w:style w:styleId="Style_65_ch" w:type="character">
    <w:name w:val="Текст выноски Знак1"/>
    <w:link w:val="Style_65"/>
    <w:rPr>
      <w:rFonts w:ascii="Tahoma" w:hAnsi="Tahoma"/>
      <w:color w:val="000000"/>
      <w:spacing w:val="0"/>
      <w:sz w:val="16"/>
    </w:rPr>
  </w:style>
  <w:style w:styleId="Style_66" w:type="paragraph">
    <w:name w:val="Contents 2"/>
    <w:link w:val="Style_66_ch"/>
    <w:rPr>
      <w:rFonts w:ascii="XO Thames" w:hAnsi="XO Thames"/>
      <w:sz w:val="28"/>
    </w:rPr>
  </w:style>
  <w:style w:styleId="Style_66_ch" w:type="character">
    <w:name w:val="Contents 2"/>
    <w:link w:val="Style_66"/>
    <w:rPr>
      <w:rFonts w:ascii="XO Thames" w:hAnsi="XO Thames"/>
      <w:sz w:val="28"/>
    </w:rPr>
  </w:style>
  <w:style w:styleId="Style_67" w:type="paragraph">
    <w:name w:val="Знак11"/>
    <w:basedOn w:val="Style_2"/>
    <w:link w:val="Style_67_ch"/>
    <w:pPr>
      <w:spacing w:after="100" w:before="100"/>
      <w:ind/>
    </w:pPr>
    <w:rPr>
      <w:rFonts w:ascii="Tahoma" w:hAnsi="Tahoma"/>
      <w:sz w:val="20"/>
    </w:rPr>
  </w:style>
  <w:style w:styleId="Style_67_ch" w:type="character">
    <w:name w:val="Знак11"/>
    <w:basedOn w:val="Style_2_ch"/>
    <w:link w:val="Style_67"/>
    <w:rPr>
      <w:rFonts w:ascii="Tahoma" w:hAnsi="Tahoma"/>
      <w:sz w:val="20"/>
    </w:rPr>
  </w:style>
  <w:style w:styleId="Style_68" w:type="paragraph">
    <w:name w:val="WW8Num4z01"/>
    <w:link w:val="Style_68_ch"/>
    <w:pPr>
      <w:widowControl w:val="1"/>
      <w:spacing w:after="0" w:before="0" w:line="240" w:lineRule="auto"/>
      <w:ind w:firstLine="0" w:left="0" w:right="0"/>
      <w:jc w:val="left"/>
    </w:pPr>
    <w:rPr>
      <w:rFonts w:ascii="Symbol" w:hAnsi="Symbol"/>
      <w:color w:val="000000"/>
      <w:spacing w:val="0"/>
      <w:sz w:val="20"/>
    </w:rPr>
  </w:style>
  <w:style w:styleId="Style_68_ch" w:type="character">
    <w:name w:val="WW8Num4z01"/>
    <w:link w:val="Style_68"/>
    <w:rPr>
      <w:rFonts w:ascii="Symbol" w:hAnsi="Symbol"/>
      <w:color w:val="000000"/>
      <w:spacing w:val="0"/>
      <w:sz w:val="20"/>
    </w:rPr>
  </w:style>
  <w:style w:styleId="Style_69" w:type="paragraph">
    <w:name w:val="Contents 8"/>
    <w:link w:val="Style_69_ch"/>
    <w:rPr>
      <w:rFonts w:ascii="XO Thames" w:hAnsi="XO Thames"/>
      <w:sz w:val="28"/>
    </w:rPr>
  </w:style>
  <w:style w:styleId="Style_69_ch" w:type="character">
    <w:name w:val="Contents 8"/>
    <w:link w:val="Style_69"/>
    <w:rPr>
      <w:rFonts w:ascii="XO Thames" w:hAnsi="XO Thames"/>
      <w:sz w:val="28"/>
    </w:rPr>
  </w:style>
  <w:style w:styleId="Style_70" w:type="paragraph">
    <w:name w:val="toc 5"/>
    <w:next w:val="Style_2"/>
    <w:link w:val="Style_70_ch"/>
    <w:uiPriority w:val="39"/>
    <w:pPr>
      <w:widowControl w:val="1"/>
      <w:spacing w:after="0" w:before="0" w:line="240" w:lineRule="auto"/>
      <w:ind w:firstLine="0" w:left="800" w:right="0"/>
      <w:jc w:val="left"/>
    </w:pPr>
    <w:rPr>
      <w:rFonts w:ascii="XO Thames" w:hAnsi="XO Thames"/>
      <w:color w:val="000000"/>
      <w:spacing w:val="0"/>
      <w:sz w:val="28"/>
    </w:rPr>
  </w:style>
  <w:style w:styleId="Style_70_ch" w:type="character">
    <w:name w:val="toc 5"/>
    <w:link w:val="Style_70"/>
    <w:rPr>
      <w:rFonts w:ascii="XO Thames" w:hAnsi="XO Thames"/>
      <w:color w:val="000000"/>
      <w:spacing w:val="0"/>
      <w:sz w:val="28"/>
    </w:rPr>
  </w:style>
  <w:style w:styleId="Style_71" w:type="paragraph">
    <w:name w:val="Footer"/>
    <w:basedOn w:val="Style_2"/>
    <w:link w:val="Style_71_ch"/>
    <w:pPr>
      <w:tabs>
        <w:tab w:leader="none" w:pos="720" w:val="clear"/>
        <w:tab w:leader="none" w:pos="4677" w:val="center"/>
        <w:tab w:leader="none" w:pos="9355" w:val="right"/>
      </w:tabs>
      <w:ind/>
    </w:pPr>
  </w:style>
  <w:style w:styleId="Style_71_ch" w:type="character">
    <w:name w:val="Footer"/>
    <w:basedOn w:val="Style_2_ch"/>
    <w:link w:val="Style_71"/>
  </w:style>
  <w:style w:styleId="Style_72" w:type="paragraph">
    <w:name w:val="Heading 51"/>
    <w:link w:val="Style_72_ch"/>
    <w:rPr>
      <w:rFonts w:ascii="XO Thames" w:hAnsi="XO Thames"/>
      <w:b w:val="1"/>
      <w:sz w:val="22"/>
    </w:rPr>
  </w:style>
  <w:style w:styleId="Style_72_ch" w:type="character">
    <w:name w:val="Heading 51"/>
    <w:link w:val="Style_72"/>
    <w:rPr>
      <w:rFonts w:ascii="XO Thames" w:hAnsi="XO Thames"/>
      <w:b w:val="1"/>
      <w:sz w:val="22"/>
    </w:rPr>
  </w:style>
  <w:style w:styleId="Style_73" w:type="paragraph">
    <w:name w:val="Caption"/>
    <w:basedOn w:val="Style_2"/>
    <w:link w:val="Style_73_ch"/>
    <w:pPr>
      <w:spacing w:after="120" w:before="120"/>
      <w:ind/>
    </w:pPr>
    <w:rPr>
      <w:i w:val="1"/>
      <w:sz w:val="24"/>
    </w:rPr>
  </w:style>
  <w:style w:styleId="Style_73_ch" w:type="character">
    <w:name w:val="Caption"/>
    <w:basedOn w:val="Style_2_ch"/>
    <w:link w:val="Style_73"/>
    <w:rPr>
      <w:i w:val="1"/>
      <w:sz w:val="24"/>
    </w:rPr>
  </w:style>
  <w:style w:styleId="Style_74" w:type="paragraph">
    <w:name w:val="Footer1"/>
    <w:link w:val="Style_74_ch"/>
  </w:style>
  <w:style w:styleId="Style_74_ch" w:type="character">
    <w:name w:val="Footer1"/>
    <w:link w:val="Style_74"/>
  </w:style>
  <w:style w:styleId="Style_75" w:type="paragraph">
    <w:name w:val="WW8Num4z11"/>
    <w:link w:val="Style_75_ch"/>
    <w:pPr>
      <w:widowControl w:val="1"/>
      <w:spacing w:after="0" w:before="0" w:line="240" w:lineRule="auto"/>
      <w:ind w:firstLine="0" w:left="0" w:right="0"/>
      <w:jc w:val="left"/>
    </w:pPr>
    <w:rPr>
      <w:rFonts w:ascii="Courier New" w:hAnsi="Courier New"/>
      <w:color w:val="000000"/>
      <w:spacing w:val="0"/>
      <w:sz w:val="20"/>
    </w:rPr>
  </w:style>
  <w:style w:styleId="Style_75_ch" w:type="character">
    <w:name w:val="WW8Num4z11"/>
    <w:link w:val="Style_75"/>
    <w:rPr>
      <w:rFonts w:ascii="Courier New" w:hAnsi="Courier New"/>
      <w:color w:val="000000"/>
      <w:spacing w:val="0"/>
      <w:sz w:val="20"/>
    </w:rPr>
  </w:style>
  <w:style w:styleId="Style_76" w:type="paragraph">
    <w:name w:val="Heading 21"/>
    <w:link w:val="Style_76_ch"/>
    <w:rPr>
      <w:b w:val="1"/>
      <w:sz w:val="24"/>
    </w:rPr>
  </w:style>
  <w:style w:styleId="Style_76_ch" w:type="character">
    <w:name w:val="Heading 21"/>
    <w:link w:val="Style_76"/>
    <w:rPr>
      <w:b w:val="1"/>
      <w:sz w:val="24"/>
    </w:rPr>
  </w:style>
  <w:style w:styleId="Style_77" w:type="paragraph">
    <w:name w:val="WW8Num6z21"/>
    <w:link w:val="Style_77_ch"/>
    <w:pPr>
      <w:widowControl w:val="1"/>
      <w:spacing w:after="0" w:before="0" w:line="240" w:lineRule="auto"/>
      <w:ind w:firstLine="0" w:left="0" w:right="0"/>
      <w:jc w:val="left"/>
    </w:pPr>
    <w:rPr>
      <w:rFonts w:ascii="Wingdings" w:hAnsi="Wingdings"/>
      <w:color w:val="000000"/>
      <w:spacing w:val="0"/>
      <w:sz w:val="20"/>
    </w:rPr>
  </w:style>
  <w:style w:styleId="Style_77_ch" w:type="character">
    <w:name w:val="WW8Num6z21"/>
    <w:link w:val="Style_77"/>
    <w:rPr>
      <w:rFonts w:ascii="Wingdings" w:hAnsi="Wingdings"/>
      <w:color w:val="000000"/>
      <w:spacing w:val="0"/>
      <w:sz w:val="20"/>
    </w:rPr>
  </w:style>
  <w:style w:styleId="Style_78" w:type="paragraph">
    <w:name w:val="Endnote1"/>
    <w:link w:val="Style_78_ch"/>
    <w:pPr>
      <w:widowControl w:val="1"/>
      <w:spacing w:after="0" w:before="0" w:line="240" w:lineRule="auto"/>
      <w:ind w:firstLine="851" w:left="0" w:right="0"/>
      <w:jc w:val="both"/>
    </w:pPr>
    <w:rPr>
      <w:rFonts w:ascii="XO Thames" w:hAnsi="XO Thames"/>
      <w:color w:val="000000"/>
      <w:spacing w:val="0"/>
      <w:sz w:val="22"/>
    </w:rPr>
  </w:style>
  <w:style w:styleId="Style_78_ch" w:type="character">
    <w:name w:val="Endnote1"/>
    <w:link w:val="Style_78"/>
    <w:rPr>
      <w:rFonts w:ascii="XO Thames" w:hAnsi="XO Thames"/>
      <w:color w:val="000000"/>
      <w:spacing w:val="0"/>
      <w:sz w:val="22"/>
    </w:rPr>
  </w:style>
  <w:style w:styleId="Style_79" w:type="paragraph">
    <w:name w:val="Contents 5"/>
    <w:link w:val="Style_79_ch"/>
    <w:rPr>
      <w:rFonts w:ascii="XO Thames" w:hAnsi="XO Thames"/>
      <w:sz w:val="28"/>
    </w:rPr>
  </w:style>
  <w:style w:styleId="Style_79_ch" w:type="character">
    <w:name w:val="Contents 5"/>
    <w:link w:val="Style_79"/>
    <w:rPr>
      <w:rFonts w:ascii="XO Thames" w:hAnsi="XO Thames"/>
      <w:sz w:val="28"/>
    </w:rPr>
  </w:style>
  <w:style w:styleId="Style_80" w:type="paragraph">
    <w:name w:val="Heading 41"/>
    <w:link w:val="Style_80_ch"/>
    <w:rPr>
      <w:rFonts w:ascii="XO Thames" w:hAnsi="XO Thames"/>
      <w:b w:val="1"/>
      <w:sz w:val="24"/>
    </w:rPr>
  </w:style>
  <w:style w:styleId="Style_80_ch" w:type="character">
    <w:name w:val="Heading 41"/>
    <w:link w:val="Style_80"/>
    <w:rPr>
      <w:rFonts w:ascii="XO Thames" w:hAnsi="XO Thames"/>
      <w:b w:val="1"/>
      <w:sz w:val="24"/>
    </w:rPr>
  </w:style>
  <w:style w:styleId="Style_81" w:type="paragraph">
    <w:name w:val="Caption1"/>
    <w:link w:val="Style_81_ch"/>
    <w:rPr>
      <w:i w:val="1"/>
      <w:sz w:val="24"/>
    </w:rPr>
  </w:style>
  <w:style w:styleId="Style_81_ch" w:type="character">
    <w:name w:val="Caption1"/>
    <w:link w:val="Style_81"/>
    <w:rPr>
      <w:i w:val="1"/>
      <w:sz w:val="24"/>
    </w:rPr>
  </w:style>
  <w:style w:styleId="Style_82" w:type="paragraph">
    <w:name w:val="Subtitle"/>
    <w:next w:val="Style_2"/>
    <w:link w:val="Style_82_ch"/>
    <w:uiPriority w:val="11"/>
    <w:qFormat/>
    <w:pPr>
      <w:widowControl w:val="1"/>
      <w:spacing w:after="0" w:before="0" w:line="240" w:lineRule="auto"/>
      <w:ind w:firstLine="0" w:left="0" w:right="0"/>
      <w:jc w:val="both"/>
    </w:pPr>
    <w:rPr>
      <w:rFonts w:ascii="XO Thames" w:hAnsi="XO Thames"/>
      <w:i w:val="1"/>
      <w:color w:val="000000"/>
      <w:spacing w:val="0"/>
      <w:sz w:val="24"/>
    </w:rPr>
  </w:style>
  <w:style w:styleId="Style_82_ch" w:type="character">
    <w:name w:val="Subtitle"/>
    <w:link w:val="Style_82"/>
    <w:rPr>
      <w:rFonts w:ascii="XO Thames" w:hAnsi="XO Thames"/>
      <w:i w:val="1"/>
      <w:color w:val="000000"/>
      <w:spacing w:val="0"/>
      <w:sz w:val="24"/>
    </w:rPr>
  </w:style>
  <w:style w:styleId="Style_83" w:type="paragraph">
    <w:name w:val="Body Text, Indented1"/>
    <w:basedOn w:val="Style_2"/>
    <w:link w:val="Style_83_ch"/>
    <w:pPr>
      <w:ind w:firstLine="540" w:left="0" w:right="0"/>
      <w:jc w:val="center"/>
    </w:pPr>
    <w:rPr>
      <w:sz w:val="24"/>
    </w:rPr>
  </w:style>
  <w:style w:styleId="Style_83_ch" w:type="character">
    <w:name w:val="Body Text, Indented1"/>
    <w:basedOn w:val="Style_2_ch"/>
    <w:link w:val="Style_83"/>
    <w:rPr>
      <w:sz w:val="24"/>
    </w:rPr>
  </w:style>
  <w:style w:styleId="Style_84" w:type="paragraph">
    <w:name w:val="11"/>
    <w:basedOn w:val="Style_2"/>
    <w:link w:val="Style_84_ch"/>
    <w:pPr>
      <w:widowControl w:val="0"/>
      <w:spacing w:after="160" w:before="0" w:line="240" w:lineRule="exact"/>
      <w:ind/>
      <w:jc w:val="right"/>
    </w:pPr>
    <w:rPr>
      <w:sz w:val="20"/>
    </w:rPr>
  </w:style>
  <w:style w:styleId="Style_84_ch" w:type="character">
    <w:name w:val="11"/>
    <w:basedOn w:val="Style_2_ch"/>
    <w:link w:val="Style_84"/>
    <w:rPr>
      <w:sz w:val="20"/>
    </w:rPr>
  </w:style>
  <w:style w:styleId="Style_85" w:type="paragraph">
    <w:name w:val="WW8Num3z01"/>
    <w:link w:val="Style_85_ch"/>
    <w:pPr>
      <w:widowControl w:val="1"/>
      <w:spacing w:after="0" w:before="0" w:line="240" w:lineRule="auto"/>
      <w:ind w:firstLine="0" w:left="0" w:right="0"/>
      <w:jc w:val="left"/>
    </w:pPr>
    <w:rPr>
      <w:rFonts w:ascii="Times New Roman" w:hAnsi="Times New Roman"/>
      <w:b w:val="1"/>
      <w:color w:val="000000"/>
      <w:spacing w:val="0"/>
      <w:sz w:val="20"/>
    </w:rPr>
  </w:style>
  <w:style w:styleId="Style_85_ch" w:type="character">
    <w:name w:val="WW8Num3z01"/>
    <w:link w:val="Style_85"/>
    <w:rPr>
      <w:rFonts w:ascii="Times New Roman" w:hAnsi="Times New Roman"/>
      <w:b w:val="1"/>
      <w:color w:val="000000"/>
      <w:spacing w:val="0"/>
      <w:sz w:val="20"/>
    </w:rPr>
  </w:style>
  <w:style w:styleId="Style_86" w:type="paragraph">
    <w:name w:val="Знак2"/>
    <w:basedOn w:val="Style_2"/>
    <w:link w:val="Style_86_ch"/>
    <w:pPr>
      <w:widowControl w:val="0"/>
      <w:spacing w:after="160" w:before="0" w:line="240" w:lineRule="exact"/>
      <w:ind/>
      <w:jc w:val="right"/>
    </w:pPr>
    <w:rPr>
      <w:sz w:val="20"/>
    </w:rPr>
  </w:style>
  <w:style w:styleId="Style_86_ch" w:type="character">
    <w:name w:val="Знак2"/>
    <w:basedOn w:val="Style_2_ch"/>
    <w:link w:val="Style_86"/>
    <w:rPr>
      <w:sz w:val="20"/>
    </w:rPr>
  </w:style>
  <w:style w:styleId="Style_87" w:type="paragraph">
    <w:name w:val="Основной текст с отступом 21"/>
    <w:basedOn w:val="Style_2"/>
    <w:link w:val="Style_87_ch"/>
    <w:pPr>
      <w:spacing w:after="120" w:before="0" w:line="480" w:lineRule="auto"/>
      <w:ind w:firstLine="0" w:left="283" w:right="0"/>
    </w:pPr>
  </w:style>
  <w:style w:styleId="Style_87_ch" w:type="character">
    <w:name w:val="Основной текст с отступом 21"/>
    <w:basedOn w:val="Style_2_ch"/>
    <w:link w:val="Style_87"/>
  </w:style>
  <w:style w:styleId="Style_88" w:type="paragraph">
    <w:name w:val="Title"/>
    <w:next w:val="Style_2"/>
    <w:link w:val="Style_88_ch"/>
    <w:uiPriority w:val="10"/>
    <w:qFormat/>
    <w:pPr>
      <w:widowControl w:val="1"/>
      <w:spacing w:after="567" w:before="567" w:line="240" w:lineRule="auto"/>
      <w:ind w:firstLine="0" w:left="0" w:right="0"/>
      <w:jc w:val="center"/>
    </w:pPr>
    <w:rPr>
      <w:rFonts w:ascii="XO Thames" w:hAnsi="XO Thames"/>
      <w:b w:val="1"/>
      <w:caps w:val="1"/>
      <w:color w:val="000000"/>
      <w:spacing w:val="0"/>
      <w:sz w:val="40"/>
    </w:rPr>
  </w:style>
  <w:style w:styleId="Style_88_ch" w:type="character">
    <w:name w:val="Title"/>
    <w:link w:val="Style_88"/>
    <w:rPr>
      <w:rFonts w:ascii="XO Thames" w:hAnsi="XO Thames"/>
      <w:b w:val="1"/>
      <w:caps w:val="1"/>
      <w:color w:val="000000"/>
      <w:spacing w:val="0"/>
      <w:sz w:val="40"/>
    </w:rPr>
  </w:style>
  <w:style w:styleId="Style_89" w:type="paragraph">
    <w:name w:val="heading 4"/>
    <w:next w:val="Style_2"/>
    <w:link w:val="Style_89_ch"/>
    <w:uiPriority w:val="9"/>
    <w:qFormat/>
    <w:pPr>
      <w:widowControl w:val="1"/>
      <w:spacing w:after="120" w:before="120" w:line="240" w:lineRule="auto"/>
      <w:ind w:firstLine="0" w:left="0" w:right="0"/>
      <w:jc w:val="both"/>
      <w:outlineLvl w:val="3"/>
    </w:pPr>
    <w:rPr>
      <w:rFonts w:ascii="XO Thames" w:hAnsi="XO Thames"/>
      <w:b w:val="1"/>
      <w:color w:val="000000"/>
      <w:spacing w:val="0"/>
      <w:sz w:val="24"/>
    </w:rPr>
  </w:style>
  <w:style w:styleId="Style_89_ch" w:type="character">
    <w:name w:val="heading 4"/>
    <w:link w:val="Style_89"/>
    <w:rPr>
      <w:rFonts w:ascii="XO Thames" w:hAnsi="XO Thames"/>
      <w:b w:val="1"/>
      <w:color w:val="000000"/>
      <w:spacing w:val="0"/>
      <w:sz w:val="24"/>
    </w:rPr>
  </w:style>
  <w:style w:styleId="Style_90" w:type="paragraph">
    <w:name w:val="WW8Num6z31"/>
    <w:link w:val="Style_90_ch"/>
    <w:pPr>
      <w:widowControl w:val="1"/>
      <w:spacing w:after="0" w:before="0" w:line="240" w:lineRule="auto"/>
      <w:ind w:firstLine="0" w:left="0" w:right="0"/>
      <w:jc w:val="left"/>
    </w:pPr>
    <w:rPr>
      <w:rFonts w:ascii="Symbol" w:hAnsi="Symbol"/>
      <w:color w:val="000000"/>
      <w:spacing w:val="0"/>
      <w:sz w:val="20"/>
    </w:rPr>
  </w:style>
  <w:style w:styleId="Style_90_ch" w:type="character">
    <w:name w:val="WW8Num6z31"/>
    <w:link w:val="Style_90"/>
    <w:rPr>
      <w:rFonts w:ascii="Symbol" w:hAnsi="Symbol"/>
      <w:color w:val="000000"/>
      <w:spacing w:val="0"/>
      <w:sz w:val="20"/>
    </w:rPr>
  </w:style>
  <w:style w:styleId="Style_91" w:type="paragraph">
    <w:name w:val="WW8Num6z11"/>
    <w:link w:val="Style_91_ch"/>
    <w:pPr>
      <w:widowControl w:val="1"/>
      <w:spacing w:after="0" w:before="0" w:line="240" w:lineRule="auto"/>
      <w:ind w:firstLine="0" w:left="0" w:right="0"/>
      <w:jc w:val="left"/>
    </w:pPr>
    <w:rPr>
      <w:rFonts w:ascii="Courier New" w:hAnsi="Courier New"/>
      <w:color w:val="000000"/>
      <w:spacing w:val="0"/>
      <w:sz w:val="20"/>
    </w:rPr>
  </w:style>
  <w:style w:styleId="Style_91_ch" w:type="character">
    <w:name w:val="WW8Num6z11"/>
    <w:link w:val="Style_91"/>
    <w:rPr>
      <w:rFonts w:ascii="Courier New" w:hAnsi="Courier New"/>
      <w:color w:val="000000"/>
      <w:spacing w:val="0"/>
      <w:sz w:val="20"/>
    </w:rPr>
  </w:style>
  <w:style w:styleId="Style_92" w:type="paragraph">
    <w:name w:val="Default Paragraph Font1"/>
    <w:link w:val="Style_92_ch"/>
    <w:pPr>
      <w:widowControl w:val="1"/>
      <w:spacing w:after="0" w:before="0" w:line="240" w:lineRule="auto"/>
      <w:ind w:firstLine="0" w:left="0" w:right="0"/>
      <w:jc w:val="left"/>
    </w:pPr>
    <w:rPr>
      <w:rFonts w:ascii="Times New Roman" w:hAnsi="Times New Roman"/>
      <w:color w:val="000000"/>
      <w:spacing w:val="0"/>
      <w:sz w:val="20"/>
    </w:rPr>
  </w:style>
  <w:style w:styleId="Style_92_ch" w:type="character">
    <w:name w:val="Default Paragraph Font1"/>
    <w:link w:val="Style_92"/>
    <w:rPr>
      <w:rFonts w:ascii="Times New Roman" w:hAnsi="Times New Roman"/>
      <w:color w:val="000000"/>
      <w:spacing w:val="0"/>
      <w:sz w:val="20"/>
    </w:rPr>
  </w:style>
  <w:style w:styleId="Style_93" w:type="paragraph">
    <w:name w:val="WW8Num1z01"/>
    <w:link w:val="Style_93_ch"/>
    <w:pPr>
      <w:widowControl w:val="1"/>
      <w:spacing w:after="0" w:before="0" w:line="240" w:lineRule="auto"/>
      <w:ind w:firstLine="0" w:left="0" w:right="0"/>
      <w:jc w:val="left"/>
    </w:pPr>
    <w:rPr>
      <w:rFonts w:ascii="Times New Roman" w:hAnsi="Times New Roman"/>
      <w:color w:val="000000"/>
      <w:spacing w:val="0"/>
      <w:sz w:val="20"/>
    </w:rPr>
  </w:style>
  <w:style w:styleId="Style_93_ch" w:type="character">
    <w:name w:val="WW8Num1z01"/>
    <w:link w:val="Style_93"/>
    <w:rPr>
      <w:rFonts w:ascii="Times New Roman" w:hAnsi="Times New Roman"/>
      <w:color w:val="000000"/>
      <w:spacing w:val="0"/>
      <w:sz w:val="20"/>
    </w:rPr>
  </w:style>
  <w:style w:styleId="Style_94" w:type="paragraph">
    <w:name w:val="heading 2"/>
    <w:basedOn w:val="Style_2"/>
    <w:next w:val="Style_2"/>
    <w:link w:val="Style_94_ch"/>
    <w:uiPriority w:val="9"/>
    <w:qFormat/>
    <w:pPr>
      <w:keepNext w:val="1"/>
      <w:numPr>
        <w:ilvl w:val="1"/>
        <w:numId w:val="1"/>
      </w:numPr>
      <w:ind/>
      <w:jc w:val="both"/>
      <w:outlineLvl w:val="1"/>
    </w:pPr>
    <w:rPr>
      <w:b w:val="1"/>
      <w:sz w:val="24"/>
    </w:rPr>
  </w:style>
  <w:style w:styleId="Style_94_ch" w:type="character">
    <w:name w:val="heading 2"/>
    <w:basedOn w:val="Style_2_ch"/>
    <w:link w:val="Style_94"/>
    <w:rPr>
      <w:b w:val="1"/>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media/1.png" Type="http://schemas.openxmlformats.org/officeDocument/2006/relationships/image"/>
  <Relationship Id="rId6" Target="header6.xml" Type="http://schemas.openxmlformats.org/officeDocument/2006/relationships/header"/>
  <Relationship Id="rId14" Target="numbering.xml" Type="http://schemas.openxmlformats.org/officeDocument/2006/relationships/numbering"/>
  <Relationship Id="rId13" Target="theme/theme1.xml" Type="http://schemas.openxmlformats.org/officeDocument/2006/relationships/theme"/>
  <Relationship Id="rId4" Target="header4.xml" Type="http://schemas.openxmlformats.org/officeDocument/2006/relationships/header"/>
  <Relationship Id="rId3" Target="header3.xml" Type="http://schemas.openxmlformats.org/officeDocument/2006/relationships/header"/>
  <Relationship Id="rId12" Target="webSettings.xml" Type="http://schemas.openxmlformats.org/officeDocument/2006/relationships/webSettings"/>
  <Relationship Id="rId10" Target="styles.xml" Type="http://schemas.openxmlformats.org/officeDocument/2006/relationships/styles"/>
  <Relationship Id="rId5" Target="header5.xml" Type="http://schemas.openxmlformats.org/officeDocument/2006/relationships/header"/>
  <Relationship Id="rId11" Target="stylesWithEffects.xml" Type="http://schemas.microsoft.com/office/2007/relationships/stylesWithEffects"/>
  <Relationship Id="rId8" Target="fontTable.xml" Type="http://schemas.openxmlformats.org/officeDocument/2006/relationships/fontTable"/>
  <Relationship Id="rId2" Target="header2.xml" Type="http://schemas.openxmlformats.org/officeDocument/2006/relationships/header"/>
  <Relationship Id="rId9" Target="settings.xml" Type="http://schemas.openxmlformats.org/officeDocument/2006/relationships/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gradFill>
        <a:gradFill>
          <a:gsLst>
            <a:gs pos="0">
              <a:schemeClr val="phClr">
                <a:shade val="51000"/>
              </a:schemeClr>
            </a:gs>
            <a:gs pos="80000">
              <a:schemeClr val="phClr">
                <a:shade val="93000"/>
              </a:schemeClr>
            </a:gs>
            <a:gs pos="100000">
              <a:schemeClr val="phClr">
                <a:shade val="94000"/>
              </a:schemeClr>
            </a:gs>
          </a:gsLst>
        </a:gradFill>
      </a:fillStyleLst>
      <a:lnStyleLst>
        <a:ln w="9525">
          <a:prstDash val="solid"/>
        </a:ln>
        <a:ln w="25400">
          <a:prstDash val="solid"/>
        </a:ln>
        <a:ln w="3810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gradFill>
        <a:gradFill>
          <a:gsLst>
            <a:gs pos="0">
              <a:schemeClr val="phClr">
                <a:tint val="80000"/>
              </a:schemeClr>
            </a:gs>
            <a:gs pos="100000">
              <a:schemeClr val="phClr">
                <a:shade val="3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2024-09-24T07:56:44Z</dcterms:modified>
</cp:coreProperties>
</file>