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301" w:rsidRPr="0002165C" w:rsidRDefault="00AE4301" w:rsidP="00AE4301">
      <w:pPr>
        <w:pStyle w:val="ad"/>
        <w:jc w:val="left"/>
        <w:rPr>
          <w:caps/>
        </w:rPr>
      </w:pPr>
      <w:r w:rsidRPr="0002165C">
        <w:rPr>
          <w:caps/>
        </w:rPr>
        <w:t>Проект</w:t>
      </w:r>
    </w:p>
    <w:p w:rsidR="00AE4301" w:rsidRDefault="00AE4301" w:rsidP="00AE4301">
      <w:pPr>
        <w:pStyle w:val="ad"/>
        <w:jc w:val="left"/>
      </w:pPr>
    </w:p>
    <w:p w:rsidR="00AE4301" w:rsidRDefault="00AE4301" w:rsidP="00AE4301">
      <w:pPr>
        <w:pStyle w:val="ad"/>
        <w:jc w:val="left"/>
      </w:pPr>
    </w:p>
    <w:p w:rsidR="00556C62" w:rsidRPr="00712A5C" w:rsidRDefault="00556C62" w:rsidP="00EC6E67">
      <w:pPr>
        <w:pStyle w:val="ConsPlusNormal"/>
        <w:widowControl/>
        <w:ind w:left="3969" w:firstLine="0"/>
        <w:jc w:val="right"/>
        <w:outlineLvl w:val="0"/>
        <w:rPr>
          <w:rFonts w:ascii="Times New Roman" w:hAnsi="Times New Roman" w:cs="Times New Roman"/>
          <w:sz w:val="28"/>
          <w:szCs w:val="28"/>
        </w:rPr>
      </w:pPr>
      <w:r w:rsidRPr="00712A5C">
        <w:rPr>
          <w:rFonts w:ascii="Times New Roman" w:hAnsi="Times New Roman" w:cs="Times New Roman"/>
          <w:sz w:val="28"/>
          <w:szCs w:val="28"/>
        </w:rPr>
        <w:t>Утвержден</w:t>
      </w:r>
      <w:r>
        <w:rPr>
          <w:rFonts w:ascii="Times New Roman" w:hAnsi="Times New Roman" w:cs="Times New Roman"/>
          <w:sz w:val="28"/>
          <w:szCs w:val="28"/>
        </w:rPr>
        <w:t>ы</w:t>
      </w:r>
      <w:r w:rsidR="00EC6E67">
        <w:rPr>
          <w:rFonts w:ascii="Times New Roman" w:hAnsi="Times New Roman" w:cs="Times New Roman"/>
          <w:sz w:val="28"/>
          <w:szCs w:val="28"/>
        </w:rPr>
        <w:t xml:space="preserve"> </w:t>
      </w:r>
      <w:r w:rsidR="005B1D6E">
        <w:rPr>
          <w:rFonts w:ascii="Times New Roman" w:hAnsi="Times New Roman" w:cs="Times New Roman"/>
          <w:sz w:val="28"/>
          <w:szCs w:val="28"/>
        </w:rPr>
        <w:t>решением С</w:t>
      </w:r>
      <w:r w:rsidRPr="00712A5C">
        <w:rPr>
          <w:rFonts w:ascii="Times New Roman" w:hAnsi="Times New Roman" w:cs="Times New Roman"/>
          <w:sz w:val="28"/>
          <w:szCs w:val="28"/>
        </w:rPr>
        <w:t>овета</w:t>
      </w:r>
    </w:p>
    <w:p w:rsidR="00556C62" w:rsidRDefault="005B1D6E" w:rsidP="00EC6E67">
      <w:pPr>
        <w:pStyle w:val="ConsPlusNormal"/>
        <w:widowControl/>
        <w:ind w:left="3969" w:firstLine="0"/>
        <w:jc w:val="right"/>
        <w:rPr>
          <w:rFonts w:ascii="Times New Roman" w:hAnsi="Times New Roman" w:cs="Times New Roman"/>
          <w:sz w:val="28"/>
          <w:szCs w:val="28"/>
        </w:rPr>
      </w:pPr>
      <w:r>
        <w:rPr>
          <w:rFonts w:ascii="Times New Roman" w:hAnsi="Times New Roman" w:cs="Times New Roman"/>
          <w:sz w:val="28"/>
          <w:szCs w:val="28"/>
        </w:rPr>
        <w:t>Андроп</w:t>
      </w:r>
      <w:r w:rsidR="00556C62">
        <w:rPr>
          <w:rFonts w:ascii="Times New Roman" w:hAnsi="Times New Roman" w:cs="Times New Roman"/>
          <w:sz w:val="28"/>
          <w:szCs w:val="28"/>
        </w:rPr>
        <w:t>овского</w:t>
      </w:r>
      <w:r w:rsidR="00556C62" w:rsidRPr="00712A5C">
        <w:rPr>
          <w:rFonts w:ascii="Times New Roman" w:hAnsi="Times New Roman" w:cs="Times New Roman"/>
          <w:sz w:val="28"/>
          <w:szCs w:val="28"/>
        </w:rPr>
        <w:t xml:space="preserve"> муниципального</w:t>
      </w:r>
    </w:p>
    <w:p w:rsidR="00556C62" w:rsidRPr="00712A5C" w:rsidRDefault="00556C62" w:rsidP="00EC6E67">
      <w:pPr>
        <w:pStyle w:val="ConsPlusNormal"/>
        <w:widowControl/>
        <w:ind w:left="3969" w:firstLine="0"/>
        <w:jc w:val="right"/>
        <w:rPr>
          <w:rFonts w:ascii="Times New Roman" w:hAnsi="Times New Roman" w:cs="Times New Roman"/>
          <w:sz w:val="28"/>
          <w:szCs w:val="28"/>
        </w:rPr>
      </w:pPr>
      <w:r w:rsidRPr="00712A5C">
        <w:rPr>
          <w:rFonts w:ascii="Times New Roman" w:hAnsi="Times New Roman" w:cs="Times New Roman"/>
          <w:sz w:val="28"/>
          <w:szCs w:val="28"/>
        </w:rPr>
        <w:t xml:space="preserve"> района</w:t>
      </w:r>
      <w:r w:rsidR="005B1D6E">
        <w:rPr>
          <w:rFonts w:ascii="Times New Roman" w:hAnsi="Times New Roman" w:cs="Times New Roman"/>
          <w:sz w:val="28"/>
          <w:szCs w:val="28"/>
        </w:rPr>
        <w:t xml:space="preserve"> </w:t>
      </w:r>
      <w:r w:rsidRPr="00712A5C">
        <w:rPr>
          <w:rFonts w:ascii="Times New Roman" w:hAnsi="Times New Roman" w:cs="Times New Roman"/>
          <w:sz w:val="28"/>
          <w:szCs w:val="28"/>
        </w:rPr>
        <w:t>Ставропольского края</w:t>
      </w:r>
    </w:p>
    <w:p w:rsidR="00556C62" w:rsidRDefault="00556C62" w:rsidP="00EC6E67">
      <w:pPr>
        <w:pStyle w:val="ConsPlusNormal"/>
        <w:widowControl/>
        <w:ind w:left="3969" w:firstLine="0"/>
        <w:jc w:val="right"/>
        <w:rPr>
          <w:rFonts w:ascii="Times New Roman" w:hAnsi="Times New Roman" w:cs="Times New Roman"/>
          <w:sz w:val="28"/>
          <w:szCs w:val="28"/>
        </w:rPr>
      </w:pPr>
      <w:r w:rsidRPr="00712A5C">
        <w:rPr>
          <w:rFonts w:ascii="Times New Roman" w:hAnsi="Times New Roman" w:cs="Times New Roman"/>
          <w:sz w:val="28"/>
          <w:szCs w:val="28"/>
        </w:rPr>
        <w:t xml:space="preserve">от </w:t>
      </w:r>
      <w:r w:rsidR="00EC6E67">
        <w:rPr>
          <w:rFonts w:ascii="Times New Roman" w:hAnsi="Times New Roman" w:cs="Times New Roman"/>
          <w:sz w:val="28"/>
          <w:szCs w:val="28"/>
        </w:rPr>
        <w:t>______</w:t>
      </w:r>
      <w:r w:rsidRPr="00712A5C">
        <w:rPr>
          <w:rFonts w:ascii="Times New Roman" w:hAnsi="Times New Roman" w:cs="Times New Roman"/>
          <w:sz w:val="28"/>
          <w:szCs w:val="28"/>
        </w:rPr>
        <w:t xml:space="preserve"> 201</w:t>
      </w:r>
      <w:r w:rsidR="005B1D6E">
        <w:rPr>
          <w:rFonts w:ascii="Times New Roman" w:hAnsi="Times New Roman" w:cs="Times New Roman"/>
          <w:sz w:val="28"/>
          <w:szCs w:val="28"/>
        </w:rPr>
        <w:t>9</w:t>
      </w:r>
      <w:r w:rsidRPr="00712A5C">
        <w:rPr>
          <w:rFonts w:ascii="Times New Roman" w:hAnsi="Times New Roman" w:cs="Times New Roman"/>
          <w:sz w:val="28"/>
          <w:szCs w:val="28"/>
        </w:rPr>
        <w:t xml:space="preserve"> года </w:t>
      </w:r>
      <w:r>
        <w:rPr>
          <w:rFonts w:ascii="Times New Roman" w:hAnsi="Times New Roman" w:cs="Times New Roman"/>
          <w:sz w:val="28"/>
          <w:szCs w:val="28"/>
        </w:rPr>
        <w:t>№ _______</w:t>
      </w:r>
    </w:p>
    <w:p w:rsidR="00556C62" w:rsidRDefault="00556C62" w:rsidP="00AE4301">
      <w:pPr>
        <w:pStyle w:val="a5"/>
        <w:rPr>
          <w:rFonts w:ascii="Times New Roman" w:hAnsi="Times New Roman" w:cs="Times New Roman"/>
          <w:b/>
          <w:sz w:val="28"/>
          <w:szCs w:val="28"/>
        </w:rPr>
      </w:pPr>
    </w:p>
    <w:p w:rsidR="00AE4301" w:rsidRDefault="00AE4301" w:rsidP="00AE4301">
      <w:pPr>
        <w:pStyle w:val="a5"/>
        <w:rPr>
          <w:b/>
        </w:rPr>
      </w:pPr>
    </w:p>
    <w:p w:rsidR="00556C62" w:rsidRPr="00556C62" w:rsidRDefault="00556C62" w:rsidP="00556C62">
      <w:pPr>
        <w:pStyle w:val="ad"/>
        <w:ind w:firstLine="0"/>
        <w:jc w:val="center"/>
        <w:rPr>
          <w:b/>
          <w:color w:val="000000"/>
        </w:rPr>
      </w:pPr>
      <w:r w:rsidRPr="00556C62">
        <w:rPr>
          <w:b/>
        </w:rPr>
        <w:t>Нормативы</w:t>
      </w:r>
      <w:r w:rsidR="00E154DC">
        <w:rPr>
          <w:b/>
        </w:rPr>
        <w:t xml:space="preserve"> </w:t>
      </w:r>
      <w:r w:rsidRPr="00556C62">
        <w:rPr>
          <w:b/>
          <w:color w:val="000000"/>
        </w:rPr>
        <w:t>градостроительного проектирования сельских поселе</w:t>
      </w:r>
      <w:r w:rsidR="005B1D6E">
        <w:rPr>
          <w:b/>
          <w:color w:val="000000"/>
        </w:rPr>
        <w:t>ний, входящих в состав Андроп</w:t>
      </w:r>
      <w:r w:rsidRPr="00556C62">
        <w:rPr>
          <w:b/>
          <w:color w:val="000000"/>
        </w:rPr>
        <w:t>овского муниципального района Ставропольского края</w:t>
      </w:r>
    </w:p>
    <w:p w:rsidR="007A34D4" w:rsidRDefault="007A34D4" w:rsidP="00556C62">
      <w:pPr>
        <w:pStyle w:val="ad"/>
        <w:jc w:val="center"/>
        <w:rPr>
          <w:b/>
        </w:rPr>
      </w:pPr>
    </w:p>
    <w:p w:rsidR="007A34D4" w:rsidRDefault="007A34D4" w:rsidP="007A34D4">
      <w:pPr>
        <w:pStyle w:val="ad"/>
        <w:jc w:val="center"/>
        <w:rPr>
          <w:b/>
        </w:rPr>
      </w:pPr>
      <w:r>
        <w:rPr>
          <w:b/>
        </w:rPr>
        <w:t>ЧАСТЬ 1</w:t>
      </w:r>
    </w:p>
    <w:p w:rsidR="007A34D4" w:rsidRPr="00556C62" w:rsidRDefault="00556C62" w:rsidP="007A34D4">
      <w:pPr>
        <w:pStyle w:val="1"/>
        <w:numPr>
          <w:ilvl w:val="0"/>
          <w:numId w:val="0"/>
        </w:numPr>
      </w:pPr>
      <w:r w:rsidRPr="00556C62">
        <w:t>Основная часть нормативов градостроительного проектирования поселения</w:t>
      </w:r>
    </w:p>
    <w:p w:rsidR="007A34D4" w:rsidRDefault="007A34D4" w:rsidP="007A34D4">
      <w:pPr>
        <w:pStyle w:val="ad"/>
        <w:ind w:firstLine="708"/>
      </w:pPr>
      <w:r>
        <w:t>1. Основная часть нормативов градостроительного проектирования поселения содержит расчетные показатели минимально допустимого уровня обеспеченности объектами, предусмотренными частью 4 статьи 29.2 Градостроительного кодекса Российской Федерации, населения поселения</w:t>
      </w:r>
      <w:r w:rsidR="00E154DC">
        <w:t xml:space="preserve"> </w:t>
      </w:r>
      <w:r>
        <w:t>и расчетные показатели максимально допустимого уровня территориальной доступности таких объектов для населения поселения.</w:t>
      </w:r>
    </w:p>
    <w:p w:rsidR="007A34D4" w:rsidRDefault="007A34D4" w:rsidP="007A34D4">
      <w:pPr>
        <w:pStyle w:val="1"/>
        <w:numPr>
          <w:ilvl w:val="0"/>
          <w:numId w:val="0"/>
        </w:numPr>
      </w:pPr>
      <w:bookmarkStart w:id="0" w:name="_Toc393660483"/>
      <w:r>
        <w:t>Расчетные показатели в области электро-, тепло-, газо- и водоснабжения населения, водоотведения</w:t>
      </w:r>
      <w:bookmarkEnd w:id="0"/>
    </w:p>
    <w:p w:rsidR="007A34D4" w:rsidRDefault="007A34D4" w:rsidP="007A34D4">
      <w:pPr>
        <w:pStyle w:val="ad"/>
        <w:ind w:firstLine="708"/>
      </w:pPr>
      <w:r>
        <w:t>2. Для объектов в области электроснабжения, относящихся к объектам местного значения поселения, устанавливаются следующие значения расчетных показателей:</w:t>
      </w:r>
    </w:p>
    <w:p w:rsidR="007A34D4" w:rsidRDefault="007A34D4" w:rsidP="007A34D4">
      <w:pPr>
        <w:pStyle w:val="ad"/>
        <w:ind w:firstLine="708"/>
      </w:pPr>
      <w:r>
        <w:t>а) расчетные показатели минимально допустимого уровня обеспеченности населения поселения:</w:t>
      </w:r>
    </w:p>
    <w:p w:rsidR="007A34D4" w:rsidRDefault="007A34D4" w:rsidP="007A34D4">
      <w:pPr>
        <w:pStyle w:val="ad"/>
        <w:ind w:firstLine="708"/>
      </w:pPr>
      <w:r>
        <w:t xml:space="preserve">- обеспеченность </w:t>
      </w:r>
      <w:r>
        <w:rPr>
          <w:szCs w:val="28"/>
        </w:rPr>
        <w:t xml:space="preserve">объектами </w:t>
      </w:r>
      <w:r>
        <w:t>в области электроснабжения</w:t>
      </w:r>
      <w:r>
        <w:rPr>
          <w:szCs w:val="28"/>
        </w:rPr>
        <w:t xml:space="preserve"> 95 % террито</w:t>
      </w:r>
      <w:r w:rsidR="001264CB">
        <w:rPr>
          <w:szCs w:val="28"/>
        </w:rPr>
        <w:t>рии населенного пункта</w:t>
      </w:r>
      <w:r>
        <w:t>;</w:t>
      </w:r>
    </w:p>
    <w:p w:rsidR="007A34D4" w:rsidRDefault="007A34D4" w:rsidP="007A34D4">
      <w:pPr>
        <w:pStyle w:val="ad"/>
        <w:ind w:firstLine="708"/>
      </w:pPr>
      <w:r>
        <w:t>б) расчетные показатели максимально допустимого уровня территориальной доступности таких объектов для населения поселения:</w:t>
      </w:r>
    </w:p>
    <w:p w:rsidR="007A34D4" w:rsidRDefault="007A34D4" w:rsidP="007A34D4">
      <w:pPr>
        <w:pStyle w:val="ad"/>
        <w:ind w:firstLine="708"/>
      </w:pPr>
      <w:r>
        <w:rPr>
          <w:szCs w:val="28"/>
        </w:rPr>
        <w:t>- согласно техническим условиям снабжающей организации.</w:t>
      </w:r>
    </w:p>
    <w:p w:rsidR="007A34D4" w:rsidRDefault="007A34D4" w:rsidP="007A34D4">
      <w:pPr>
        <w:pStyle w:val="ad"/>
        <w:ind w:firstLine="708"/>
      </w:pPr>
      <w:r>
        <w:t>3. Для объектов в области теплоснабжения жилой и общественно-деловой застройки (тепловые сети, котельные и т.д.), относящихся к объектам местного значения поселения, устанавливаются следующие значения расчетных показателей:</w:t>
      </w:r>
    </w:p>
    <w:p w:rsidR="007A34D4" w:rsidRDefault="007A34D4" w:rsidP="007A34D4">
      <w:pPr>
        <w:pStyle w:val="ad"/>
        <w:ind w:firstLine="708"/>
      </w:pPr>
      <w:r>
        <w:t>а) расчетные показатели минимально допустимого уровня обеспеченности населения поселения:</w:t>
      </w:r>
    </w:p>
    <w:p w:rsidR="007A34D4" w:rsidRDefault="007A34D4" w:rsidP="007A34D4">
      <w:pPr>
        <w:pStyle w:val="ad"/>
        <w:ind w:firstLine="708"/>
      </w:pPr>
      <w:r>
        <w:lastRenderedPageBreak/>
        <w:t xml:space="preserve">- для централизованных источников тепловой энергии жилой и общественно-деловой застройки: обеспеченность </w:t>
      </w:r>
      <w:r>
        <w:rPr>
          <w:szCs w:val="28"/>
        </w:rPr>
        <w:t>объектами</w:t>
      </w:r>
      <w:r w:rsidR="00D9766B">
        <w:t xml:space="preserve"> теплоснабжения</w:t>
      </w:r>
      <w:r>
        <w:t xml:space="preserve"> </w:t>
      </w:r>
      <w:r>
        <w:rPr>
          <w:szCs w:val="28"/>
        </w:rPr>
        <w:t>территории населенных пунктов поселения</w:t>
      </w:r>
      <w:r w:rsidR="00D9766B">
        <w:rPr>
          <w:szCs w:val="28"/>
        </w:rPr>
        <w:t xml:space="preserve"> не нормируется</w:t>
      </w:r>
      <w:r>
        <w:rPr>
          <w:szCs w:val="28"/>
        </w:rPr>
        <w:t>;</w:t>
      </w:r>
    </w:p>
    <w:p w:rsidR="007A34D4" w:rsidRDefault="007A34D4" w:rsidP="007A34D4">
      <w:pPr>
        <w:pStyle w:val="ad"/>
        <w:ind w:firstLine="708"/>
      </w:pPr>
      <w:r>
        <w:t>- для автономных источников тепловой энергии жилой и общественно-деловой застройки:</w:t>
      </w:r>
      <w:r w:rsidR="00EC6E67">
        <w:t xml:space="preserve"> </w:t>
      </w:r>
      <w:r>
        <w:t xml:space="preserve">обеспеченность </w:t>
      </w:r>
      <w:r>
        <w:rPr>
          <w:szCs w:val="28"/>
        </w:rPr>
        <w:t>объектами</w:t>
      </w:r>
      <w:r w:rsidR="00EC6E67">
        <w:t xml:space="preserve"> теплоснабжения 75</w:t>
      </w:r>
      <w:r w:rsidR="00D9766B">
        <w:t xml:space="preserve"> </w:t>
      </w:r>
      <w:r>
        <w:t xml:space="preserve">% </w:t>
      </w:r>
      <w:r>
        <w:rPr>
          <w:szCs w:val="28"/>
        </w:rPr>
        <w:t>территории населенных пунктов поселения;</w:t>
      </w:r>
    </w:p>
    <w:p w:rsidR="007A34D4" w:rsidRDefault="007A34D4" w:rsidP="007A34D4">
      <w:pPr>
        <w:pStyle w:val="ad"/>
        <w:ind w:firstLine="708"/>
      </w:pPr>
      <w:r>
        <w:t>б) расчетные показатели максимально допустимого уровня территориальной доступности таких объектов для населения поселения:</w:t>
      </w:r>
    </w:p>
    <w:p w:rsidR="007A34D4" w:rsidRDefault="007A34D4" w:rsidP="007A34D4">
      <w:pPr>
        <w:pStyle w:val="ad"/>
        <w:ind w:firstLine="708"/>
      </w:pPr>
      <w:r>
        <w:t xml:space="preserve">- для централизованных источников тепловой энергии жилой и общественно-деловой застройки: </w:t>
      </w:r>
      <w:r>
        <w:rPr>
          <w:szCs w:val="28"/>
        </w:rPr>
        <w:t>согласно техническим условиям снабжающей организации или</w:t>
      </w:r>
      <w:r w:rsidR="005B1D6E">
        <w:t xml:space="preserve"> с</w:t>
      </w:r>
      <w:r>
        <w:t>хеме теплоснабжения поселения</w:t>
      </w:r>
      <w:r>
        <w:rPr>
          <w:szCs w:val="28"/>
        </w:rPr>
        <w:t>;</w:t>
      </w:r>
    </w:p>
    <w:p w:rsidR="007A34D4" w:rsidRDefault="007A34D4" w:rsidP="007A34D4">
      <w:pPr>
        <w:pStyle w:val="ad"/>
        <w:ind w:firstLine="708"/>
      </w:pPr>
      <w:r>
        <w:t>- для автономных источников тепловой энергии жилой и общественно-деловой застройки:</w:t>
      </w:r>
      <w:r>
        <w:tab/>
      </w:r>
      <w:r>
        <w:rPr>
          <w:szCs w:val="28"/>
        </w:rPr>
        <w:t>согласно техническим условиям снабжающей организации или</w:t>
      </w:r>
      <w:r w:rsidR="005B1D6E">
        <w:t xml:space="preserve"> с</w:t>
      </w:r>
      <w:r>
        <w:t>хеме теплоснабжения поселения</w:t>
      </w:r>
      <w:r>
        <w:rPr>
          <w:szCs w:val="28"/>
        </w:rPr>
        <w:t>.</w:t>
      </w:r>
    </w:p>
    <w:p w:rsidR="007A34D4" w:rsidRDefault="007A34D4" w:rsidP="007A34D4">
      <w:pPr>
        <w:pStyle w:val="ad"/>
        <w:ind w:firstLine="708"/>
      </w:pPr>
      <w:r>
        <w:t>4. Для объектов в области газоснабжения населения (распределительные сети газоснабжения, газораспределительные пункты), относящихся к объектам местного значения поселения, устанавливаются следующие значения расчетных показателей:</w:t>
      </w:r>
    </w:p>
    <w:p w:rsidR="007A34D4" w:rsidRDefault="007A34D4" w:rsidP="007A34D4">
      <w:pPr>
        <w:pStyle w:val="ad"/>
        <w:ind w:firstLine="708"/>
      </w:pPr>
      <w:r>
        <w:t>а) расчетные показатели минимально допустимого уровня обеспеченности населения поселения:</w:t>
      </w:r>
    </w:p>
    <w:p w:rsidR="007A34D4" w:rsidRDefault="007A34D4" w:rsidP="007A34D4">
      <w:pPr>
        <w:pStyle w:val="ad"/>
        <w:ind w:firstLine="708"/>
      </w:pPr>
      <w:r>
        <w:t xml:space="preserve">- обеспеченность </w:t>
      </w:r>
      <w:r>
        <w:rPr>
          <w:szCs w:val="28"/>
        </w:rPr>
        <w:t xml:space="preserve">объектами </w:t>
      </w:r>
      <w:r>
        <w:t>газоснабжения населения</w:t>
      </w:r>
      <w:r>
        <w:rPr>
          <w:szCs w:val="28"/>
        </w:rPr>
        <w:t xml:space="preserve"> 90 % территории населенных пунктов поселения</w:t>
      </w:r>
      <w:r>
        <w:t>;</w:t>
      </w:r>
    </w:p>
    <w:p w:rsidR="007A34D4" w:rsidRDefault="007A34D4" w:rsidP="007A34D4">
      <w:pPr>
        <w:pStyle w:val="ad"/>
        <w:ind w:firstLine="708"/>
      </w:pPr>
      <w:r>
        <w:t>б) расчетные показатели максимально допустимого уровня территориальной доступности таких объектов для населения поселения:</w:t>
      </w:r>
    </w:p>
    <w:p w:rsidR="007A34D4" w:rsidRDefault="007A34D4" w:rsidP="007A34D4">
      <w:pPr>
        <w:pStyle w:val="ad"/>
        <w:ind w:firstLine="708"/>
      </w:pPr>
      <w:r>
        <w:rPr>
          <w:szCs w:val="28"/>
        </w:rPr>
        <w:t>- согласно техническим условиям снабжающей организации.</w:t>
      </w:r>
    </w:p>
    <w:p w:rsidR="007A34D4" w:rsidRDefault="007A34D4" w:rsidP="007A34D4">
      <w:pPr>
        <w:pStyle w:val="ad"/>
        <w:ind w:firstLine="708"/>
      </w:pPr>
      <w:r>
        <w:t>5. Для объектов в области водоснабжения населения (сети водопровода, водонапорные башни, насосные станции водозабора, скважины), относящихся к объектам местного значения поселения, устанавливаются следующие значения расчетных показателей:</w:t>
      </w:r>
    </w:p>
    <w:p w:rsidR="007A34D4" w:rsidRDefault="007A34D4" w:rsidP="007A34D4">
      <w:pPr>
        <w:pStyle w:val="ad"/>
        <w:ind w:firstLine="708"/>
      </w:pPr>
      <w:r>
        <w:t>а) расчетные показатели минимально допустимого уровня обеспеченности населения поселения:</w:t>
      </w:r>
    </w:p>
    <w:p w:rsidR="007A34D4" w:rsidRDefault="007A34D4" w:rsidP="007A34D4">
      <w:pPr>
        <w:pStyle w:val="ad"/>
        <w:ind w:firstLine="708"/>
      </w:pPr>
      <w:r>
        <w:t xml:space="preserve">- обеспеченность </w:t>
      </w:r>
      <w:r>
        <w:rPr>
          <w:szCs w:val="28"/>
        </w:rPr>
        <w:t xml:space="preserve">объектами </w:t>
      </w:r>
      <w:r>
        <w:t>водоснабжения населения</w:t>
      </w:r>
      <w:r w:rsidR="00D9766B">
        <w:rPr>
          <w:szCs w:val="28"/>
        </w:rPr>
        <w:t xml:space="preserve"> 90</w:t>
      </w:r>
      <w:r>
        <w:rPr>
          <w:szCs w:val="28"/>
        </w:rPr>
        <w:t xml:space="preserve"> % территории населенных пунктов поселения</w:t>
      </w:r>
      <w:r>
        <w:t>;</w:t>
      </w:r>
    </w:p>
    <w:p w:rsidR="007A34D4" w:rsidRDefault="007A34D4" w:rsidP="007A34D4">
      <w:pPr>
        <w:pStyle w:val="ad"/>
        <w:ind w:firstLine="708"/>
      </w:pPr>
      <w:r>
        <w:t>б) расчетные показатели максимально допустимого уровня территориальной доступности таких объектов для населения поселения:</w:t>
      </w:r>
    </w:p>
    <w:p w:rsidR="007A34D4" w:rsidRDefault="007A34D4" w:rsidP="007A34D4">
      <w:pPr>
        <w:pStyle w:val="ad"/>
        <w:ind w:firstLine="708"/>
      </w:pPr>
      <w:r>
        <w:rPr>
          <w:szCs w:val="28"/>
        </w:rPr>
        <w:t>- согласно техническим условиям снабжающей организации (гарантирующей организации в зоне деятельности поставщика)</w:t>
      </w:r>
      <w:r>
        <w:t xml:space="preserve"> или утвержденной Схеме водоснабжения и водоотведения поселения</w:t>
      </w:r>
      <w:r>
        <w:rPr>
          <w:szCs w:val="28"/>
        </w:rPr>
        <w:t>.</w:t>
      </w:r>
    </w:p>
    <w:p w:rsidR="007A34D4" w:rsidRDefault="007A34D4" w:rsidP="007A34D4">
      <w:pPr>
        <w:pStyle w:val="ad"/>
        <w:ind w:firstLine="708"/>
      </w:pPr>
      <w:r>
        <w:t>6. Для объектов в области водоотведения населения (сети хозяйственно-бытовой канализации, сети ливневой канализации, перекачивающие насосные станции, очистные сооружения), относящихся к объектам местного значения поселения, устанавливаются следующие значения расчетных показателей:</w:t>
      </w:r>
    </w:p>
    <w:p w:rsidR="007A34D4" w:rsidRDefault="007A34D4" w:rsidP="007A34D4">
      <w:pPr>
        <w:pStyle w:val="ad"/>
        <w:ind w:firstLine="708"/>
      </w:pPr>
      <w:r>
        <w:t>а) расчетные показатели минимально допустимого уровня обеспеченности населения поселения:</w:t>
      </w:r>
    </w:p>
    <w:p w:rsidR="007A34D4" w:rsidRDefault="007A34D4" w:rsidP="007A34D4">
      <w:pPr>
        <w:pStyle w:val="ad"/>
        <w:ind w:firstLine="708"/>
      </w:pPr>
      <w:r>
        <w:lastRenderedPageBreak/>
        <w:t xml:space="preserve">- обеспеченность </w:t>
      </w:r>
      <w:r>
        <w:rPr>
          <w:szCs w:val="28"/>
        </w:rPr>
        <w:t xml:space="preserve">объектами </w:t>
      </w:r>
      <w:r>
        <w:t>водоотведения населения</w:t>
      </w:r>
      <w:r>
        <w:rPr>
          <w:szCs w:val="28"/>
        </w:rPr>
        <w:t xml:space="preserve"> 50 % территории населенных пунктов поселения</w:t>
      </w:r>
      <w:r>
        <w:t>;</w:t>
      </w:r>
    </w:p>
    <w:p w:rsidR="007A34D4" w:rsidRDefault="007A34D4" w:rsidP="007A34D4">
      <w:pPr>
        <w:pStyle w:val="ad"/>
        <w:ind w:firstLine="708"/>
      </w:pPr>
      <w:r>
        <w:t>б) расчетные показатели максимально допустимого уровня территориальной доступности таких объектов для населения поселения:</w:t>
      </w:r>
    </w:p>
    <w:p w:rsidR="007A34D4" w:rsidRDefault="007A34D4" w:rsidP="007A34D4">
      <w:pPr>
        <w:pStyle w:val="ad"/>
        <w:ind w:firstLine="708"/>
      </w:pPr>
      <w:r>
        <w:rPr>
          <w:szCs w:val="28"/>
        </w:rPr>
        <w:t>- согласно техническим условиям снабжающей организации (гарантирующей организации в зоне деятельности поставщика)</w:t>
      </w:r>
      <w:r w:rsidR="005B1D6E">
        <w:t xml:space="preserve"> или утвержденной с</w:t>
      </w:r>
      <w:r>
        <w:t>хеме водоснабжения и водоотведения поселения</w:t>
      </w:r>
      <w:r>
        <w:rPr>
          <w:szCs w:val="28"/>
        </w:rPr>
        <w:t>.</w:t>
      </w:r>
    </w:p>
    <w:p w:rsidR="007A34D4" w:rsidRDefault="007A34D4" w:rsidP="007A34D4">
      <w:pPr>
        <w:pStyle w:val="1"/>
        <w:numPr>
          <w:ilvl w:val="0"/>
          <w:numId w:val="0"/>
        </w:numPr>
      </w:pPr>
      <w:bookmarkStart w:id="1" w:name="_Toc393660484"/>
      <w:r>
        <w:t>Расчетные показатели в области автомобильных дорог местного значения</w:t>
      </w:r>
      <w:bookmarkEnd w:id="1"/>
    </w:p>
    <w:p w:rsidR="007A34D4" w:rsidRDefault="007A34D4" w:rsidP="007A34D4">
      <w:pPr>
        <w:pStyle w:val="ad"/>
      </w:pPr>
      <w:r>
        <w:t>7. Для объектов в области автомобильных дорог местного значения в границах населенных пунктов, относящихся к объектам местного значения поселения, устанавливаются следующие значения расчетных показателей:</w:t>
      </w:r>
    </w:p>
    <w:p w:rsidR="007A34D4" w:rsidRDefault="007A34D4" w:rsidP="007A34D4">
      <w:pPr>
        <w:pStyle w:val="ad"/>
      </w:pPr>
      <w:r>
        <w:t>а) расчетные показатели минимально допустимого уровня обеспеченности населения поселения:</w:t>
      </w:r>
    </w:p>
    <w:p w:rsidR="007A34D4" w:rsidRDefault="007A34D4" w:rsidP="007A34D4">
      <w:pPr>
        <w:pStyle w:val="ad"/>
      </w:pPr>
      <w:r>
        <w:t>- автомобильные дороги улично-дорожной сети населенного пункта имеющие твердое покрытие: обеспеченность 75 % общей протяженности улично-дорожной сети населенных пунктов, находящихся на балансе поселения;</w:t>
      </w:r>
    </w:p>
    <w:p w:rsidR="007A34D4" w:rsidRDefault="007A34D4" w:rsidP="007A34D4">
      <w:pPr>
        <w:pStyle w:val="ad"/>
      </w:pPr>
      <w:r>
        <w:t xml:space="preserve">- парковка (парковочные места): </w:t>
      </w:r>
    </w:p>
    <w:p w:rsidR="007A34D4" w:rsidRDefault="007A34D4" w:rsidP="007A34D4">
      <w:pPr>
        <w:pStyle w:val="ad"/>
      </w:pPr>
      <w:r>
        <w:t>не менее 2 муниципальных парковок по 25 машино-мест для легковых автомобилей в населенном пункте;</w:t>
      </w:r>
    </w:p>
    <w:p w:rsidR="007A34D4" w:rsidRDefault="007A34D4" w:rsidP="007A34D4">
      <w:pPr>
        <w:pStyle w:val="ad"/>
      </w:pPr>
      <w:r>
        <w:t>для индивидуального жилищного строительства, для ведения личного подсобного хозяйства, блокированная жилая застройка, ведение садоводства, ведение дачного хозяйства (</w:t>
      </w:r>
      <w:r>
        <w:rPr>
          <w:rFonts w:eastAsia="Calibri"/>
        </w:rPr>
        <w:t>код вида использования</w:t>
      </w:r>
      <w:r>
        <w:t xml:space="preserve"> 2.1, 2.2, 2.3, 13.2, 13.3) - 1 машино-место на земельный участок;</w:t>
      </w:r>
    </w:p>
    <w:p w:rsidR="007A34D4" w:rsidRDefault="007A34D4" w:rsidP="007A34D4">
      <w:pPr>
        <w:pStyle w:val="ad"/>
      </w:pPr>
      <w:r>
        <w:t>малоэтажная многоквартирная жилая застройка, среднеэтажная жилая застройка, многоэтажная жилая застройка (высотная застройка) (</w:t>
      </w:r>
      <w:r>
        <w:rPr>
          <w:rFonts w:eastAsia="Calibri"/>
        </w:rPr>
        <w:t xml:space="preserve">код вида использования </w:t>
      </w:r>
      <w:r>
        <w:t>2.1.1, 2.5, 2.6) - 1 машино-место на 80 квадратных метров общей площади квартир;</w:t>
      </w:r>
    </w:p>
    <w:p w:rsidR="007A34D4" w:rsidRDefault="007A34D4" w:rsidP="007A34D4">
      <w:pPr>
        <w:pStyle w:val="ad"/>
      </w:pPr>
      <w:r>
        <w:t>образование и просвещение (</w:t>
      </w:r>
      <w:r>
        <w:rPr>
          <w:rFonts w:eastAsia="Calibri"/>
        </w:rPr>
        <w:t>код вида использования</w:t>
      </w:r>
      <w:r>
        <w:t xml:space="preserve"> 3.5) - 1 машино-место на 5 работников, 1 машино-место на 100 учащихся, но не менее 2 машино-мест; </w:t>
      </w:r>
    </w:p>
    <w:p w:rsidR="007A34D4" w:rsidRDefault="007A34D4" w:rsidP="007A34D4">
      <w:pPr>
        <w:pStyle w:val="ad"/>
      </w:pPr>
      <w:r>
        <w:t xml:space="preserve">гостиничное обслуживание </w:t>
      </w:r>
      <w:r>
        <w:tab/>
        <w:t>(</w:t>
      </w:r>
      <w:r>
        <w:rPr>
          <w:rFonts w:eastAsia="Calibri"/>
        </w:rPr>
        <w:t>код вида использования</w:t>
      </w:r>
      <w:r>
        <w:t xml:space="preserve"> 4.7) - 1 машино-место на 5 работников, 15 машино-мест на 100 гостиничных мест для гостиниц высшего разряда 4-5 "звезд", 8 машино-мест на 100 гостиничных мест для прочих гостиниц;</w:t>
      </w:r>
    </w:p>
    <w:p w:rsidR="007A34D4" w:rsidRDefault="007A34D4" w:rsidP="007A34D4">
      <w:pPr>
        <w:pStyle w:val="ad"/>
      </w:pPr>
      <w:r>
        <w:t>культурное развитие, общественное питание, развлечения, спорт (</w:t>
      </w:r>
      <w:r>
        <w:rPr>
          <w:rFonts w:eastAsia="Calibri"/>
        </w:rPr>
        <w:t>код вида использования</w:t>
      </w:r>
      <w:r>
        <w:t xml:space="preserve"> 3.6, 4.6, 4.8, 5.1) - 1 машино-место на 5 работников в максимальную смену, а также 1 машино-место на 10 единовременных посетителей при их максимальном количестве;</w:t>
      </w:r>
    </w:p>
    <w:p w:rsidR="007A34D4" w:rsidRDefault="007A34D4" w:rsidP="007A34D4">
      <w:pPr>
        <w:pStyle w:val="ad"/>
      </w:pPr>
      <w:r>
        <w:t>социальное обслуживание, бытовое обслуживание, банковская и страховая деятельность, обеспечение научной деятельности, общественное управление, деловое управление (</w:t>
      </w:r>
      <w:r>
        <w:rPr>
          <w:rFonts w:eastAsia="Calibri"/>
        </w:rPr>
        <w:t>код вида использования</w:t>
      </w:r>
      <w:r>
        <w:t xml:space="preserve"> 3.2, 3.3, 3.8, 3.9, </w:t>
      </w:r>
      <w:r>
        <w:lastRenderedPageBreak/>
        <w:t>4.1, 4.5) - 1 машино-место на 30 м2 общей площади, 1 машино-место на 20 единовременных посетителей;</w:t>
      </w:r>
    </w:p>
    <w:p w:rsidR="007A34D4" w:rsidRDefault="007A34D4" w:rsidP="007A34D4">
      <w:pPr>
        <w:pStyle w:val="ad"/>
      </w:pPr>
      <w:r>
        <w:t>объекты торговли (торговые центры, торгово-развлекательные центры (комплексы) (</w:t>
      </w:r>
      <w:r>
        <w:rPr>
          <w:rFonts w:eastAsia="Calibri"/>
        </w:rPr>
        <w:t>код вида использования</w:t>
      </w:r>
      <w:r>
        <w:t xml:space="preserve"> 4.2) - 1 машино-место на 50 м2 общей площади, а также 1 машино-место на 5 работников; </w:t>
      </w:r>
    </w:p>
    <w:p w:rsidR="007A34D4" w:rsidRDefault="007A34D4" w:rsidP="007A34D4">
      <w:pPr>
        <w:pStyle w:val="ad"/>
      </w:pPr>
      <w:r>
        <w:t xml:space="preserve">магазины, рынки </w:t>
      </w:r>
      <w:r>
        <w:tab/>
        <w:t>(</w:t>
      </w:r>
      <w:r>
        <w:rPr>
          <w:rFonts w:eastAsia="Calibri"/>
        </w:rPr>
        <w:t>код вида использования</w:t>
      </w:r>
      <w:r>
        <w:t xml:space="preserve"> 4.4, 4.3) - 1 машино-место на 14 м2 торговой площади для объектов с площадью торгового зала более 3500 м2, 1 машино-место на 20 м2 торговой площади для объектов с площадью торгового зала от 200 до 3500 м2, 1 машино-место на 50 м2 торговой площади для объектов с площадью торгового зала от 50 до 200 м2, 1 машино-место на 5 работников; </w:t>
      </w:r>
    </w:p>
    <w:p w:rsidR="007A34D4" w:rsidRDefault="007A34D4" w:rsidP="007A34D4">
      <w:pPr>
        <w:pStyle w:val="ad"/>
      </w:pPr>
      <w:r>
        <w:t>- пешеходный переход (наземный, надземный, подземный): не менее 2 объектов в населенном пункте;</w:t>
      </w:r>
    </w:p>
    <w:p w:rsidR="007A34D4" w:rsidRDefault="007A34D4" w:rsidP="007A34D4">
      <w:pPr>
        <w:pStyle w:val="ad"/>
      </w:pPr>
      <w:r>
        <w:t>- автобусные остановки с элементами по ОСТ 218.1.002-2003: не менее 2-х автобусных остановок, в каждом населенном пункте, для автобусов, движущихся в противоположных направлениях, смещенных по ходу движения на расстояние не менее 30 м между ближайшими стенками павильонов;</w:t>
      </w:r>
    </w:p>
    <w:p w:rsidR="007A34D4" w:rsidRDefault="007A34D4" w:rsidP="007A34D4">
      <w:pPr>
        <w:pStyle w:val="ad"/>
      </w:pPr>
      <w:r>
        <w:t>б) расчетные показатели максимально допустимого уровня территориальной доступности таких объектов для населения поселения:</w:t>
      </w:r>
    </w:p>
    <w:p w:rsidR="007A34D4" w:rsidRDefault="007A34D4" w:rsidP="007A34D4">
      <w:pPr>
        <w:pStyle w:val="ad"/>
      </w:pPr>
      <w:r>
        <w:t>- автомобильные дороги улично-дорожной сети населенного пункта имеющие твердое покрытие: не более 100 м от объектов жилой застройки;</w:t>
      </w:r>
    </w:p>
    <w:p w:rsidR="007A34D4" w:rsidRDefault="007A34D4" w:rsidP="007A34D4">
      <w:pPr>
        <w:pStyle w:val="ad"/>
      </w:pPr>
      <w:r>
        <w:t>- парковка (парковочные места): пешеходно-транспортная доступность до 30 мин;</w:t>
      </w:r>
    </w:p>
    <w:p w:rsidR="007A34D4" w:rsidRDefault="007A34D4" w:rsidP="007A34D4">
      <w:pPr>
        <w:pStyle w:val="ad"/>
      </w:pPr>
      <w:r>
        <w:t>- пешеходный переход (наземный, надземный, подземный): согласно схеме размещения объектов обеспечения безопасности дорожного движения;</w:t>
      </w:r>
    </w:p>
    <w:p w:rsidR="007A34D4" w:rsidRDefault="007A34D4" w:rsidP="007A34D4">
      <w:pPr>
        <w:pStyle w:val="ad"/>
      </w:pPr>
      <w:r>
        <w:t>- автобусные остановки с элементами по ОСТ 218.1.002-2003: пешеходная доступность не более 30 мин;</w:t>
      </w:r>
    </w:p>
    <w:p w:rsidR="007A34D4" w:rsidRDefault="007A34D4" w:rsidP="007A34D4">
      <w:pPr>
        <w:pStyle w:val="1"/>
        <w:numPr>
          <w:ilvl w:val="0"/>
          <w:numId w:val="0"/>
        </w:numPr>
      </w:pPr>
      <w:bookmarkStart w:id="2" w:name="_Toc393660485"/>
      <w:r>
        <w:t>Расчетные показатели в области физической культуры и массового спорта</w:t>
      </w:r>
      <w:bookmarkEnd w:id="2"/>
    </w:p>
    <w:p w:rsidR="007A34D4" w:rsidRDefault="007A34D4" w:rsidP="007A34D4">
      <w:pPr>
        <w:pStyle w:val="ad"/>
        <w:ind w:firstLine="708"/>
      </w:pPr>
      <w:r>
        <w:t>8. Для объектов в области физической   культуры   и   массового   спорта, относящихся к объектам местного значения поселения, устанавливаются следующие значения расчетных показателей:</w:t>
      </w:r>
    </w:p>
    <w:p w:rsidR="007A34D4" w:rsidRDefault="007A34D4" w:rsidP="007A34D4">
      <w:pPr>
        <w:pStyle w:val="ad"/>
        <w:ind w:firstLine="708"/>
      </w:pPr>
      <w:r>
        <w:t>а) расчетные показатели минимально допустимого уровня обеспеченности населения поселения:</w:t>
      </w:r>
    </w:p>
    <w:p w:rsidR="007A34D4" w:rsidRDefault="007A34D4" w:rsidP="007A34D4">
      <w:pPr>
        <w:pStyle w:val="ad"/>
      </w:pPr>
      <w:r>
        <w:t xml:space="preserve">- многофункциональный спортивно-досуговый центр с бассейном или аналогичный объект: обеспеченность не менее одного </w:t>
      </w:r>
      <w:r>
        <w:rPr>
          <w:szCs w:val="28"/>
        </w:rPr>
        <w:t>объекта на территорию поселения</w:t>
      </w:r>
      <w:r>
        <w:t>;</w:t>
      </w:r>
    </w:p>
    <w:p w:rsidR="007A34D4" w:rsidRDefault="007A34D4" w:rsidP="007A34D4">
      <w:pPr>
        <w:pStyle w:val="ad"/>
      </w:pPr>
      <w:r>
        <w:t xml:space="preserve">- открытая спортивная площадка с искусственным покрытием или аналогичный объект: обеспеченность не менее одного </w:t>
      </w:r>
      <w:r>
        <w:rPr>
          <w:szCs w:val="28"/>
        </w:rPr>
        <w:t>объекта на территорию поселения</w:t>
      </w:r>
      <w:r>
        <w:t>;</w:t>
      </w:r>
    </w:p>
    <w:p w:rsidR="007A34D4" w:rsidRDefault="007A34D4" w:rsidP="007A34D4">
      <w:pPr>
        <w:pStyle w:val="ad"/>
        <w:ind w:firstLine="708"/>
      </w:pPr>
      <w:r>
        <w:t>б) расчетные показатели максимально допустимого уровня территориальной доступности таких объектов для населения поселения:</w:t>
      </w:r>
    </w:p>
    <w:p w:rsidR="007A34D4" w:rsidRDefault="007A34D4" w:rsidP="007A34D4">
      <w:pPr>
        <w:pStyle w:val="ad"/>
      </w:pPr>
      <w:r>
        <w:lastRenderedPageBreak/>
        <w:t>- многофункциональный спортивно-досуговый центр с бассейном или аналогичный объект: пешеходно-транспортная доступность не более 30 мин.;</w:t>
      </w:r>
    </w:p>
    <w:p w:rsidR="007A34D4" w:rsidRDefault="007A34D4" w:rsidP="007A34D4">
      <w:pPr>
        <w:pStyle w:val="ad"/>
      </w:pPr>
      <w:r>
        <w:t>- открытая спортивная площадка с искусственным покрытием или аналогичный объект: пешеходно-транспортная доступность не более 30 мин.</w:t>
      </w:r>
    </w:p>
    <w:p w:rsidR="007A34D4" w:rsidRDefault="007A34D4" w:rsidP="007A34D4">
      <w:pPr>
        <w:pStyle w:val="1"/>
        <w:numPr>
          <w:ilvl w:val="0"/>
          <w:numId w:val="0"/>
        </w:numPr>
      </w:pPr>
      <w:bookmarkStart w:id="3" w:name="_Toc393660486"/>
      <w:r>
        <w:t>Расчетные показатели в иных областях в связи с решением вопросов местного значения поселения</w:t>
      </w:r>
      <w:bookmarkEnd w:id="3"/>
    </w:p>
    <w:p w:rsidR="007A34D4" w:rsidRDefault="007A34D4" w:rsidP="007A34D4">
      <w:pPr>
        <w:pStyle w:val="ad"/>
        <w:ind w:firstLine="708"/>
      </w:pPr>
      <w:r>
        <w:t>9. Для объектов в области культуры и досуга, относящихся к объектам местного значения поселения, устанавливаются следующие значения расчетных показателей:</w:t>
      </w:r>
    </w:p>
    <w:p w:rsidR="007A34D4" w:rsidRDefault="007A34D4" w:rsidP="007A34D4">
      <w:pPr>
        <w:pStyle w:val="ad"/>
        <w:ind w:firstLine="708"/>
      </w:pPr>
      <w:r>
        <w:t>а) расчетные показатели минимально допустимого уровня обеспеченности населения поселения:</w:t>
      </w:r>
    </w:p>
    <w:p w:rsidR="007A34D4" w:rsidRDefault="007A34D4" w:rsidP="007A34D4">
      <w:pPr>
        <w:pStyle w:val="ad"/>
      </w:pPr>
      <w:r>
        <w:t xml:space="preserve">- дом культуры и творчества или объект аналогичный такому функциональному назначению (учреждение клубного типа): обеспеченность не менее одного </w:t>
      </w:r>
      <w:r>
        <w:rPr>
          <w:szCs w:val="28"/>
        </w:rPr>
        <w:t>объекта на территорию поселения</w:t>
      </w:r>
      <w:r>
        <w:t>, при численности населения (человек):</w:t>
      </w:r>
    </w:p>
    <w:p w:rsidR="007A34D4" w:rsidRDefault="007A34D4" w:rsidP="007A34D4">
      <w:pPr>
        <w:pStyle w:val="ad"/>
      </w:pPr>
      <w:r>
        <w:t>до 500 – 20 зрительских мест на 100 человек;</w:t>
      </w:r>
    </w:p>
    <w:p w:rsidR="007A34D4" w:rsidRDefault="007A34D4" w:rsidP="007A34D4">
      <w:pPr>
        <w:pStyle w:val="ad"/>
      </w:pPr>
      <w:r>
        <w:t>от 500 до 2000 – 150 зрительских мест;</w:t>
      </w:r>
    </w:p>
    <w:p w:rsidR="007A34D4" w:rsidRDefault="007A34D4" w:rsidP="007A34D4">
      <w:pPr>
        <w:pStyle w:val="ad"/>
      </w:pPr>
      <w:r>
        <w:t>от 2000 до 5000 – 100 зрительских мест на 1 тыс. жителей;</w:t>
      </w:r>
    </w:p>
    <w:p w:rsidR="007A34D4" w:rsidRDefault="007A34D4" w:rsidP="007A34D4">
      <w:pPr>
        <w:pStyle w:val="ad"/>
      </w:pPr>
      <w:r>
        <w:t>от 5 тыс. и более – 70 зрительских мест на 1 тыс. жителей;</w:t>
      </w:r>
    </w:p>
    <w:p w:rsidR="007A34D4" w:rsidRDefault="007A34D4" w:rsidP="007A34D4">
      <w:pPr>
        <w:pStyle w:val="ad"/>
      </w:pPr>
      <w:r>
        <w:t>в населенных пунктах с числом жителей до 100 человек – передвижная форма обслуживания;</w:t>
      </w:r>
    </w:p>
    <w:p w:rsidR="007A34D4" w:rsidRDefault="007A34D4" w:rsidP="007A34D4">
      <w:pPr>
        <w:pStyle w:val="ad"/>
      </w:pPr>
      <w:r>
        <w:t xml:space="preserve">- здание библиотеки или объект аналогичный такому функциональному назначению: обеспеченность не менее одного </w:t>
      </w:r>
      <w:r>
        <w:rPr>
          <w:szCs w:val="28"/>
        </w:rPr>
        <w:t>объекта на территорию поселения</w:t>
      </w:r>
      <w:r>
        <w:t>;</w:t>
      </w:r>
    </w:p>
    <w:p w:rsidR="007A34D4" w:rsidRDefault="007A34D4" w:rsidP="007A34D4">
      <w:pPr>
        <w:pStyle w:val="ad"/>
        <w:ind w:firstLine="708"/>
      </w:pPr>
      <w:r>
        <w:t>б) расчетные показатели максимально допустимого уровня территориальной доступности таких объектов для населения поселения:</w:t>
      </w:r>
    </w:p>
    <w:p w:rsidR="007A34D4" w:rsidRDefault="007A34D4" w:rsidP="007A34D4">
      <w:pPr>
        <w:pStyle w:val="ad"/>
      </w:pPr>
      <w:r>
        <w:t>- дом культуры и творчества или объект аналогичный такому функциональному назначению (учреждение клубного типа): пешеходно-транспортная доступность не более 30 мин.;</w:t>
      </w:r>
    </w:p>
    <w:p w:rsidR="007A34D4" w:rsidRDefault="007A34D4" w:rsidP="007A34D4">
      <w:pPr>
        <w:pStyle w:val="ad"/>
      </w:pPr>
      <w:r>
        <w:t>- здание библиотеки или объект аналогичный такому функциональному назначению: пешеходно-транспортная доступность не более 30 мин.</w:t>
      </w:r>
    </w:p>
    <w:p w:rsidR="007A34D4" w:rsidRDefault="007A34D4" w:rsidP="007A34D4">
      <w:pPr>
        <w:pStyle w:val="ad"/>
        <w:ind w:firstLine="708"/>
      </w:pPr>
      <w:r>
        <w:t>10. Для объектов в области первичных мер пожарной безопасности, относящихся к объектам местного значения поселения, устанавливаются следующие значения расчетных показателей:</w:t>
      </w:r>
    </w:p>
    <w:p w:rsidR="007A34D4" w:rsidRDefault="007A34D4" w:rsidP="007A34D4">
      <w:pPr>
        <w:pStyle w:val="ad"/>
        <w:ind w:firstLine="708"/>
      </w:pPr>
      <w:r>
        <w:t>а) расчетные показатели минимально допустимого уровня обеспеченности населения поселения:</w:t>
      </w:r>
    </w:p>
    <w:p w:rsidR="007A34D4" w:rsidRDefault="007A34D4" w:rsidP="007A34D4">
      <w:pPr>
        <w:pStyle w:val="ad"/>
      </w:pPr>
      <w:r>
        <w:t>- противопожарный водоем (резервуар): обеспеченность для каждого населенного пункта в зависимости от площади, но не менее одного объекта;</w:t>
      </w:r>
    </w:p>
    <w:p w:rsidR="007A34D4" w:rsidRDefault="007A34D4" w:rsidP="007A34D4">
      <w:pPr>
        <w:pStyle w:val="ad"/>
        <w:ind w:firstLine="708"/>
      </w:pPr>
      <w:r>
        <w:t>б) расчетные показатели максимально допустимого уровня территориальной доступности таких объектов для населения поселения:</w:t>
      </w:r>
    </w:p>
    <w:p w:rsidR="007A34D4" w:rsidRDefault="007A34D4" w:rsidP="007A34D4">
      <w:pPr>
        <w:pStyle w:val="ad"/>
      </w:pPr>
      <w:r>
        <w:t>- противопожарный водоем (резервуар): 200 м (при наличии автонасосов); 100 – 150 м (при наличии мотопомп: в зависимости от типа мотопомп (СНиП 2.04.02 – 84 п. 9.30));</w:t>
      </w:r>
    </w:p>
    <w:p w:rsidR="007A34D4" w:rsidRDefault="007A34D4" w:rsidP="007A34D4">
      <w:pPr>
        <w:pStyle w:val="1"/>
        <w:numPr>
          <w:ilvl w:val="0"/>
          <w:numId w:val="0"/>
        </w:numPr>
      </w:pPr>
      <w:r>
        <w:lastRenderedPageBreak/>
        <w:t>Расчетные показатели для объектов благоустройства территории поселения</w:t>
      </w:r>
    </w:p>
    <w:p w:rsidR="007A34D4" w:rsidRDefault="007A34D4" w:rsidP="007A34D4">
      <w:pPr>
        <w:pStyle w:val="ad"/>
        <w:ind w:firstLine="708"/>
      </w:pPr>
      <w:r>
        <w:t>11. Для объектов благоустройства территории поселения, относящихся к объектам местного значения поселения, устанавливаются следующие значения расчетных показателей:</w:t>
      </w:r>
    </w:p>
    <w:p w:rsidR="007A34D4" w:rsidRDefault="007A34D4" w:rsidP="007A34D4">
      <w:pPr>
        <w:pStyle w:val="ad"/>
        <w:ind w:firstLine="708"/>
      </w:pPr>
      <w:r>
        <w:t>а) расчетные показатели минимально допустимого уровня обеспеченности населения поселения:</w:t>
      </w:r>
    </w:p>
    <w:p w:rsidR="007A34D4" w:rsidRDefault="007A34D4" w:rsidP="007A34D4">
      <w:pPr>
        <w:pStyle w:val="ad"/>
      </w:pPr>
      <w:r>
        <w:t>- уличное освещение: обеспеченность для каждого населенного пункта из расчета один объект на каждые 50 метров улично-дорожной сети, в том числе пешеходных тротуаров;</w:t>
      </w:r>
    </w:p>
    <w:p w:rsidR="007A34D4" w:rsidRDefault="007A34D4" w:rsidP="007A34D4">
      <w:pPr>
        <w:pStyle w:val="ad"/>
        <w:rPr>
          <w:rFonts w:eastAsia="Calibri"/>
        </w:rPr>
      </w:pPr>
      <w:r>
        <w:t>- озеленение территорий:</w:t>
      </w:r>
    </w:p>
    <w:p w:rsidR="007A34D4" w:rsidRDefault="007A34D4" w:rsidP="007A34D4">
      <w:pPr>
        <w:pStyle w:val="ad"/>
        <w:rPr>
          <w:rFonts w:eastAsia="Calibri"/>
        </w:rPr>
      </w:pPr>
      <w:r>
        <w:rPr>
          <w:rFonts w:eastAsia="Calibri"/>
        </w:rPr>
        <w:t>малоэтажная многоквартирная жилая застройка, среднеэтажная жилая застройка, многоэтажная жилая застройка (высотная застройка)</w:t>
      </w:r>
      <w:r>
        <w:rPr>
          <w:rStyle w:val="af"/>
          <w:rFonts w:eastAsia="Calibri"/>
        </w:rPr>
        <w:footnoteReference w:id="2"/>
      </w:r>
      <w:r>
        <w:rPr>
          <w:rFonts w:eastAsia="Calibri"/>
        </w:rPr>
        <w:t xml:space="preserve"> (код вида использования 2.1.1, 2.5, 2.6) - 23 м</w:t>
      </w:r>
      <w:r>
        <w:rPr>
          <w:rFonts w:eastAsia="Calibri"/>
          <w:vertAlign w:val="superscript"/>
        </w:rPr>
        <w:t>2</w:t>
      </w:r>
      <w:r>
        <w:rPr>
          <w:rFonts w:eastAsia="Calibri"/>
        </w:rPr>
        <w:t xml:space="preserve"> на 100 м</w:t>
      </w:r>
      <w:r>
        <w:rPr>
          <w:rFonts w:eastAsia="Calibri"/>
          <w:vertAlign w:val="superscript"/>
        </w:rPr>
        <w:t>2</w:t>
      </w:r>
      <w:r>
        <w:rPr>
          <w:rFonts w:eastAsia="Calibri"/>
        </w:rPr>
        <w:t xml:space="preserve"> общей площади квартир в объекте капитального строительства на участке;</w:t>
      </w:r>
    </w:p>
    <w:p w:rsidR="007A34D4" w:rsidRDefault="007A34D4" w:rsidP="007A34D4">
      <w:pPr>
        <w:pStyle w:val="ad"/>
        <w:rPr>
          <w:rFonts w:eastAsia="Calibri"/>
        </w:rPr>
      </w:pPr>
      <w:r>
        <w:rPr>
          <w:rFonts w:eastAsia="Calibri"/>
        </w:rPr>
        <w:t>охрана природных территорий (код вида использования 9.1) - 95 % земельного участка;</w:t>
      </w:r>
    </w:p>
    <w:p w:rsidR="007A34D4" w:rsidRDefault="007A34D4" w:rsidP="007A34D4">
      <w:pPr>
        <w:pStyle w:val="ad"/>
        <w:rPr>
          <w:rFonts w:eastAsia="Calibri"/>
        </w:rPr>
      </w:pPr>
      <w:r>
        <w:t xml:space="preserve">здравоохранение, образование и просвещение </w:t>
      </w:r>
      <w:r>
        <w:rPr>
          <w:rFonts w:eastAsia="Calibri"/>
        </w:rPr>
        <w:t>(код вида использования 3.4, 3.5) - 50 % земельного участка;</w:t>
      </w:r>
    </w:p>
    <w:p w:rsidR="007A34D4" w:rsidRDefault="007A34D4" w:rsidP="007A34D4">
      <w:pPr>
        <w:pStyle w:val="ad"/>
        <w:rPr>
          <w:rFonts w:cstheme="minorBidi"/>
        </w:rPr>
      </w:pPr>
      <w:r>
        <w:t xml:space="preserve">для индивидуального жилищного строительства, спорт, ритуальная деятельность, ведение дачного хозяйства </w:t>
      </w:r>
      <w:r>
        <w:rPr>
          <w:rFonts w:eastAsia="Calibri"/>
        </w:rPr>
        <w:t>(код вида использования 2.1, 5.1, 12.1, 13.3) -  40 % земельного участка;</w:t>
      </w:r>
    </w:p>
    <w:p w:rsidR="007A34D4" w:rsidRDefault="007A34D4" w:rsidP="007A34D4">
      <w:pPr>
        <w:pStyle w:val="ad"/>
      </w:pPr>
      <w:r>
        <w:t xml:space="preserve">прочие - </w:t>
      </w:r>
      <w:r>
        <w:rPr>
          <w:rFonts w:eastAsia="Calibri"/>
        </w:rPr>
        <w:t>15 % земельного участка;</w:t>
      </w:r>
    </w:p>
    <w:p w:rsidR="007A34D4" w:rsidRDefault="007A34D4" w:rsidP="007A34D4">
      <w:pPr>
        <w:pStyle w:val="ad"/>
      </w:pPr>
      <w:r>
        <w:t xml:space="preserve">овощеводство, рыбоводство, хранение и переработка сельскохозяйственной продукции, питомники, обеспечение сельскохозяйственного производства, коммунальное обслуживание, культурное развитие, природно-познавательный туризм, железнодорожный транспорт, автомобильный транспорт, деятельность по особой охране и изучению природы </w:t>
      </w:r>
      <w:r>
        <w:rPr>
          <w:rFonts w:eastAsia="Calibri"/>
        </w:rPr>
        <w:t xml:space="preserve">(код вида использования </w:t>
      </w:r>
      <w:r>
        <w:t>1.3, 1.13, 1.15, 1.17, 1.18, 3.1, 3.6, 5.2, 7.1, 7.2, 9.0) - не устанавливается;</w:t>
      </w:r>
    </w:p>
    <w:p w:rsidR="007A34D4" w:rsidRDefault="007A34D4" w:rsidP="007A34D4">
      <w:pPr>
        <w:pStyle w:val="ad"/>
      </w:pPr>
      <w:r>
        <w:t>- площадки</w:t>
      </w:r>
      <w:r>
        <w:rPr>
          <w:rFonts w:eastAsia="Times New Roman"/>
          <w:szCs w:val="28"/>
          <w:lang w:eastAsia="ru-RU"/>
        </w:rPr>
        <w:t xml:space="preserve"> для игр детей, отдыха взрослого населения и занятий физкультурой в жилых зонах населенных пунктов</w:t>
      </w:r>
      <w:r>
        <w:t xml:space="preserve">: </w:t>
      </w:r>
      <w:r>
        <w:rPr>
          <w:rFonts w:eastAsia="Times New Roman"/>
          <w:szCs w:val="28"/>
          <w:lang w:eastAsia="ru-RU"/>
        </w:rPr>
        <w:t xml:space="preserve">не менее 10 % общей площади элемента планировочной структуры (квартала, микрорайона и др.) или отдельного земельного участка, на котором размещается жилой дом (группа жилых домов). </w:t>
      </w:r>
    </w:p>
    <w:p w:rsidR="007A34D4" w:rsidRDefault="007A34D4" w:rsidP="007A34D4">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Минимально допустимые размеры площадок следует принимать не менее:</w:t>
      </w:r>
    </w:p>
    <w:p w:rsidR="007A34D4" w:rsidRDefault="007A34D4" w:rsidP="007A34D4">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площадки для игр детей преддошкольного возраста – не менее 50 кв. м;</w:t>
      </w:r>
    </w:p>
    <w:p w:rsidR="007A34D4" w:rsidRDefault="007A34D4" w:rsidP="007A34D4">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площадки для игр детей преддошкольного возраста, совмещенные с площадками для тихого отдыха взрослых, – не менее 80 кв. м;</w:t>
      </w:r>
    </w:p>
    <w:p w:rsidR="007A34D4" w:rsidRDefault="007A34D4" w:rsidP="007A34D4">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площадки для игр детей дошкольного возраста – не менее 70 кв. м; </w:t>
      </w:r>
    </w:p>
    <w:p w:rsidR="007A34D4" w:rsidRDefault="007A34D4" w:rsidP="007A34D4">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площадки для игр детей дошкольного возраста, совмещенные с площадками для отдыха взрослых, – не менее 150 кв. м;</w:t>
      </w:r>
    </w:p>
    <w:p w:rsidR="007A34D4" w:rsidRDefault="007A34D4" w:rsidP="007A34D4">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площадки для игр детей школьного возраста – не менее 100 кв. м; </w:t>
      </w:r>
    </w:p>
    <w:p w:rsidR="007A34D4" w:rsidRDefault="007A34D4" w:rsidP="007A34D4">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площадки комплексных игровых площадок – не менее 900 кв. м;</w:t>
      </w:r>
    </w:p>
    <w:p w:rsidR="007A34D4" w:rsidRDefault="007A34D4" w:rsidP="007A34D4">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площадки отдыха взрослого населения – не менее 15 кв. м;</w:t>
      </w:r>
    </w:p>
    <w:p w:rsidR="007A34D4" w:rsidRDefault="007A34D4" w:rsidP="007A34D4">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комплексные физкультурно-спортивные площадки для детей дошкольного возраста – не менее 150 кв. м; </w:t>
      </w:r>
    </w:p>
    <w:p w:rsidR="007A34D4" w:rsidRDefault="007A34D4" w:rsidP="007A34D4">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комплексные физкультурно-спортивные площадки для детей школьного возраста – не менее 250 кв. м;</w:t>
      </w:r>
    </w:p>
    <w:p w:rsidR="007A34D4" w:rsidRDefault="007A34D4" w:rsidP="007A34D4">
      <w:pPr>
        <w:pStyle w:val="ad"/>
        <w:rPr>
          <w:rFonts w:cstheme="minorBidi"/>
        </w:rPr>
      </w:pPr>
      <w:r>
        <w:rPr>
          <w:rFonts w:eastAsia="Times New Roman"/>
          <w:szCs w:val="28"/>
          <w:lang w:eastAsia="ru-RU"/>
        </w:rPr>
        <w:t>площадки для выгула собак – не менее 400 кв. м.;</w:t>
      </w:r>
    </w:p>
    <w:p w:rsidR="007A34D4" w:rsidRDefault="007A34D4" w:rsidP="007A34D4">
      <w:pPr>
        <w:pStyle w:val="ad"/>
      </w:pPr>
      <w:r>
        <w:t>- парковая зона (зона отдыха): не менее одного объекта для каждого населенного пункта;</w:t>
      </w:r>
    </w:p>
    <w:p w:rsidR="007A34D4" w:rsidRDefault="007A34D4" w:rsidP="007A34D4">
      <w:pPr>
        <w:pStyle w:val="ad"/>
      </w:pPr>
      <w:r>
        <w:t>- пешеходные дорожки (тротуары): 75 % обеспеченность улично-дорожной сети населенного пункта;</w:t>
      </w:r>
    </w:p>
    <w:p w:rsidR="007A34D4" w:rsidRDefault="007A34D4" w:rsidP="007A34D4">
      <w:pPr>
        <w:pStyle w:val="ad"/>
      </w:pPr>
      <w:r>
        <w:t>- велосипедные дорожки: 10 % обеспеченность улично-дорожной сети населенного пункта;</w:t>
      </w:r>
    </w:p>
    <w:p w:rsidR="007A34D4" w:rsidRDefault="007A34D4" w:rsidP="007A34D4">
      <w:pPr>
        <w:pStyle w:val="ad"/>
      </w:pPr>
      <w:r>
        <w:t>- урны для мусора: один объект на каждые 100 метров улично-дорожной сети (пешеходных тротуаров);</w:t>
      </w:r>
    </w:p>
    <w:p w:rsidR="007A34D4" w:rsidRDefault="007A34D4" w:rsidP="007A34D4">
      <w:pPr>
        <w:pStyle w:val="ad"/>
      </w:pPr>
      <w:r>
        <w:t>- малые архитектурные формы: не менее 5 объектов для каждого населенного пункта;</w:t>
      </w:r>
    </w:p>
    <w:p w:rsidR="007A34D4" w:rsidRDefault="007A34D4" w:rsidP="007A34D4">
      <w:pPr>
        <w:pStyle w:val="ad"/>
        <w:ind w:firstLine="708"/>
      </w:pPr>
      <w:r>
        <w:t>б) расчетные показатели максимально допустимого уровня территориальной доступности таких объектов для населения поселения:</w:t>
      </w:r>
    </w:p>
    <w:p w:rsidR="007A34D4" w:rsidRDefault="007A34D4" w:rsidP="007A34D4">
      <w:pPr>
        <w:pStyle w:val="ad"/>
      </w:pPr>
      <w:r>
        <w:t>- уличное освещение: на каждые 50 метров улично-дорожной сети, в том числе пешеходных тротуаров;</w:t>
      </w:r>
    </w:p>
    <w:p w:rsidR="007A34D4" w:rsidRDefault="007A34D4" w:rsidP="007A34D4">
      <w:pPr>
        <w:pStyle w:val="ad"/>
      </w:pPr>
      <w:r>
        <w:t>- озеленение территорий: согласно схеме благоустройства и озеленения территории населенного пункта;</w:t>
      </w:r>
    </w:p>
    <w:p w:rsidR="007A34D4" w:rsidRDefault="007A34D4" w:rsidP="007A34D4">
      <w:pPr>
        <w:pStyle w:val="ad"/>
      </w:pPr>
      <w:r>
        <w:t>- детские площадки: пешеходная доступность 15 мин.;</w:t>
      </w:r>
    </w:p>
    <w:p w:rsidR="007A34D4" w:rsidRDefault="007A34D4" w:rsidP="007A34D4">
      <w:pPr>
        <w:pStyle w:val="ad"/>
      </w:pPr>
      <w:r>
        <w:t>- парковая зона (зона отдыха): пешеходно-транспортная доступность – не более 45 мин.;</w:t>
      </w:r>
    </w:p>
    <w:p w:rsidR="007A34D4" w:rsidRDefault="007A34D4" w:rsidP="007A34D4">
      <w:pPr>
        <w:pStyle w:val="ad"/>
      </w:pPr>
      <w:r>
        <w:t>- пешеходные дорожки (тротуары): пешеходная доступность 100 м;</w:t>
      </w:r>
    </w:p>
    <w:p w:rsidR="007A34D4" w:rsidRDefault="007A34D4" w:rsidP="007A34D4">
      <w:pPr>
        <w:pStyle w:val="ad"/>
      </w:pPr>
      <w:r>
        <w:t>- велосипедные дорожки: пешеходно-транспортная доступность – не более 30 мин.;</w:t>
      </w:r>
    </w:p>
    <w:p w:rsidR="007A34D4" w:rsidRDefault="007A34D4" w:rsidP="007A34D4">
      <w:pPr>
        <w:pStyle w:val="ad"/>
      </w:pPr>
      <w:r>
        <w:t>- урны для мусора: на каждые 100 метров улично-дорожной сети (пешеходных тротуаров);</w:t>
      </w:r>
    </w:p>
    <w:p w:rsidR="007A34D4" w:rsidRDefault="007A34D4" w:rsidP="007A34D4">
      <w:pPr>
        <w:pStyle w:val="ad"/>
      </w:pPr>
      <w:r>
        <w:t>- малые архитектурные формы: на расстоянии не менее 100 м друг от друга.</w:t>
      </w:r>
    </w:p>
    <w:p w:rsidR="007A34D4" w:rsidRDefault="007A34D4" w:rsidP="007A34D4">
      <w:pPr>
        <w:pStyle w:val="ad"/>
      </w:pPr>
    </w:p>
    <w:p w:rsidR="007A34D4" w:rsidRDefault="007A34D4" w:rsidP="007A34D4">
      <w:pPr>
        <w:pStyle w:val="ad"/>
      </w:pPr>
    </w:p>
    <w:p w:rsidR="007A34D4" w:rsidRDefault="007A34D4" w:rsidP="007A34D4">
      <w:pPr>
        <w:rPr>
          <w:rFonts w:ascii="Times New Roman" w:hAnsi="Times New Roman"/>
          <w:b/>
          <w:sz w:val="28"/>
        </w:rPr>
      </w:pPr>
      <w:r>
        <w:rPr>
          <w:b/>
        </w:rPr>
        <w:br w:type="page"/>
      </w:r>
      <w:bookmarkStart w:id="4" w:name="_Toc393660476"/>
    </w:p>
    <w:p w:rsidR="007A34D4" w:rsidRDefault="007A34D4" w:rsidP="007A34D4">
      <w:pPr>
        <w:pStyle w:val="ad"/>
        <w:jc w:val="center"/>
        <w:rPr>
          <w:b/>
        </w:rPr>
      </w:pPr>
    </w:p>
    <w:p w:rsidR="007A34D4" w:rsidRDefault="007A34D4" w:rsidP="007A34D4">
      <w:pPr>
        <w:pStyle w:val="ad"/>
        <w:jc w:val="center"/>
      </w:pPr>
      <w:r>
        <w:rPr>
          <w:b/>
        </w:rPr>
        <w:t>ЧАСТЬ 2</w:t>
      </w:r>
    </w:p>
    <w:p w:rsidR="007A34D4" w:rsidRDefault="00BA2831" w:rsidP="007A34D4">
      <w:pPr>
        <w:pStyle w:val="1"/>
        <w:numPr>
          <w:ilvl w:val="0"/>
          <w:numId w:val="0"/>
        </w:numPr>
      </w:pPr>
      <w:r>
        <w:t>Материалы по обоснованию расчетных показателей, содержащихся в основной части нормативов градостроительного проектирования поселения</w:t>
      </w:r>
    </w:p>
    <w:p w:rsidR="007A34D4" w:rsidRDefault="007A34D4" w:rsidP="007A34D4">
      <w:pPr>
        <w:pStyle w:val="ad"/>
      </w:pPr>
      <w:r>
        <w:t>1. Нормативы градостроительного проектирования поселения</w:t>
      </w:r>
      <w:r w:rsidR="005B1D6E">
        <w:t xml:space="preserve"> </w:t>
      </w:r>
      <w:r>
        <w:t>согласно Градостроительному кодексу Российской Федерации относятся к местным нормативам градостроительного проектирования.</w:t>
      </w:r>
    </w:p>
    <w:p w:rsidR="007A34D4" w:rsidRDefault="007A34D4" w:rsidP="007A34D4">
      <w:pPr>
        <w:pStyle w:val="ad"/>
      </w:pPr>
      <w:r>
        <w:t>2. Нормативы градостроительного проектирования поселения, устанавливают совокупность расчетных показателей минимально допустимого уровня обеспеченности объектами местного значения поселения, относящимися к областям (указанным в пункте 1 части 5 статьи 23 Градостроительного кодекса Российской Федерации), а именно:</w:t>
      </w:r>
    </w:p>
    <w:p w:rsidR="007A34D4" w:rsidRDefault="007A34D4" w:rsidP="007A34D4">
      <w:pPr>
        <w:pStyle w:val="ad"/>
      </w:pPr>
      <w:r>
        <w:t>а) электро-, тепло-, газо- и водоснабжение населения, водоотведение;</w:t>
      </w:r>
    </w:p>
    <w:p w:rsidR="007A34D4" w:rsidRDefault="007A34D4" w:rsidP="007A34D4">
      <w:pPr>
        <w:pStyle w:val="ad"/>
      </w:pPr>
      <w:r>
        <w:t>б) автомобильные дороги местного значения;</w:t>
      </w:r>
    </w:p>
    <w:p w:rsidR="007A34D4" w:rsidRDefault="007A34D4" w:rsidP="007A34D4">
      <w:pPr>
        <w:pStyle w:val="ad"/>
      </w:pPr>
      <w:r>
        <w:t>в) физическая культура и массовый спорт, образование, здравоохранение, утилизация и переработка бытовых и промышленных отходов в случае подготовки генерального плана городского округа;</w:t>
      </w:r>
    </w:p>
    <w:p w:rsidR="007A34D4" w:rsidRDefault="007A34D4" w:rsidP="007A34D4">
      <w:pPr>
        <w:pStyle w:val="ad"/>
      </w:pPr>
      <w:r>
        <w:t>г) иные области в связи с решением вопросов местного значения поселения;</w:t>
      </w:r>
    </w:p>
    <w:p w:rsidR="007A34D4" w:rsidRDefault="007A34D4" w:rsidP="007A34D4">
      <w:pPr>
        <w:pStyle w:val="ad"/>
      </w:pPr>
      <w:r>
        <w:t>д) объектами благоустройства территории, иными объектами местного значения поселения, населения поселения, и расчетных показателей максимально допустимого уровня территориальной доступности таких объектов для населения поселения.</w:t>
      </w:r>
    </w:p>
    <w:p w:rsidR="007A34D4" w:rsidRDefault="007A34D4" w:rsidP="007A34D4">
      <w:pPr>
        <w:pStyle w:val="ad"/>
      </w:pPr>
      <w:r>
        <w:t>3. В материалах по обоснованию расчетных показателей, содержащихся в основной части нормативов градостроительного проектирования определены объекты местного значения для которых обосновываются значения расчетных показателей.</w:t>
      </w:r>
    </w:p>
    <w:p w:rsidR="007A34D4" w:rsidRDefault="007A34D4" w:rsidP="007A34D4">
      <w:pPr>
        <w:pStyle w:val="ad"/>
      </w:pPr>
      <w:r>
        <w:t>4. При обосновании значения расчетных показателей соблюдено условие, установленное в части 2  статьи 29.4 Градостроительного кодекса Российской федерации, а именно, что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населения поселения, расчетные показатели минимально допустимого уровня обеспеченности такими объектами населения поселения, устанавливаемые местными нормативами градостроительного проектирования, не ниже этих предельных значений.</w:t>
      </w:r>
    </w:p>
    <w:p w:rsidR="007A34D4" w:rsidRDefault="007A34D4" w:rsidP="007A34D4">
      <w:pPr>
        <w:pStyle w:val="ad"/>
      </w:pPr>
      <w:r>
        <w:t xml:space="preserve">5. При обосновании значения расчетных показателей соблюдено условие, установленное в части 3  статьи 29.4 Градостроительного кодекса Российской федерации, а именно, что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w:t>
      </w:r>
      <w:r>
        <w:lastRenderedPageBreak/>
        <w:t>территориальной доступности объектов местного значения, для населения поселения, расчетные показатели максимально допустимого уровня территориальной доступности таких объектов для населения поселения устанавливаемые местными нормативами градостроительного проектирования, не превышают эти предельные значения.</w:t>
      </w:r>
    </w:p>
    <w:p w:rsidR="007A34D4" w:rsidRDefault="007A34D4" w:rsidP="007A34D4">
      <w:pPr>
        <w:pStyle w:val="ad"/>
      </w:pPr>
      <w:r>
        <w:t>6. Подготовка местных нормативов градостроительного проектирования осуществлялась с учетом:</w:t>
      </w:r>
    </w:p>
    <w:p w:rsidR="007A34D4" w:rsidRDefault="007A34D4" w:rsidP="007A34D4">
      <w:pPr>
        <w:pStyle w:val="ad"/>
      </w:pPr>
      <w:r>
        <w:t>а) социально-демографического состава и плотности населения на территории муниципального образования;</w:t>
      </w:r>
    </w:p>
    <w:p w:rsidR="007A34D4" w:rsidRDefault="007A34D4" w:rsidP="007A34D4">
      <w:pPr>
        <w:pStyle w:val="ad"/>
      </w:pPr>
      <w:r>
        <w:t>б) планов и программ комплексного социально-экономического развития муниципального образования;</w:t>
      </w:r>
    </w:p>
    <w:p w:rsidR="007A34D4" w:rsidRDefault="007A34D4" w:rsidP="007A34D4">
      <w:pPr>
        <w:pStyle w:val="ad"/>
      </w:pPr>
      <w:r>
        <w:t>в) предложений органов местного самоуправления и заинтересованных лиц.</w:t>
      </w:r>
    </w:p>
    <w:p w:rsidR="007A34D4" w:rsidRDefault="007A34D4" w:rsidP="007A34D4">
      <w:pPr>
        <w:pStyle w:val="ad"/>
      </w:pPr>
      <w:r>
        <w:t>7. Расчетные показатели минимально допустимого уровня обеспеченности объектами местного значения поселения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поселения для объектов обосновывались в отношении одного или нескольких видов объектов местного значения поселения</w:t>
      </w:r>
    </w:p>
    <w:p w:rsidR="007A34D4" w:rsidRDefault="007A34D4" w:rsidP="007A34D4">
      <w:pPr>
        <w:pStyle w:val="1"/>
        <w:numPr>
          <w:ilvl w:val="0"/>
          <w:numId w:val="0"/>
        </w:numPr>
      </w:pPr>
      <w:bookmarkStart w:id="5" w:name="_Toc381728066"/>
      <w:bookmarkStart w:id="6" w:name="_Toc393660488"/>
      <w:r>
        <w:t xml:space="preserve">Обоснование видов объектов местного значения поселения, </w:t>
      </w:r>
      <w:bookmarkEnd w:id="5"/>
      <w:r>
        <w:t>для которых определяются расчетные показатели</w:t>
      </w:r>
      <w:bookmarkEnd w:id="6"/>
    </w:p>
    <w:p w:rsidR="007A34D4" w:rsidRDefault="007A34D4" w:rsidP="007A34D4">
      <w:pPr>
        <w:pStyle w:val="ad"/>
      </w:pPr>
      <w:r>
        <w:t xml:space="preserve">8. Обоснование видов объектов местного значения поселения выполняется в целях определения объектов </w:t>
      </w:r>
      <w:r w:rsidR="00BA2831">
        <w:t>местного значения поселения,</w:t>
      </w:r>
      <w:r>
        <w:t xml:space="preserve"> для которых необходимо разрабатывать расчетные показатели и последующей систематизации нормативов градостроительного проектирования по видам объектов местного значения поселения.</w:t>
      </w:r>
    </w:p>
    <w:p w:rsidR="007A34D4" w:rsidRDefault="007A34D4" w:rsidP="007A34D4">
      <w:pPr>
        <w:pStyle w:val="ad"/>
      </w:pPr>
      <w:r>
        <w:t>9. Систематизацию нормативов градостроительного проектирования по видам объектов регионального значения и по видам объектов местного значения обеспечивает уполномоченный орган исполнительной власти субъекта Российской Федерации в порядке, установленном законом субъекта Российской Федерации.</w:t>
      </w:r>
    </w:p>
    <w:p w:rsidR="007A34D4" w:rsidRDefault="007A34D4" w:rsidP="007A34D4">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 xml:space="preserve">10. Согласно пункту 20 статьи 1 Градостроительного кодекса Российской Федерации, под объектами местного значения понимаются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поселений. </w:t>
      </w:r>
    </w:p>
    <w:p w:rsidR="007A34D4" w:rsidRDefault="007A34D4" w:rsidP="007A34D4">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 xml:space="preserve">11. В настоящем документе принято, что к объектам местного значения поселения, оказывающим существенное влияние на социально-экономическое развитие поселения, относятся объекты, если они оказывают </w:t>
      </w:r>
      <w:r>
        <w:rPr>
          <w:rFonts w:ascii="Times New Roman" w:eastAsia="Calibri" w:hAnsi="Times New Roman" w:cs="Times New Roman"/>
          <w:sz w:val="28"/>
        </w:rPr>
        <w:lastRenderedPageBreak/>
        <w:t xml:space="preserve">или будут оказывать влияние на социально-экономическое развитие поселения в целом либо одновременно двух и более населенных пунктов, находящихся в границах поселения. </w:t>
      </w:r>
    </w:p>
    <w:p w:rsidR="007A34D4" w:rsidRDefault="007A34D4" w:rsidP="007A34D4">
      <w:pPr>
        <w:spacing w:after="0" w:line="240" w:lineRule="auto"/>
        <w:ind w:firstLine="709"/>
        <w:jc w:val="both"/>
        <w:rPr>
          <w:rFonts w:ascii="Times New Roman" w:eastAsia="Calibri" w:hAnsi="Times New Roman" w:cs="Times New Roman"/>
          <w:sz w:val="28"/>
        </w:rPr>
      </w:pPr>
      <w:r>
        <w:rPr>
          <w:rFonts w:ascii="Times New Roman" w:eastAsia="Calibri" w:hAnsi="Times New Roman" w:cs="Times New Roman"/>
          <w:sz w:val="28"/>
        </w:rPr>
        <w:t xml:space="preserve">12. Виды объектов местного значения поселения, для которых определяются расчетные показатели минимально допустимого уровня обеспеченности объектами местного значения (пункт 1 части 5 статьи 23 </w:t>
      </w:r>
      <w:r>
        <w:rPr>
          <w:rStyle w:val="ac"/>
          <w:rFonts w:cstheme="minorBidi"/>
        </w:rPr>
        <w:t>Градостроительного  кодекса Российской Федерации)  и расчетные показатели максимально допустимого уровня территориальной</w:t>
      </w:r>
      <w:r>
        <w:rPr>
          <w:rFonts w:ascii="Times New Roman" w:eastAsia="Calibri" w:hAnsi="Times New Roman" w:cs="Times New Roman"/>
          <w:sz w:val="28"/>
        </w:rPr>
        <w:t xml:space="preserve"> доступности таких объектов для населения, определяются на основании полномочий органов местного самоуправления, которые в соответствии с Федеральным </w:t>
      </w:r>
      <w:r w:rsidR="00D624AF">
        <w:rPr>
          <w:rFonts w:ascii="Times New Roman" w:eastAsia="Calibri" w:hAnsi="Times New Roman" w:cs="Times New Roman"/>
          <w:sz w:val="28"/>
        </w:rPr>
        <w:t>законом от 6 октября 2003 года №</w:t>
      </w:r>
      <w:r>
        <w:rPr>
          <w:rFonts w:ascii="Times New Roman" w:eastAsia="Calibri" w:hAnsi="Times New Roman" w:cs="Times New Roman"/>
          <w:sz w:val="28"/>
        </w:rPr>
        <w:t xml:space="preserve"> 131-ФЗ "Об общих принципах организации местного самоуправления в Российской Федерации"  (далее - Федеральны</w:t>
      </w:r>
      <w:r w:rsidR="00D624AF">
        <w:rPr>
          <w:rFonts w:ascii="Times New Roman" w:eastAsia="Calibri" w:hAnsi="Times New Roman" w:cs="Times New Roman"/>
          <w:sz w:val="28"/>
        </w:rPr>
        <w:t>й закон от 6 октября 2003 года №</w:t>
      </w:r>
      <w:r>
        <w:rPr>
          <w:rFonts w:ascii="Times New Roman" w:eastAsia="Calibri" w:hAnsi="Times New Roman" w:cs="Times New Roman"/>
          <w:sz w:val="28"/>
        </w:rPr>
        <w:t xml:space="preserve"> 131-ФЗ) могут находиться в собственности поселения, в том числе в части создания и учёта объектов местного значения в различных областях. </w:t>
      </w:r>
    </w:p>
    <w:p w:rsidR="007A34D4" w:rsidRDefault="007A34D4" w:rsidP="007A34D4">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13. Объекты местного значения поселения, указанные в пункте 1 части 5 статьи 23 Градостроительного кодекса</w:t>
      </w:r>
      <w:r>
        <w:rPr>
          <w:rStyle w:val="ac"/>
          <w:rFonts w:cstheme="minorBidi"/>
        </w:rPr>
        <w:t xml:space="preserve"> Российской Федерации</w:t>
      </w:r>
      <w:r>
        <w:rPr>
          <w:rFonts w:ascii="Times New Roman" w:eastAsia="Calibri" w:hAnsi="Times New Roman" w:cs="Times New Roman"/>
          <w:b/>
          <w:sz w:val="28"/>
        </w:rPr>
        <w:t>,</w:t>
      </w:r>
      <w:r>
        <w:rPr>
          <w:rFonts w:ascii="Times New Roman" w:eastAsia="Calibri" w:hAnsi="Times New Roman" w:cs="Times New Roman"/>
          <w:sz w:val="28"/>
        </w:rPr>
        <w:t xml:space="preserve"> в областях, для которых определяются расчетные показатели минимально допустимого уровня обеспеченности объектами местного значения </w:t>
      </w:r>
      <w:r>
        <w:rPr>
          <w:rStyle w:val="ac"/>
          <w:rFonts w:cstheme="minorBidi"/>
        </w:rPr>
        <w:t>и расчетные показатели максимально допустимого уровня территориальной</w:t>
      </w:r>
      <w:r>
        <w:rPr>
          <w:rFonts w:ascii="Times New Roman" w:eastAsia="Calibri" w:hAnsi="Times New Roman" w:cs="Times New Roman"/>
          <w:sz w:val="28"/>
        </w:rPr>
        <w:t xml:space="preserve"> доступности таких объектов для населения поселения.</w:t>
      </w:r>
    </w:p>
    <w:p w:rsidR="007A34D4" w:rsidRDefault="007A34D4" w:rsidP="007A34D4">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14. В целях обоснования расчетных показателей, в материалах по обоснованию, выполнено распределение различных видов объектов местного значения поселения по группам, относящихся к следующим областям:</w:t>
      </w:r>
    </w:p>
    <w:p w:rsidR="007A34D4" w:rsidRDefault="007A34D4" w:rsidP="007A34D4">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а) электро-, тепло-, газо- и водоснабжение населения, водоотведение;</w:t>
      </w:r>
    </w:p>
    <w:p w:rsidR="007A34D4" w:rsidRDefault="007A34D4" w:rsidP="007A34D4">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б) автомобильные дороги местного значения;</w:t>
      </w:r>
    </w:p>
    <w:p w:rsidR="007A34D4" w:rsidRDefault="007A34D4" w:rsidP="007A34D4">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в) физическая культура и массовый спорт;</w:t>
      </w:r>
    </w:p>
    <w:p w:rsidR="007A34D4" w:rsidRDefault="007A34D4" w:rsidP="007A34D4">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г) иные области в связи с решением вопросов местного значения поселения;</w:t>
      </w:r>
    </w:p>
    <w:p w:rsidR="007A34D4" w:rsidRDefault="007A34D4" w:rsidP="007A34D4">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д) объекты благоустройства территории поселения.</w:t>
      </w:r>
    </w:p>
    <w:p w:rsidR="007A34D4" w:rsidRDefault="007A34D4" w:rsidP="007A34D4">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15. Информация по видам объектов местного значения поселения</w:t>
      </w:r>
      <w:r w:rsidR="005B1D6E">
        <w:rPr>
          <w:rFonts w:ascii="Times New Roman" w:eastAsia="Calibri" w:hAnsi="Times New Roman" w:cs="Times New Roman"/>
          <w:sz w:val="28"/>
        </w:rPr>
        <w:t xml:space="preserve"> </w:t>
      </w:r>
      <w:r>
        <w:rPr>
          <w:rFonts w:ascii="Times New Roman" w:eastAsia="Calibri" w:hAnsi="Times New Roman" w:cs="Times New Roman"/>
          <w:sz w:val="28"/>
        </w:rPr>
        <w:t>применятся при дальнейшем обосновании расчетных показателей минимально допустимого уровня обеспеченности объектами местного значения поселения, относящимися к областям, указанным в пункте 1 части 5 статьи 23 Градостроительного кодекса Российской Федерации населения муниципального образования и расчетных показателей максимально допустимого уровня территориальной доступности таких объектов для населения муниципального образования.</w:t>
      </w:r>
    </w:p>
    <w:p w:rsidR="007A34D4" w:rsidRDefault="007A34D4" w:rsidP="007A34D4">
      <w:pPr>
        <w:pStyle w:val="ad"/>
        <w:rPr>
          <w:rFonts w:cstheme="minorBidi"/>
        </w:rPr>
      </w:pPr>
      <w:bookmarkStart w:id="7" w:name="_Toc393660489"/>
      <w:r>
        <w:t>16. Виды объектов местного значения поселения в области электро-, тепло-, газо- и водоснабжения населения, водоотведения</w:t>
      </w:r>
      <w:bookmarkEnd w:id="7"/>
      <w:r>
        <w:t>, для которых определяются расчетные показатели:</w:t>
      </w:r>
    </w:p>
    <w:p w:rsidR="007A34D4" w:rsidRDefault="007A34D4" w:rsidP="007A34D4">
      <w:pPr>
        <w:pStyle w:val="ad"/>
      </w:pPr>
      <w:r>
        <w:t>а) объекты электроснабжения (трансформаторные подстанции, линии электропередач и т.д.), - обоснование включения объекта в перечень: пункт 4 статьи 14 Федерального</w:t>
      </w:r>
      <w:r w:rsidR="00D624AF">
        <w:t xml:space="preserve"> закона от 6 октября 2003 года №</w:t>
      </w:r>
      <w:r>
        <w:t xml:space="preserve"> 131-ФЗ;</w:t>
      </w:r>
    </w:p>
    <w:p w:rsidR="007A34D4" w:rsidRDefault="007A34D4" w:rsidP="007A34D4">
      <w:pPr>
        <w:pStyle w:val="ad"/>
      </w:pPr>
      <w:r>
        <w:lastRenderedPageBreak/>
        <w:t>б) объекты теплоснабжения централизованных источников тепловой энергии жилой и общественно-деловой застройки (тепловые сети, котельные и т.д.), - обоснование включения объекта в перечень: пункт 4 статьи 14 Федерального</w:t>
      </w:r>
      <w:r w:rsidR="005B1D6E">
        <w:t xml:space="preserve"> закона от 6 октября 2003 года №</w:t>
      </w:r>
      <w:r>
        <w:t xml:space="preserve"> 131-ФЗ;</w:t>
      </w:r>
    </w:p>
    <w:p w:rsidR="007A34D4" w:rsidRDefault="007A34D4" w:rsidP="007A34D4">
      <w:pPr>
        <w:pStyle w:val="ad"/>
      </w:pPr>
      <w:r>
        <w:t>в) объекты газоснабжения населения (распределительные сети газоснабжения, газораспределительные пункты), - обоснование включения объекта в перечень: пункт 4 статьи 14 Федерального</w:t>
      </w:r>
      <w:r w:rsidR="005B1D6E">
        <w:t xml:space="preserve"> закона от 6 октября 2003 года №</w:t>
      </w:r>
      <w:r>
        <w:t xml:space="preserve"> 131-ФЗ;</w:t>
      </w:r>
    </w:p>
    <w:p w:rsidR="007A34D4" w:rsidRDefault="007A34D4" w:rsidP="007A34D4">
      <w:pPr>
        <w:pStyle w:val="ad"/>
      </w:pPr>
      <w:r>
        <w:t>г) объекты водоснабжения обеспечения населения холодной водой на хозяйственно-питьевые нужды (сети водопровода, водонапорные башни, насосные станции водозабора, скважины), - обоснование включения объекта в перечень: пункт 4 статьи 14 Федерального</w:t>
      </w:r>
      <w:r w:rsidR="005B1D6E">
        <w:t xml:space="preserve"> закона от 6 октября 2003 года №</w:t>
      </w:r>
      <w:r>
        <w:t xml:space="preserve"> 131-ФЗ;</w:t>
      </w:r>
    </w:p>
    <w:p w:rsidR="007A34D4" w:rsidRDefault="007A34D4" w:rsidP="007A34D4">
      <w:pPr>
        <w:pStyle w:val="ad"/>
      </w:pPr>
      <w:r>
        <w:t>д) объекты водоотведения для территорий различного функционального назначения (сети хозяйственно-бытовой канализации, сети ливневой канализации, перекачивающие насосные станции, очистные сооружения), - обоснование включения объекта в перечень: пункт 4 статьи 14 Федерального закона</w:t>
      </w:r>
      <w:r w:rsidR="005B1D6E">
        <w:t xml:space="preserve"> от 6 октября 2003 года №</w:t>
      </w:r>
      <w:r>
        <w:t xml:space="preserve"> 131-ФЗ.</w:t>
      </w:r>
    </w:p>
    <w:p w:rsidR="007A34D4" w:rsidRDefault="007A34D4" w:rsidP="007A34D4">
      <w:pPr>
        <w:pStyle w:val="ad"/>
      </w:pPr>
      <w:r>
        <w:t xml:space="preserve">17. Виды объектов местного значения поселения в области </w:t>
      </w:r>
      <w:r>
        <w:rPr>
          <w:rFonts w:eastAsia="Calibri"/>
        </w:rPr>
        <w:t>автомобильных дорог местного значения</w:t>
      </w:r>
      <w:r>
        <w:t>, для которых определяются расчетные показатели:</w:t>
      </w:r>
    </w:p>
    <w:p w:rsidR="007A34D4" w:rsidRDefault="007A34D4" w:rsidP="007A34D4">
      <w:pPr>
        <w:pStyle w:val="ad"/>
      </w:pPr>
      <w:r>
        <w:t>а) автомобильные дороги улично-дорожной сети населенного пункта имеющие твердое покрытие, - обоснование включения объекта в перечень: пункт 5 статьи 14 Федерального</w:t>
      </w:r>
      <w:r w:rsidR="005B1D6E">
        <w:t xml:space="preserve"> закона от 6 октября 2003 года №</w:t>
      </w:r>
      <w:r>
        <w:t xml:space="preserve"> 131-ФЗ;</w:t>
      </w:r>
    </w:p>
    <w:p w:rsidR="007A34D4" w:rsidRDefault="007A34D4" w:rsidP="007A34D4">
      <w:pPr>
        <w:pStyle w:val="ad"/>
      </w:pPr>
      <w:r>
        <w:t xml:space="preserve">б) парковка (парковочные места), - обоснование включения объекта в перечень: пункт 5 статьи 14 Федерального закона от 6 октября </w:t>
      </w:r>
      <w:r w:rsidR="005B1D6E">
        <w:t>2003 года №</w:t>
      </w:r>
      <w:r>
        <w:t xml:space="preserve"> 131-ФЗ;</w:t>
      </w:r>
    </w:p>
    <w:p w:rsidR="007A34D4" w:rsidRDefault="007A34D4" w:rsidP="007A34D4">
      <w:pPr>
        <w:pStyle w:val="ad"/>
      </w:pPr>
      <w:r>
        <w:t>в) пешеходный переход (наземный, надземный, подземный), - обоснование включения объекта в перечень: пункт 5 статьи 14 Федерального</w:t>
      </w:r>
      <w:r w:rsidR="005B1D6E">
        <w:t xml:space="preserve"> закона от 6 октября 2003 года №</w:t>
      </w:r>
      <w:r>
        <w:t xml:space="preserve"> 131-ФЗ;</w:t>
      </w:r>
    </w:p>
    <w:p w:rsidR="007A34D4" w:rsidRDefault="007A34D4" w:rsidP="007A34D4">
      <w:pPr>
        <w:pStyle w:val="ad"/>
      </w:pPr>
      <w:r>
        <w:t>г) автобусные остановки с элементами по ОСТ 218.1.002-2003, - обоснование включения объекта в перечень:</w:t>
      </w:r>
      <w:r w:rsidR="005B1D6E">
        <w:t xml:space="preserve"> </w:t>
      </w:r>
      <w:r>
        <w:t xml:space="preserve">пункт 5 и </w:t>
      </w:r>
      <w:r>
        <w:rPr>
          <w:rFonts w:eastAsia="Calibri"/>
        </w:rPr>
        <w:t>пункт 7 статьи 14 Федерального</w:t>
      </w:r>
      <w:r w:rsidR="005B1D6E">
        <w:rPr>
          <w:rFonts w:eastAsia="Calibri"/>
        </w:rPr>
        <w:t xml:space="preserve"> закона от 6 октября 2003 года №</w:t>
      </w:r>
      <w:r>
        <w:rPr>
          <w:rFonts w:eastAsia="Calibri"/>
        </w:rPr>
        <w:t xml:space="preserve"> 131-ФЗ.</w:t>
      </w:r>
    </w:p>
    <w:p w:rsidR="007A34D4" w:rsidRDefault="007A34D4" w:rsidP="007A34D4">
      <w:pPr>
        <w:pStyle w:val="ad"/>
        <w:rPr>
          <w:rFonts w:cstheme="minorBidi"/>
        </w:rPr>
      </w:pPr>
      <w:r>
        <w:t xml:space="preserve">18. Виды объектов местного значения поселения в области </w:t>
      </w:r>
      <w:r>
        <w:rPr>
          <w:rFonts w:eastAsia="Calibri"/>
        </w:rPr>
        <w:t>физической культуры и массового спорта местного значения</w:t>
      </w:r>
      <w:r>
        <w:t>, для которых определяются расчетные показатели:</w:t>
      </w:r>
    </w:p>
    <w:p w:rsidR="007A34D4" w:rsidRDefault="007A34D4" w:rsidP="007A34D4">
      <w:pPr>
        <w:pStyle w:val="ad"/>
        <w:rPr>
          <w:rFonts w:eastAsia="Calibri"/>
          <w:b/>
        </w:rPr>
      </w:pPr>
      <w:r>
        <w:rPr>
          <w:rFonts w:eastAsia="Calibri"/>
        </w:rPr>
        <w:t>а) многофункциональный спортивно-досуговый центр с бассейном или аналогичный объект</w:t>
      </w:r>
      <w:r>
        <w:t>, - обоснование включения объекта в перечень: пункты 12, 14, 30 статьи 14 Федерального</w:t>
      </w:r>
      <w:r w:rsidR="005B1D6E">
        <w:t xml:space="preserve"> закона от 6 октября 2003 года №</w:t>
      </w:r>
      <w:r>
        <w:t xml:space="preserve"> 131-ФЗ;</w:t>
      </w:r>
    </w:p>
    <w:p w:rsidR="007A34D4" w:rsidRDefault="007A34D4" w:rsidP="007A34D4">
      <w:pPr>
        <w:pStyle w:val="ad"/>
        <w:rPr>
          <w:rFonts w:cstheme="minorBidi"/>
        </w:rPr>
      </w:pPr>
      <w:r>
        <w:rPr>
          <w:rFonts w:eastAsia="Calibri"/>
        </w:rPr>
        <w:t>б) открытая спортивная площадка с искусственным покрытием или аналогичный объект, - обоснование включения объекта в перечень:</w:t>
      </w:r>
      <w:r>
        <w:t xml:space="preserve"> пункты 12, 14, 30 статьи 14 Федерального</w:t>
      </w:r>
      <w:r w:rsidR="005B1D6E">
        <w:t xml:space="preserve"> закона от 6 октября 2003 года №</w:t>
      </w:r>
      <w:r>
        <w:t xml:space="preserve"> 131-ФЗ.</w:t>
      </w:r>
    </w:p>
    <w:p w:rsidR="007A34D4" w:rsidRDefault="007A34D4" w:rsidP="007A34D4">
      <w:pPr>
        <w:pStyle w:val="ad"/>
      </w:pPr>
      <w:r>
        <w:t xml:space="preserve">19. Виды объектов местного значения поселения </w:t>
      </w:r>
      <w:r>
        <w:rPr>
          <w:rFonts w:eastAsia="Calibri"/>
        </w:rPr>
        <w:t>в иных областях в связи с решением вопросов местного значения поселения</w:t>
      </w:r>
      <w:r>
        <w:t>, для которых определяются расчетные показатели:</w:t>
      </w:r>
    </w:p>
    <w:p w:rsidR="007A34D4" w:rsidRDefault="007A34D4" w:rsidP="007A34D4">
      <w:pPr>
        <w:pStyle w:val="ad"/>
        <w:rPr>
          <w:rFonts w:eastAsia="Calibri"/>
          <w:b/>
        </w:rPr>
      </w:pPr>
      <w:r>
        <w:rPr>
          <w:rFonts w:eastAsia="Calibri"/>
        </w:rPr>
        <w:lastRenderedPageBreak/>
        <w:t>а) дом культуры и творчества или объект аналогичный такому функциональному назначению,</w:t>
      </w:r>
      <w:r>
        <w:t xml:space="preserve"> - обоснование включения объекта в перечень: пункты 7.2, 12, 13.1, 30 статьи 14 Федерального</w:t>
      </w:r>
      <w:r w:rsidR="005B1D6E">
        <w:t xml:space="preserve"> закона от 6 октября 2003 года №</w:t>
      </w:r>
      <w:r>
        <w:t xml:space="preserve"> 131-ФЗ;</w:t>
      </w:r>
    </w:p>
    <w:p w:rsidR="007A34D4" w:rsidRDefault="007A34D4" w:rsidP="007A34D4">
      <w:pPr>
        <w:pStyle w:val="ad"/>
        <w:rPr>
          <w:rFonts w:cstheme="minorBidi"/>
        </w:rPr>
      </w:pPr>
      <w:r>
        <w:rPr>
          <w:rFonts w:eastAsia="Calibri"/>
        </w:rPr>
        <w:t>б) здание библиотеки или объект аналогичный такому функциональному назначению, - обоснование включения объекта в перечень:</w:t>
      </w:r>
      <w:r>
        <w:t xml:space="preserve"> пункты </w:t>
      </w:r>
      <w:r>
        <w:rPr>
          <w:rFonts w:eastAsia="Calibri"/>
        </w:rPr>
        <w:t>11, 17</w:t>
      </w:r>
      <w:r>
        <w:t>статьи 14 Федерального</w:t>
      </w:r>
      <w:r w:rsidR="005B1D6E">
        <w:t xml:space="preserve"> закона от 6 октября 2003 года №</w:t>
      </w:r>
      <w:r>
        <w:t xml:space="preserve"> 131-ФЗ;</w:t>
      </w:r>
    </w:p>
    <w:p w:rsidR="007A34D4" w:rsidRDefault="007A34D4" w:rsidP="007A34D4">
      <w:pPr>
        <w:pStyle w:val="ad"/>
      </w:pPr>
      <w:r>
        <w:rPr>
          <w:rFonts w:eastAsia="Calibri"/>
        </w:rPr>
        <w:t>в) противопожарный водоем (резервуар), - обоснование включения объекта в перечень:</w:t>
      </w:r>
      <w:r>
        <w:t xml:space="preserve"> пункты </w:t>
      </w:r>
      <w:r>
        <w:rPr>
          <w:rFonts w:eastAsia="Calibri"/>
        </w:rPr>
        <w:t xml:space="preserve">7.1, 8, 9, 23, 24 </w:t>
      </w:r>
      <w:r>
        <w:t>статьи 14 Федерального</w:t>
      </w:r>
      <w:r w:rsidR="005B1D6E">
        <w:t xml:space="preserve"> закона от 6 октября 2003 года №</w:t>
      </w:r>
      <w:r>
        <w:t xml:space="preserve"> 131-ФЗ;</w:t>
      </w:r>
    </w:p>
    <w:p w:rsidR="007A34D4" w:rsidRDefault="007A34D4" w:rsidP="007A34D4">
      <w:pPr>
        <w:pStyle w:val="ad"/>
      </w:pPr>
      <w:r>
        <w:t xml:space="preserve">20. Виды объектов местного значения поселения </w:t>
      </w:r>
      <w:r>
        <w:rPr>
          <w:rFonts w:eastAsia="Calibri"/>
        </w:rPr>
        <w:t>для благоустройства территории поселения</w:t>
      </w:r>
      <w:r>
        <w:t>, для которых определяются расчетные показатели:</w:t>
      </w:r>
    </w:p>
    <w:p w:rsidR="007A34D4" w:rsidRDefault="007A34D4" w:rsidP="007A34D4">
      <w:pPr>
        <w:pStyle w:val="ad"/>
        <w:rPr>
          <w:rFonts w:eastAsia="Calibri"/>
          <w:b/>
        </w:rPr>
      </w:pPr>
      <w:r>
        <w:rPr>
          <w:rFonts w:eastAsia="Calibri"/>
        </w:rPr>
        <w:t xml:space="preserve">а) </w:t>
      </w:r>
      <w:r>
        <w:t>уличное освещение</w:t>
      </w:r>
      <w:r>
        <w:rPr>
          <w:rFonts w:eastAsia="Calibri"/>
        </w:rPr>
        <w:t>,</w:t>
      </w:r>
      <w:r>
        <w:t xml:space="preserve"> - обоснование включения объекта в перечень: пункт 19 статьи 14 Федерального</w:t>
      </w:r>
      <w:r w:rsidR="005B1D6E">
        <w:t xml:space="preserve"> закона от 6 октября 2003 года №</w:t>
      </w:r>
      <w:r>
        <w:t xml:space="preserve"> 131-ФЗ;</w:t>
      </w:r>
    </w:p>
    <w:p w:rsidR="007A34D4" w:rsidRDefault="007A34D4" w:rsidP="007A34D4">
      <w:pPr>
        <w:pStyle w:val="ad"/>
        <w:rPr>
          <w:rFonts w:cstheme="minorBidi"/>
        </w:rPr>
      </w:pPr>
      <w:r>
        <w:t>б) озеленение территорий</w:t>
      </w:r>
      <w:r>
        <w:rPr>
          <w:rFonts w:eastAsia="Calibri"/>
        </w:rPr>
        <w:t>,</w:t>
      </w:r>
      <w:r>
        <w:t xml:space="preserve"> - обоснование включения объекта в перечень: пункт 19 статьи 14 Федерального</w:t>
      </w:r>
      <w:r w:rsidR="005B1D6E">
        <w:t xml:space="preserve"> закона от 6 октября 2003 года №</w:t>
      </w:r>
      <w:r>
        <w:t xml:space="preserve"> 131-ФЗ;</w:t>
      </w:r>
    </w:p>
    <w:p w:rsidR="007A34D4" w:rsidRDefault="007A34D4" w:rsidP="007A34D4">
      <w:pPr>
        <w:pStyle w:val="ad"/>
      </w:pPr>
      <w:r>
        <w:t>в) детские площадки</w:t>
      </w:r>
      <w:r>
        <w:rPr>
          <w:rFonts w:eastAsia="Calibri"/>
        </w:rPr>
        <w:t>,</w:t>
      </w:r>
      <w:r>
        <w:t xml:space="preserve"> - обоснование включения объекта в перечень: пункт 19 статьи 14 Федерального</w:t>
      </w:r>
      <w:r w:rsidR="005B1D6E">
        <w:t xml:space="preserve"> закона от 6 октября 2003 года №</w:t>
      </w:r>
      <w:r>
        <w:t xml:space="preserve"> 131-ФЗ;</w:t>
      </w:r>
    </w:p>
    <w:p w:rsidR="007A34D4" w:rsidRDefault="007A34D4" w:rsidP="007A34D4">
      <w:pPr>
        <w:pStyle w:val="ad"/>
      </w:pPr>
      <w:r>
        <w:t>г) парковая зона (зона отдыха)</w:t>
      </w:r>
      <w:r>
        <w:rPr>
          <w:rFonts w:eastAsia="Calibri"/>
        </w:rPr>
        <w:t>,</w:t>
      </w:r>
      <w:r>
        <w:t xml:space="preserve"> - обоснование включения объекта в перечень: пункт 19 статьи 14 Федерального</w:t>
      </w:r>
      <w:r w:rsidR="005B1D6E">
        <w:t xml:space="preserve"> закона от 6 октября 2003 года №</w:t>
      </w:r>
      <w:r>
        <w:t xml:space="preserve"> 131-ФЗ;</w:t>
      </w:r>
    </w:p>
    <w:p w:rsidR="007A34D4" w:rsidRDefault="007A34D4" w:rsidP="007A34D4">
      <w:pPr>
        <w:pStyle w:val="ad"/>
      </w:pPr>
      <w:r>
        <w:t>д) пешеходные дорожки (тротуары)</w:t>
      </w:r>
      <w:r>
        <w:rPr>
          <w:rFonts w:eastAsia="Calibri"/>
        </w:rPr>
        <w:t>,</w:t>
      </w:r>
      <w:r>
        <w:t xml:space="preserve"> - обоснование включения объекта в перечень: пункт 19 статьи 14 Федерального</w:t>
      </w:r>
      <w:r w:rsidR="005B1D6E">
        <w:t xml:space="preserve"> закона от 6 октября 2003 года №</w:t>
      </w:r>
      <w:r>
        <w:t xml:space="preserve"> 131-ФЗ;</w:t>
      </w:r>
    </w:p>
    <w:p w:rsidR="007A34D4" w:rsidRDefault="007A34D4" w:rsidP="007A34D4">
      <w:pPr>
        <w:pStyle w:val="ad"/>
      </w:pPr>
      <w:r>
        <w:t>е) велосипедные дорожки</w:t>
      </w:r>
      <w:r>
        <w:rPr>
          <w:rFonts w:eastAsia="Calibri"/>
        </w:rPr>
        <w:t>,</w:t>
      </w:r>
      <w:r>
        <w:t xml:space="preserve"> - обоснование включения объекта в перечень: пункт 19 статьи 14 Федерального</w:t>
      </w:r>
      <w:r w:rsidR="005B1D6E">
        <w:t xml:space="preserve"> закона от 6 октября 2003 года №</w:t>
      </w:r>
      <w:r>
        <w:t xml:space="preserve"> 131-ФЗ;</w:t>
      </w:r>
    </w:p>
    <w:p w:rsidR="007A34D4" w:rsidRDefault="007A34D4" w:rsidP="007A34D4">
      <w:pPr>
        <w:pStyle w:val="ad"/>
      </w:pPr>
      <w:r>
        <w:t>ж) урны для мусора</w:t>
      </w:r>
      <w:r>
        <w:rPr>
          <w:rFonts w:eastAsia="Calibri"/>
        </w:rPr>
        <w:t>,</w:t>
      </w:r>
      <w:r>
        <w:t xml:space="preserve"> - обоснование включения объекта в перечень: пункт 19 статьи 14 Федерального закона от 6 октября 2</w:t>
      </w:r>
      <w:r w:rsidR="005B1D6E">
        <w:t>003 года №</w:t>
      </w:r>
      <w:r>
        <w:t xml:space="preserve"> 131-ФЗ;</w:t>
      </w:r>
    </w:p>
    <w:p w:rsidR="007A34D4" w:rsidRDefault="007A34D4" w:rsidP="007A34D4">
      <w:pPr>
        <w:pStyle w:val="ad"/>
      </w:pPr>
      <w:r>
        <w:t>з) малые архитектурные формы</w:t>
      </w:r>
      <w:r>
        <w:rPr>
          <w:rFonts w:eastAsia="Calibri"/>
        </w:rPr>
        <w:t>,</w:t>
      </w:r>
      <w:r>
        <w:t xml:space="preserve"> - обоснование включения объекта в перечень: пункт 19 статьи 14 Федерального</w:t>
      </w:r>
      <w:r w:rsidR="005B1D6E">
        <w:t xml:space="preserve"> закона от 6 октября 2003 года №</w:t>
      </w:r>
      <w:r>
        <w:t xml:space="preserve"> 131-ФЗ.</w:t>
      </w:r>
    </w:p>
    <w:p w:rsidR="007A34D4" w:rsidRDefault="007A34D4" w:rsidP="007A34D4">
      <w:pPr>
        <w:pStyle w:val="1"/>
        <w:numPr>
          <w:ilvl w:val="0"/>
          <w:numId w:val="0"/>
        </w:numPr>
      </w:pPr>
      <w:bookmarkStart w:id="8" w:name="_Toc393660493"/>
      <w:r>
        <w:t>Учет социально-демографического состава и плотности населения на территории муниципального образования</w:t>
      </w:r>
      <w:bookmarkEnd w:id="8"/>
    </w:p>
    <w:p w:rsidR="007A34D4" w:rsidRDefault="007A34D4" w:rsidP="007A34D4">
      <w:pPr>
        <w:pStyle w:val="ad"/>
      </w:pPr>
      <w:r>
        <w:t xml:space="preserve">21. Согласно пункту 1 части 5 статьи 29.4 Градостроительного Кодекса Российской Федерации подготовка местных нормативов градостроительного проектирования осуществлялась с учетом социально-демографического состава и плотности населения на территории муниципального образования. </w:t>
      </w:r>
    </w:p>
    <w:p w:rsidR="007A34D4" w:rsidRDefault="007A34D4" w:rsidP="007A34D4">
      <w:pPr>
        <w:pStyle w:val="1"/>
        <w:numPr>
          <w:ilvl w:val="0"/>
          <w:numId w:val="0"/>
        </w:numPr>
      </w:pPr>
      <w:bookmarkStart w:id="9" w:name="_Toc393660494"/>
      <w:bookmarkStart w:id="10" w:name="_Toc393660495"/>
      <w:r>
        <w:lastRenderedPageBreak/>
        <w:t>Сведения об учете планов и программ комплексного социально-экономического развития муниципального образования</w:t>
      </w:r>
      <w:bookmarkEnd w:id="9"/>
    </w:p>
    <w:p w:rsidR="007A34D4" w:rsidRDefault="007A34D4" w:rsidP="007A34D4">
      <w:pPr>
        <w:pStyle w:val="ad"/>
      </w:pPr>
      <w:r>
        <w:t xml:space="preserve">22. Согласно пункту 2 части 5 статьи 29.4 Градостроительного Кодекса Российской Федерации подготовка местных нормативов градостроительного проектирования осуществляется с учетом планов и программ комплексного социально-экономического развития муниципального образования. </w:t>
      </w:r>
    </w:p>
    <w:p w:rsidR="007A34D4" w:rsidRDefault="007A34D4" w:rsidP="007A34D4">
      <w:pPr>
        <w:spacing w:after="0" w:line="240" w:lineRule="auto"/>
        <w:ind w:firstLine="709"/>
        <w:jc w:val="both"/>
        <w:rPr>
          <w:rFonts w:ascii="Times New Roman" w:hAnsi="Times New Roman"/>
          <w:sz w:val="28"/>
        </w:rPr>
      </w:pPr>
      <w:r>
        <w:rPr>
          <w:rFonts w:ascii="Times New Roman" w:hAnsi="Times New Roman"/>
          <w:sz w:val="28"/>
        </w:rPr>
        <w:t xml:space="preserve">23. Информация из планов и программ комплексного социально-экономического развития муниципального образования учтена в местных нормативах градостроительного проектирования. </w:t>
      </w:r>
    </w:p>
    <w:p w:rsidR="007A34D4" w:rsidRDefault="007A34D4" w:rsidP="007A34D4">
      <w:pPr>
        <w:pStyle w:val="1"/>
        <w:numPr>
          <w:ilvl w:val="0"/>
          <w:numId w:val="0"/>
        </w:numPr>
      </w:pPr>
      <w:r>
        <w:t>Сведения об учете предложений органов местного самоуправления и заинтересованных лиц</w:t>
      </w:r>
      <w:bookmarkEnd w:id="10"/>
    </w:p>
    <w:p w:rsidR="007A34D4" w:rsidRDefault="007A34D4" w:rsidP="007A34D4">
      <w:pPr>
        <w:pStyle w:val="ad"/>
      </w:pPr>
      <w:r>
        <w:t xml:space="preserve">24. Согласно пункту 3 части 5 статьи 29.4 Градостроительного Кодекса Российской Федерации подготовка местных нормативов градостроительного проектирования осуществляется с учетом предложений органов местного самоуправления и заинтересованных лиц. </w:t>
      </w:r>
    </w:p>
    <w:p w:rsidR="007A34D4" w:rsidRDefault="007A34D4" w:rsidP="007A34D4">
      <w:pPr>
        <w:pStyle w:val="ad"/>
      </w:pPr>
      <w:r>
        <w:t>При подготовке нормативов градостроительного проектирования поселения в администрацию поселения предложений от органов местного самоуправления и заинтересованных лиц, для учета в материалах по обоснованию, не поступало.</w:t>
      </w:r>
    </w:p>
    <w:p w:rsidR="007A34D4" w:rsidRDefault="007A34D4" w:rsidP="007A34D4">
      <w:pPr>
        <w:pStyle w:val="1"/>
        <w:numPr>
          <w:ilvl w:val="0"/>
          <w:numId w:val="0"/>
        </w:numPr>
      </w:pPr>
      <w:bookmarkStart w:id="11" w:name="_Toc393660496"/>
      <w:r>
        <w:t>Обоснование расчетных показателей для объектов электро-, тепло-, газо- и водоснабжение населения, водоотведения</w:t>
      </w:r>
      <w:bookmarkEnd w:id="11"/>
    </w:p>
    <w:p w:rsidR="007A34D4" w:rsidRDefault="007A34D4" w:rsidP="007A34D4">
      <w:pPr>
        <w:pStyle w:val="ad"/>
      </w:pPr>
      <w:r>
        <w:t>25. Расчетные показатели минимально допустимого уровня обеспеченности для объектов электроснабжения населения</w:t>
      </w:r>
      <w:r w:rsidR="005B1D6E">
        <w:t xml:space="preserve"> </w:t>
      </w:r>
      <w:r>
        <w:t>и расчетных показателей максимально допустимого уровня территориальной доступности таких объектов для населения поселения представлены в таблице 1.</w:t>
      </w:r>
    </w:p>
    <w:p w:rsidR="007A34D4" w:rsidRDefault="007A34D4" w:rsidP="007A34D4">
      <w:pPr>
        <w:pStyle w:val="a9"/>
        <w:jc w:val="right"/>
        <w:rPr>
          <w:rFonts w:ascii="Times New Roman" w:hAnsi="Times New Roman" w:cs="Times New Roman"/>
          <w:i w:val="0"/>
          <w:color w:val="auto"/>
          <w:sz w:val="28"/>
          <w:szCs w:val="28"/>
        </w:rPr>
      </w:pPr>
      <w:r>
        <w:rPr>
          <w:rFonts w:ascii="Times New Roman" w:hAnsi="Times New Roman" w:cs="Times New Roman"/>
          <w:i w:val="0"/>
          <w:color w:val="auto"/>
          <w:sz w:val="28"/>
          <w:szCs w:val="28"/>
        </w:rPr>
        <w:t xml:space="preserve">Таблица </w:t>
      </w:r>
      <w:r w:rsidR="00F45944">
        <w:fldChar w:fldCharType="begin"/>
      </w:r>
      <w:r>
        <w:rPr>
          <w:rFonts w:ascii="Times New Roman" w:hAnsi="Times New Roman" w:cs="Times New Roman"/>
          <w:i w:val="0"/>
          <w:color w:val="auto"/>
          <w:sz w:val="28"/>
          <w:szCs w:val="28"/>
        </w:rPr>
        <w:instrText xml:space="preserve"> SEQ Таблица \* ARABIC </w:instrText>
      </w:r>
      <w:r w:rsidR="00F45944">
        <w:fldChar w:fldCharType="separate"/>
      </w:r>
      <w:r>
        <w:rPr>
          <w:rFonts w:ascii="Times New Roman" w:hAnsi="Times New Roman" w:cs="Times New Roman"/>
          <w:i w:val="0"/>
          <w:noProof/>
          <w:color w:val="auto"/>
          <w:sz w:val="28"/>
          <w:szCs w:val="28"/>
        </w:rPr>
        <w:t>1</w:t>
      </w:r>
      <w:r w:rsidR="00F45944">
        <w:fldChar w:fldCharType="end"/>
      </w:r>
    </w:p>
    <w:tbl>
      <w:tblPr>
        <w:tblW w:w="9351" w:type="dxa"/>
        <w:tblLook w:val="04A0"/>
      </w:tblPr>
      <w:tblGrid>
        <w:gridCol w:w="5098"/>
        <w:gridCol w:w="4253"/>
      </w:tblGrid>
      <w:tr w:rsidR="007A34D4" w:rsidTr="00FB2DA4">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rPr>
                <w:b/>
              </w:rPr>
              <w:t>Наименование одного или нескольких видов объектов</w:t>
            </w:r>
            <w:r w:rsidR="005B1D6E">
              <w:rPr>
                <w:b/>
              </w:rPr>
              <w:t xml:space="preserve"> </w:t>
            </w:r>
            <w:r>
              <w:rPr>
                <w:b/>
              </w:rPr>
              <w:t>местного значения поселения</w:t>
            </w:r>
          </w:p>
        </w:tc>
        <w:tc>
          <w:tcPr>
            <w:tcW w:w="4253" w:type="dxa"/>
            <w:tcBorders>
              <w:top w:val="single" w:sz="4" w:space="0" w:color="auto"/>
              <w:left w:val="single" w:sz="4" w:space="0" w:color="auto"/>
              <w:bottom w:val="single" w:sz="4" w:space="0" w:color="auto"/>
              <w:right w:val="single" w:sz="4" w:space="0" w:color="auto"/>
            </w:tcBorders>
            <w:hideMark/>
          </w:tcPr>
          <w:p w:rsidR="007A34D4" w:rsidRDefault="007A34D4">
            <w:pPr>
              <w:jc w:val="both"/>
              <w:rPr>
                <w:rFonts w:ascii="Times New Roman" w:eastAsia="Calibri" w:hAnsi="Times New Roman" w:cs="Times New Roman"/>
                <w:sz w:val="28"/>
              </w:rPr>
            </w:pPr>
            <w:r>
              <w:rPr>
                <w:rFonts w:ascii="Times New Roman" w:eastAsia="Calibri" w:hAnsi="Times New Roman" w:cs="Times New Roman"/>
                <w:sz w:val="28"/>
              </w:rPr>
              <w:t>Объекты электроснабжения (трансформаторные подстанции, линии электропередач и т.д.)</w:t>
            </w:r>
          </w:p>
        </w:tc>
      </w:tr>
      <w:tr w:rsidR="007A34D4" w:rsidTr="00FB2DA4">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rPr>
                <w:b/>
              </w:rPr>
              <w:t>Территория применения расчетных показателей</w:t>
            </w:r>
          </w:p>
        </w:tc>
        <w:tc>
          <w:tcPr>
            <w:tcW w:w="4253"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pPr>
            <w:r>
              <w:t xml:space="preserve">Вся территория </w:t>
            </w:r>
            <w:r w:rsidR="00BC1D28">
              <w:t>населенного пункта</w:t>
            </w:r>
            <w:r>
              <w:t xml:space="preserve"> муниципального образования</w:t>
            </w:r>
          </w:p>
        </w:tc>
      </w:tr>
      <w:tr w:rsidR="007A34D4" w:rsidTr="00FB2DA4">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rPr>
                <w:b/>
              </w:rPr>
              <w:t>Обоснование расчетных показателей</w:t>
            </w:r>
            <w:r w:rsidR="005B1D6E">
              <w:rPr>
                <w:b/>
              </w:rPr>
              <w:t xml:space="preserve"> </w:t>
            </w:r>
            <w:r>
              <w:rPr>
                <w:b/>
              </w:rPr>
              <w:t>минимально допустимого уровня обеспеченности объектами</w:t>
            </w:r>
          </w:p>
        </w:tc>
        <w:tc>
          <w:tcPr>
            <w:tcW w:w="4253"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t>Обеспечение благоприятных условий жизнедеятельности населения, в том числе объектами инженерной инфраструктуры</w:t>
            </w:r>
          </w:p>
        </w:tc>
      </w:tr>
      <w:tr w:rsidR="007A34D4" w:rsidTr="00FB2DA4">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rPr>
                <w:b/>
              </w:rPr>
              <w:t>Обоснование расчетных показателей</w:t>
            </w:r>
            <w:r w:rsidR="005B1D6E">
              <w:rPr>
                <w:b/>
              </w:rPr>
              <w:t xml:space="preserve"> </w:t>
            </w:r>
            <w:r>
              <w:rPr>
                <w:b/>
              </w:rPr>
              <w:t xml:space="preserve">максимально допустимого уровня </w:t>
            </w:r>
            <w:r>
              <w:rPr>
                <w:b/>
              </w:rPr>
              <w:lastRenderedPageBreak/>
              <w:t>территориальной доступности объектов для населения поселения</w:t>
            </w:r>
          </w:p>
        </w:tc>
        <w:tc>
          <w:tcPr>
            <w:tcW w:w="4253"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pPr>
            <w:r>
              <w:lastRenderedPageBreak/>
              <w:t xml:space="preserve">Определяется точкой подключения к объектам </w:t>
            </w:r>
            <w:r>
              <w:lastRenderedPageBreak/>
              <w:t>энергоснабжения согласно техническим условиям энергоснабжающей организации</w:t>
            </w:r>
          </w:p>
        </w:tc>
      </w:tr>
      <w:tr w:rsidR="007A34D4" w:rsidTr="00FB2DA4">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rPr>
                <w:b/>
              </w:rPr>
              <w:lastRenderedPageBreak/>
              <w:t>Предельные значения расчетных показателей установленное в региональных нормативах градостроительного проектирования:</w:t>
            </w:r>
          </w:p>
        </w:tc>
        <w:tc>
          <w:tcPr>
            <w:tcW w:w="4253" w:type="dxa"/>
            <w:tcBorders>
              <w:top w:val="single" w:sz="4" w:space="0" w:color="auto"/>
              <w:left w:val="single" w:sz="4" w:space="0" w:color="auto"/>
              <w:bottom w:val="single" w:sz="4" w:space="0" w:color="auto"/>
              <w:right w:val="single" w:sz="4" w:space="0" w:color="auto"/>
            </w:tcBorders>
          </w:tcPr>
          <w:p w:rsidR="007A34D4" w:rsidRDefault="007A34D4">
            <w:pPr>
              <w:pStyle w:val="ad"/>
              <w:ind w:firstLine="0"/>
              <w:rPr>
                <w:b/>
              </w:rPr>
            </w:pPr>
          </w:p>
        </w:tc>
      </w:tr>
      <w:tr w:rsidR="007A34D4" w:rsidTr="00FB2DA4">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pPr>
            <w:r>
              <w:t>минимально допустимый уровень обеспеченности объектами местного значения поселения</w:t>
            </w:r>
          </w:p>
        </w:tc>
        <w:tc>
          <w:tcPr>
            <w:tcW w:w="4253"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pPr>
            <w:r>
              <w:t>региональными нормативами градостроительного проектирования не установлен</w:t>
            </w:r>
          </w:p>
        </w:tc>
      </w:tr>
      <w:tr w:rsidR="007A34D4" w:rsidTr="00FB2DA4">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pPr>
            <w:r>
              <w:t xml:space="preserve">максимально допустимый уровень территориальной доступности объектов местного значения поселения для населения поселения </w:t>
            </w:r>
          </w:p>
        </w:tc>
        <w:tc>
          <w:tcPr>
            <w:tcW w:w="4253"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pPr>
            <w:r>
              <w:t>региональными нормативами градостроительного проектирования не установлен</w:t>
            </w:r>
          </w:p>
        </w:tc>
      </w:tr>
      <w:tr w:rsidR="007A34D4" w:rsidTr="00FB2DA4">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rPr>
                <w:b/>
              </w:rPr>
              <w:t>Значения расчетных показателей, устанавливаемые для основной части нормативов градостроительного проектирования:</w:t>
            </w:r>
          </w:p>
        </w:tc>
        <w:tc>
          <w:tcPr>
            <w:tcW w:w="4253" w:type="dxa"/>
            <w:tcBorders>
              <w:top w:val="single" w:sz="4" w:space="0" w:color="auto"/>
              <w:left w:val="single" w:sz="4" w:space="0" w:color="auto"/>
              <w:bottom w:val="single" w:sz="4" w:space="0" w:color="auto"/>
              <w:right w:val="single" w:sz="4" w:space="0" w:color="auto"/>
            </w:tcBorders>
          </w:tcPr>
          <w:p w:rsidR="007A34D4" w:rsidRDefault="007A34D4">
            <w:pPr>
              <w:pStyle w:val="ad"/>
              <w:ind w:firstLine="0"/>
              <w:rPr>
                <w:b/>
              </w:rPr>
            </w:pPr>
          </w:p>
        </w:tc>
      </w:tr>
      <w:tr w:rsidR="007A34D4" w:rsidTr="00FB2DA4">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pPr>
            <w:r>
              <w:t>минимально допустимый уровень обеспеченности объектами</w:t>
            </w:r>
          </w:p>
        </w:tc>
        <w:tc>
          <w:tcPr>
            <w:tcW w:w="4253"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pPr>
            <w:r>
              <w:t>обеспеченность объектами в области электроснаб</w:t>
            </w:r>
            <w:r w:rsidR="00BC1D28">
              <w:t xml:space="preserve">жения 95 % территории населенного пункта </w:t>
            </w:r>
          </w:p>
        </w:tc>
      </w:tr>
      <w:tr w:rsidR="007A34D4" w:rsidTr="00FB2DA4">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pPr>
            <w:r>
              <w:t xml:space="preserve">максимально допустимый уровень территориальной доступности объектов для населения поселения </w:t>
            </w:r>
          </w:p>
        </w:tc>
        <w:tc>
          <w:tcPr>
            <w:tcW w:w="4253"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pPr>
            <w:r>
              <w:t>согласно техническим условиям энергоснабжающей организации</w:t>
            </w:r>
          </w:p>
        </w:tc>
      </w:tr>
    </w:tbl>
    <w:p w:rsidR="007A34D4" w:rsidRDefault="007A34D4" w:rsidP="007A34D4">
      <w:pPr>
        <w:pStyle w:val="ad"/>
        <w:rPr>
          <w:rFonts w:cstheme="minorBidi"/>
        </w:rPr>
      </w:pPr>
    </w:p>
    <w:p w:rsidR="007A34D4" w:rsidRDefault="007A34D4" w:rsidP="007A34D4">
      <w:pPr>
        <w:pStyle w:val="ad"/>
      </w:pPr>
      <w:r>
        <w:t>26. Расчетные показатели минимально допустимого уровня обеспеченности для объектов теплоснабжения населения и расчетных показателей максимально допустимого уровня территориальной доступности таких объектов для населения поселения представлены в таблице 2.</w:t>
      </w:r>
    </w:p>
    <w:p w:rsidR="007A34D4" w:rsidRDefault="007A34D4" w:rsidP="007A34D4">
      <w:pPr>
        <w:pStyle w:val="a9"/>
        <w:jc w:val="right"/>
        <w:rPr>
          <w:rFonts w:ascii="Times New Roman" w:hAnsi="Times New Roman" w:cs="Times New Roman"/>
          <w:i w:val="0"/>
          <w:color w:val="auto"/>
          <w:sz w:val="28"/>
          <w:szCs w:val="28"/>
        </w:rPr>
      </w:pPr>
      <w:r>
        <w:rPr>
          <w:rFonts w:ascii="Times New Roman" w:hAnsi="Times New Roman" w:cs="Times New Roman"/>
          <w:i w:val="0"/>
          <w:color w:val="auto"/>
          <w:sz w:val="28"/>
          <w:szCs w:val="28"/>
        </w:rPr>
        <w:t xml:space="preserve">Таблица </w:t>
      </w:r>
      <w:r w:rsidR="00F45944">
        <w:fldChar w:fldCharType="begin"/>
      </w:r>
      <w:r>
        <w:rPr>
          <w:rFonts w:ascii="Times New Roman" w:hAnsi="Times New Roman" w:cs="Times New Roman"/>
          <w:i w:val="0"/>
          <w:color w:val="auto"/>
          <w:sz w:val="28"/>
          <w:szCs w:val="28"/>
        </w:rPr>
        <w:instrText xml:space="preserve"> SEQ Таблица \* ARABIC </w:instrText>
      </w:r>
      <w:r w:rsidR="00F45944">
        <w:fldChar w:fldCharType="separate"/>
      </w:r>
      <w:r>
        <w:rPr>
          <w:rFonts w:ascii="Times New Roman" w:hAnsi="Times New Roman" w:cs="Times New Roman"/>
          <w:i w:val="0"/>
          <w:noProof/>
          <w:color w:val="auto"/>
          <w:sz w:val="28"/>
          <w:szCs w:val="28"/>
        </w:rPr>
        <w:t>2</w:t>
      </w:r>
      <w:r w:rsidR="00F45944">
        <w:fldChar w:fldCharType="end"/>
      </w:r>
    </w:p>
    <w:tbl>
      <w:tblPr>
        <w:tblW w:w="9351" w:type="dxa"/>
        <w:tblLook w:val="04A0"/>
      </w:tblPr>
      <w:tblGrid>
        <w:gridCol w:w="5098"/>
        <w:gridCol w:w="4253"/>
      </w:tblGrid>
      <w:tr w:rsidR="007A34D4" w:rsidTr="00FB2DA4">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rPr>
                <w:b/>
              </w:rPr>
              <w:t>Наименование одного или нескольких видов объектов</w:t>
            </w:r>
            <w:r w:rsidR="008B7790">
              <w:rPr>
                <w:b/>
              </w:rPr>
              <w:t xml:space="preserve"> </w:t>
            </w:r>
            <w:r>
              <w:rPr>
                <w:b/>
              </w:rPr>
              <w:t>местного значения поселения</w:t>
            </w:r>
          </w:p>
        </w:tc>
        <w:tc>
          <w:tcPr>
            <w:tcW w:w="4253"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pPr>
            <w:r>
              <w:rPr>
                <w:rFonts w:eastAsia="Calibri"/>
              </w:rPr>
              <w:t>Объекты теплоснабжения тепловой энергии жилой и общественно-деловой застройки (тепловые сети, котельные и т.д.)</w:t>
            </w:r>
          </w:p>
        </w:tc>
      </w:tr>
      <w:tr w:rsidR="007A34D4" w:rsidTr="00FB2DA4">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rPr>
                <w:b/>
              </w:rPr>
              <w:t>Территория применения расчетных показателей</w:t>
            </w:r>
          </w:p>
        </w:tc>
        <w:tc>
          <w:tcPr>
            <w:tcW w:w="4253" w:type="dxa"/>
            <w:tcBorders>
              <w:top w:val="single" w:sz="4" w:space="0" w:color="auto"/>
              <w:left w:val="single" w:sz="4" w:space="0" w:color="auto"/>
              <w:bottom w:val="single" w:sz="4" w:space="0" w:color="auto"/>
              <w:right w:val="single" w:sz="4" w:space="0" w:color="auto"/>
            </w:tcBorders>
            <w:hideMark/>
          </w:tcPr>
          <w:p w:rsidR="007A34D4" w:rsidRDefault="00BC1D28">
            <w:pPr>
              <w:pStyle w:val="ad"/>
              <w:ind w:firstLine="0"/>
            </w:pPr>
            <w:r>
              <w:t>Вся территория населенного</w:t>
            </w:r>
            <w:r w:rsidR="007A34D4">
              <w:t xml:space="preserve"> пунктов муниципального образования</w:t>
            </w:r>
          </w:p>
        </w:tc>
      </w:tr>
      <w:tr w:rsidR="007A34D4" w:rsidTr="00FB2DA4">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rPr>
                <w:b/>
              </w:rPr>
              <w:t>Обоснование расчетных показателей</w:t>
            </w:r>
            <w:r w:rsidR="008B7790">
              <w:rPr>
                <w:b/>
              </w:rPr>
              <w:t xml:space="preserve"> </w:t>
            </w:r>
            <w:r>
              <w:rPr>
                <w:b/>
              </w:rPr>
              <w:t>минимально допустимого уровня обеспеченности объектами</w:t>
            </w:r>
          </w:p>
        </w:tc>
        <w:tc>
          <w:tcPr>
            <w:tcW w:w="4253"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pPr>
            <w:r>
              <w:t>Обеспечение благоприятных условий жизнедеятельности населения, в том числе объектами инженерной инфраструктуры</w:t>
            </w:r>
          </w:p>
        </w:tc>
      </w:tr>
      <w:tr w:rsidR="007A34D4" w:rsidTr="00FB2DA4">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rPr>
                <w:b/>
              </w:rPr>
              <w:t>Обоснование расчетных показателей</w:t>
            </w:r>
            <w:r w:rsidR="008B7790">
              <w:rPr>
                <w:b/>
              </w:rPr>
              <w:t xml:space="preserve"> </w:t>
            </w:r>
            <w:r>
              <w:rPr>
                <w:b/>
              </w:rPr>
              <w:t xml:space="preserve">максимально допустимого уровня </w:t>
            </w:r>
            <w:r>
              <w:rPr>
                <w:b/>
              </w:rPr>
              <w:lastRenderedPageBreak/>
              <w:t>территориальной доступности объектов для населения поселения</w:t>
            </w:r>
          </w:p>
        </w:tc>
        <w:tc>
          <w:tcPr>
            <w:tcW w:w="4253"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pPr>
            <w:r>
              <w:lastRenderedPageBreak/>
              <w:t xml:space="preserve">Определяется точкой подключения к объектам </w:t>
            </w:r>
            <w:r>
              <w:lastRenderedPageBreak/>
              <w:t>теплоснабжения согласно техническим условиям энергоснабжающей организации</w:t>
            </w:r>
          </w:p>
        </w:tc>
      </w:tr>
      <w:tr w:rsidR="007A34D4" w:rsidTr="00FB2DA4">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rPr>
                <w:b/>
              </w:rPr>
              <w:lastRenderedPageBreak/>
              <w:t>Предельные значения расчетных показателей, установленное в региональных нормативах градостроительного проектирования:</w:t>
            </w:r>
          </w:p>
        </w:tc>
        <w:tc>
          <w:tcPr>
            <w:tcW w:w="4253" w:type="dxa"/>
            <w:tcBorders>
              <w:top w:val="single" w:sz="4" w:space="0" w:color="auto"/>
              <w:left w:val="single" w:sz="4" w:space="0" w:color="auto"/>
              <w:bottom w:val="single" w:sz="4" w:space="0" w:color="auto"/>
              <w:right w:val="single" w:sz="4" w:space="0" w:color="auto"/>
            </w:tcBorders>
          </w:tcPr>
          <w:p w:rsidR="007A34D4" w:rsidRDefault="007A34D4">
            <w:pPr>
              <w:pStyle w:val="ad"/>
              <w:ind w:firstLine="0"/>
              <w:rPr>
                <w:b/>
              </w:rPr>
            </w:pPr>
          </w:p>
        </w:tc>
      </w:tr>
      <w:tr w:rsidR="007A34D4" w:rsidTr="00FB2DA4">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pPr>
            <w:r>
              <w:t>минимально допустимый уровень обеспеченности объектами местного значения поселения</w:t>
            </w:r>
          </w:p>
        </w:tc>
        <w:tc>
          <w:tcPr>
            <w:tcW w:w="4253"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pPr>
            <w:r>
              <w:t>региональными нормативами градостроительного проектирования не установлен</w:t>
            </w:r>
          </w:p>
        </w:tc>
      </w:tr>
      <w:tr w:rsidR="007A34D4" w:rsidTr="00FB2DA4">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pPr>
            <w:r>
              <w:t xml:space="preserve">максимально допустимый уровень территориальной доступности объектов местного значения поселения для населения поселения </w:t>
            </w:r>
          </w:p>
        </w:tc>
        <w:tc>
          <w:tcPr>
            <w:tcW w:w="4253"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t>региональными нормативами градостроительного проектирования не установлен</w:t>
            </w:r>
          </w:p>
        </w:tc>
      </w:tr>
      <w:tr w:rsidR="007A34D4" w:rsidTr="00FB2DA4">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rPr>
                <w:b/>
              </w:rPr>
              <w:t>Значения расчетных показателей, устанавливаемые для основной части нормативов градостроительного проектирования:</w:t>
            </w:r>
          </w:p>
        </w:tc>
        <w:tc>
          <w:tcPr>
            <w:tcW w:w="4253" w:type="dxa"/>
            <w:tcBorders>
              <w:top w:val="single" w:sz="4" w:space="0" w:color="auto"/>
              <w:left w:val="single" w:sz="4" w:space="0" w:color="auto"/>
              <w:bottom w:val="single" w:sz="4" w:space="0" w:color="auto"/>
              <w:right w:val="single" w:sz="4" w:space="0" w:color="auto"/>
            </w:tcBorders>
          </w:tcPr>
          <w:p w:rsidR="007A34D4" w:rsidRDefault="007A34D4">
            <w:pPr>
              <w:pStyle w:val="ad"/>
              <w:ind w:firstLine="0"/>
              <w:rPr>
                <w:b/>
              </w:rPr>
            </w:pPr>
          </w:p>
        </w:tc>
      </w:tr>
      <w:tr w:rsidR="007A34D4" w:rsidTr="00FB2DA4">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pPr>
            <w:r>
              <w:t>минимально допустимый уровень обеспеченности объектами</w:t>
            </w:r>
          </w:p>
        </w:tc>
        <w:tc>
          <w:tcPr>
            <w:tcW w:w="4253" w:type="dxa"/>
            <w:tcBorders>
              <w:top w:val="single" w:sz="4" w:space="0" w:color="auto"/>
              <w:left w:val="single" w:sz="4" w:space="0" w:color="auto"/>
              <w:bottom w:val="single" w:sz="4" w:space="0" w:color="auto"/>
              <w:right w:val="single" w:sz="4" w:space="0" w:color="auto"/>
            </w:tcBorders>
          </w:tcPr>
          <w:p w:rsidR="007A34D4" w:rsidRDefault="007A34D4">
            <w:pPr>
              <w:pStyle w:val="ad"/>
              <w:ind w:firstLine="0"/>
              <w:rPr>
                <w:b/>
              </w:rPr>
            </w:pPr>
          </w:p>
        </w:tc>
      </w:tr>
      <w:tr w:rsidR="007A34D4" w:rsidRPr="005411E5" w:rsidTr="00FB2DA4">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pPr>
            <w:r>
              <w:rPr>
                <w:rFonts w:eastAsia="Calibri"/>
              </w:rPr>
              <w:t>централизованных источников тепловой энергии жилой и общественно-деловой застройки</w:t>
            </w:r>
          </w:p>
        </w:tc>
        <w:tc>
          <w:tcPr>
            <w:tcW w:w="4253" w:type="dxa"/>
            <w:tcBorders>
              <w:top w:val="single" w:sz="4" w:space="0" w:color="auto"/>
              <w:left w:val="single" w:sz="4" w:space="0" w:color="auto"/>
              <w:bottom w:val="single" w:sz="4" w:space="0" w:color="auto"/>
              <w:right w:val="single" w:sz="4" w:space="0" w:color="auto"/>
            </w:tcBorders>
            <w:hideMark/>
          </w:tcPr>
          <w:p w:rsidR="007A34D4" w:rsidRPr="005411E5" w:rsidRDefault="007A34D4">
            <w:pPr>
              <w:pStyle w:val="ad"/>
              <w:ind w:firstLine="0"/>
              <w:rPr>
                <w:highlight w:val="yellow"/>
              </w:rPr>
            </w:pPr>
            <w:r w:rsidRPr="00D9766B">
              <w:t xml:space="preserve">обеспеченность </w:t>
            </w:r>
            <w:r w:rsidRPr="00D9766B">
              <w:rPr>
                <w:szCs w:val="28"/>
              </w:rPr>
              <w:t>объектами</w:t>
            </w:r>
            <w:r w:rsidR="00D9766B" w:rsidRPr="00D9766B">
              <w:rPr>
                <w:szCs w:val="28"/>
              </w:rPr>
              <w:t xml:space="preserve"> централизованного </w:t>
            </w:r>
            <w:r w:rsidRPr="00D9766B">
              <w:t xml:space="preserve"> теплоснабжения  </w:t>
            </w:r>
            <w:r w:rsidRPr="00D9766B">
              <w:rPr>
                <w:szCs w:val="28"/>
              </w:rPr>
              <w:t>территории населенных пунктов поселения</w:t>
            </w:r>
            <w:r w:rsidR="00D9766B" w:rsidRPr="00D9766B">
              <w:rPr>
                <w:szCs w:val="28"/>
              </w:rPr>
              <w:t xml:space="preserve"> не нормируется</w:t>
            </w:r>
          </w:p>
        </w:tc>
      </w:tr>
      <w:tr w:rsidR="007A34D4" w:rsidTr="00FB2DA4">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pPr>
            <w:r>
              <w:rPr>
                <w:rFonts w:eastAsia="Calibri"/>
              </w:rPr>
              <w:t>автономных источников тепловой энергии жилой и общественно-деловой застройки</w:t>
            </w:r>
          </w:p>
        </w:tc>
        <w:tc>
          <w:tcPr>
            <w:tcW w:w="4253"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pPr>
            <w:r>
              <w:t xml:space="preserve">обеспеченность </w:t>
            </w:r>
            <w:r>
              <w:rPr>
                <w:szCs w:val="28"/>
              </w:rPr>
              <w:t>объектами</w:t>
            </w:r>
            <w:r>
              <w:t xml:space="preserve"> теплоснабжения 75% </w:t>
            </w:r>
            <w:r>
              <w:rPr>
                <w:szCs w:val="28"/>
              </w:rPr>
              <w:t>территории населенных пунктов поселения</w:t>
            </w:r>
          </w:p>
        </w:tc>
      </w:tr>
      <w:tr w:rsidR="007A34D4" w:rsidTr="00FB2DA4">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pPr>
            <w:r>
              <w:t xml:space="preserve">максимально допустимый уровень территориальной доступности объектов для населения поселения </w:t>
            </w:r>
          </w:p>
        </w:tc>
        <w:tc>
          <w:tcPr>
            <w:tcW w:w="4253"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t>согласно техническим услов</w:t>
            </w:r>
            <w:r w:rsidR="00DE755D">
              <w:t>иям снабжающей организации или с</w:t>
            </w:r>
            <w:r>
              <w:t>хеме теплоснабжения поселения</w:t>
            </w:r>
          </w:p>
        </w:tc>
      </w:tr>
    </w:tbl>
    <w:p w:rsidR="007A34D4" w:rsidRDefault="007A34D4" w:rsidP="007A34D4">
      <w:pPr>
        <w:pStyle w:val="ad"/>
        <w:rPr>
          <w:rFonts w:cstheme="minorBidi"/>
        </w:rPr>
      </w:pPr>
    </w:p>
    <w:p w:rsidR="007A34D4" w:rsidRDefault="007A34D4" w:rsidP="007A34D4">
      <w:pPr>
        <w:pStyle w:val="ad"/>
      </w:pPr>
      <w:r>
        <w:t>27. Расчетные показатели минимально допустимого уровня обеспеченности для объектов газоснабжение населения</w:t>
      </w:r>
      <w:r w:rsidR="008B7790">
        <w:t xml:space="preserve"> </w:t>
      </w:r>
      <w:r>
        <w:t>и расчетных показателей максимально допустимого уровня территориальной доступности таких объектов для населения поселения представлены в таблице 3.</w:t>
      </w:r>
    </w:p>
    <w:p w:rsidR="007A34D4" w:rsidRDefault="007A34D4" w:rsidP="007A34D4">
      <w:pPr>
        <w:pStyle w:val="a9"/>
        <w:jc w:val="right"/>
        <w:rPr>
          <w:rFonts w:ascii="Times New Roman" w:hAnsi="Times New Roman" w:cs="Times New Roman"/>
          <w:i w:val="0"/>
          <w:color w:val="auto"/>
          <w:sz w:val="28"/>
          <w:szCs w:val="28"/>
        </w:rPr>
      </w:pPr>
      <w:r>
        <w:rPr>
          <w:rFonts w:ascii="Times New Roman" w:hAnsi="Times New Roman" w:cs="Times New Roman"/>
          <w:i w:val="0"/>
          <w:color w:val="auto"/>
          <w:sz w:val="28"/>
          <w:szCs w:val="28"/>
        </w:rPr>
        <w:t xml:space="preserve">Таблица </w:t>
      </w:r>
      <w:r w:rsidR="00F45944">
        <w:fldChar w:fldCharType="begin"/>
      </w:r>
      <w:r>
        <w:rPr>
          <w:rFonts w:ascii="Times New Roman" w:hAnsi="Times New Roman" w:cs="Times New Roman"/>
          <w:i w:val="0"/>
          <w:color w:val="auto"/>
          <w:sz w:val="28"/>
          <w:szCs w:val="28"/>
        </w:rPr>
        <w:instrText xml:space="preserve"> SEQ Таблица \* ARABIC </w:instrText>
      </w:r>
      <w:r w:rsidR="00F45944">
        <w:fldChar w:fldCharType="separate"/>
      </w:r>
      <w:r>
        <w:rPr>
          <w:rFonts w:ascii="Times New Roman" w:hAnsi="Times New Roman" w:cs="Times New Roman"/>
          <w:i w:val="0"/>
          <w:noProof/>
          <w:color w:val="auto"/>
          <w:sz w:val="28"/>
          <w:szCs w:val="28"/>
        </w:rPr>
        <w:t>3</w:t>
      </w:r>
      <w:r w:rsidR="00F45944">
        <w:fldChar w:fldCharType="end"/>
      </w:r>
    </w:p>
    <w:tbl>
      <w:tblPr>
        <w:tblW w:w="9351" w:type="dxa"/>
        <w:tblLook w:val="04A0"/>
      </w:tblPr>
      <w:tblGrid>
        <w:gridCol w:w="5098"/>
        <w:gridCol w:w="4253"/>
      </w:tblGrid>
      <w:tr w:rsidR="007A34D4" w:rsidTr="00FB2DA4">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rPr>
                <w:b/>
              </w:rPr>
              <w:t>Наименование одного или нескольких видов объектов</w:t>
            </w:r>
            <w:r w:rsidR="008B7790">
              <w:rPr>
                <w:b/>
              </w:rPr>
              <w:t xml:space="preserve"> </w:t>
            </w:r>
            <w:r>
              <w:rPr>
                <w:b/>
              </w:rPr>
              <w:t>местного значения поселения</w:t>
            </w:r>
          </w:p>
        </w:tc>
        <w:tc>
          <w:tcPr>
            <w:tcW w:w="4253"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pPr>
            <w:r>
              <w:rPr>
                <w:rFonts w:eastAsia="Calibri"/>
              </w:rPr>
              <w:t>Объекты газоснабжения населения (распределительные сети газоснабжения, газораспределительные пункты)</w:t>
            </w:r>
          </w:p>
        </w:tc>
      </w:tr>
      <w:tr w:rsidR="007A34D4" w:rsidTr="00FB2DA4">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rPr>
                <w:b/>
              </w:rPr>
              <w:t>Территория применения расчетных показателей</w:t>
            </w:r>
          </w:p>
        </w:tc>
        <w:tc>
          <w:tcPr>
            <w:tcW w:w="4253" w:type="dxa"/>
            <w:tcBorders>
              <w:top w:val="single" w:sz="4" w:space="0" w:color="auto"/>
              <w:left w:val="single" w:sz="4" w:space="0" w:color="auto"/>
              <w:bottom w:val="single" w:sz="4" w:space="0" w:color="auto"/>
              <w:right w:val="single" w:sz="4" w:space="0" w:color="auto"/>
            </w:tcBorders>
            <w:hideMark/>
          </w:tcPr>
          <w:p w:rsidR="007A34D4" w:rsidRDefault="00BC1D28">
            <w:pPr>
              <w:pStyle w:val="ad"/>
              <w:ind w:firstLine="0"/>
            </w:pPr>
            <w:r>
              <w:t>Вся территория населенного пункта</w:t>
            </w:r>
            <w:r w:rsidR="007A34D4">
              <w:t xml:space="preserve"> муниципального образования</w:t>
            </w:r>
          </w:p>
        </w:tc>
      </w:tr>
      <w:tr w:rsidR="007A34D4" w:rsidTr="00FB2DA4">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rPr>
                <w:b/>
              </w:rPr>
              <w:lastRenderedPageBreak/>
              <w:t>Обоснование расчетных показателей</w:t>
            </w:r>
            <w:r w:rsidR="008B7790">
              <w:rPr>
                <w:b/>
              </w:rPr>
              <w:t xml:space="preserve"> </w:t>
            </w:r>
            <w:r>
              <w:rPr>
                <w:b/>
              </w:rPr>
              <w:t>минимально допустимого уровня обеспеченности объектами</w:t>
            </w:r>
          </w:p>
        </w:tc>
        <w:tc>
          <w:tcPr>
            <w:tcW w:w="4253"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pPr>
            <w:r>
              <w:t>Обеспечение благоприятных условий жизнедеятельности населения, в том числе объектами инженерной инфраструктуры</w:t>
            </w:r>
          </w:p>
        </w:tc>
      </w:tr>
      <w:tr w:rsidR="007A34D4" w:rsidTr="00FB2DA4">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rPr>
                <w:b/>
              </w:rPr>
              <w:t>Обоснование расчетных показателей</w:t>
            </w:r>
            <w:r w:rsidR="008B7790">
              <w:rPr>
                <w:b/>
              </w:rPr>
              <w:t xml:space="preserve"> </w:t>
            </w:r>
            <w:r>
              <w:rPr>
                <w:b/>
              </w:rPr>
              <w:t>максимально допустимого уровня территориальной доступности объектов для населения поселения</w:t>
            </w:r>
          </w:p>
        </w:tc>
        <w:tc>
          <w:tcPr>
            <w:tcW w:w="4253"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pPr>
            <w:r>
              <w:t>Определяется точкой подключения к объектам газоснабжения согласно техническим условиям снабжающей организации</w:t>
            </w:r>
          </w:p>
        </w:tc>
      </w:tr>
      <w:tr w:rsidR="007A34D4" w:rsidTr="00FB2DA4">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rPr>
                <w:b/>
              </w:rPr>
              <w:t>Предельное значение расчетных показателей, установленное в региональных нормативах градостроительного проектирования:</w:t>
            </w:r>
          </w:p>
        </w:tc>
        <w:tc>
          <w:tcPr>
            <w:tcW w:w="4253" w:type="dxa"/>
            <w:tcBorders>
              <w:top w:val="single" w:sz="4" w:space="0" w:color="auto"/>
              <w:left w:val="single" w:sz="4" w:space="0" w:color="auto"/>
              <w:bottom w:val="single" w:sz="4" w:space="0" w:color="auto"/>
              <w:right w:val="single" w:sz="4" w:space="0" w:color="auto"/>
            </w:tcBorders>
          </w:tcPr>
          <w:p w:rsidR="007A34D4" w:rsidRDefault="007A34D4">
            <w:pPr>
              <w:pStyle w:val="ad"/>
              <w:ind w:firstLine="0"/>
              <w:rPr>
                <w:b/>
              </w:rPr>
            </w:pPr>
          </w:p>
        </w:tc>
      </w:tr>
      <w:tr w:rsidR="007A34D4" w:rsidTr="00FB2DA4">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pPr>
            <w:r>
              <w:t>минимально допустимый уровень обеспеченности объектами местного значения поселения</w:t>
            </w:r>
          </w:p>
        </w:tc>
        <w:tc>
          <w:tcPr>
            <w:tcW w:w="4253"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t>региональными нормативами градостроительного проектирования не установлен</w:t>
            </w:r>
          </w:p>
        </w:tc>
      </w:tr>
      <w:tr w:rsidR="007A34D4" w:rsidTr="00FB2DA4">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pPr>
            <w:r>
              <w:t xml:space="preserve">максимально допустимый уровень территориальной доступности объектов местного значения поселения для населения поселения </w:t>
            </w:r>
          </w:p>
        </w:tc>
        <w:tc>
          <w:tcPr>
            <w:tcW w:w="4253"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t>региональными нормативами градостроительного проектирования не установлен</w:t>
            </w:r>
          </w:p>
        </w:tc>
      </w:tr>
      <w:tr w:rsidR="007A34D4" w:rsidTr="00FB2DA4">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rPr>
                <w:b/>
              </w:rPr>
              <w:t xml:space="preserve">Значения расчетных показателей, устанавливаемые для основной части нормативов градостроительного проектирования </w:t>
            </w:r>
          </w:p>
        </w:tc>
        <w:tc>
          <w:tcPr>
            <w:tcW w:w="4253" w:type="dxa"/>
            <w:tcBorders>
              <w:top w:val="single" w:sz="4" w:space="0" w:color="auto"/>
              <w:left w:val="single" w:sz="4" w:space="0" w:color="auto"/>
              <w:bottom w:val="single" w:sz="4" w:space="0" w:color="auto"/>
              <w:right w:val="single" w:sz="4" w:space="0" w:color="auto"/>
            </w:tcBorders>
          </w:tcPr>
          <w:p w:rsidR="007A34D4" w:rsidRDefault="007A34D4">
            <w:pPr>
              <w:pStyle w:val="ad"/>
              <w:ind w:firstLine="0"/>
              <w:rPr>
                <w:b/>
              </w:rPr>
            </w:pPr>
          </w:p>
        </w:tc>
      </w:tr>
      <w:tr w:rsidR="007A34D4" w:rsidTr="00FB2DA4">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pPr>
            <w:r>
              <w:t>минимально допустимый уровень обеспеченности объектами</w:t>
            </w:r>
          </w:p>
        </w:tc>
        <w:tc>
          <w:tcPr>
            <w:tcW w:w="4253"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t xml:space="preserve">обеспеченность </w:t>
            </w:r>
            <w:r>
              <w:rPr>
                <w:szCs w:val="28"/>
              </w:rPr>
              <w:t xml:space="preserve">объектами </w:t>
            </w:r>
            <w:r>
              <w:t>газоснабжения населения</w:t>
            </w:r>
            <w:r w:rsidR="00BC1D28">
              <w:rPr>
                <w:szCs w:val="28"/>
              </w:rPr>
              <w:t xml:space="preserve"> 90 % территории населенного пункта</w:t>
            </w:r>
            <w:r>
              <w:rPr>
                <w:szCs w:val="28"/>
              </w:rPr>
              <w:t xml:space="preserve"> поселения</w:t>
            </w:r>
          </w:p>
        </w:tc>
      </w:tr>
      <w:tr w:rsidR="007A34D4" w:rsidTr="00FB2DA4">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pPr>
            <w:r>
              <w:t xml:space="preserve">максимально допустимый уровень территориальной доступности объектов для населения поселения </w:t>
            </w:r>
          </w:p>
        </w:tc>
        <w:tc>
          <w:tcPr>
            <w:tcW w:w="4253"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t>согласно техническим условиям снабжающей организации</w:t>
            </w:r>
          </w:p>
        </w:tc>
      </w:tr>
    </w:tbl>
    <w:p w:rsidR="007A34D4" w:rsidRDefault="007A34D4" w:rsidP="007A34D4">
      <w:pPr>
        <w:pStyle w:val="ad"/>
        <w:rPr>
          <w:rFonts w:cstheme="minorBidi"/>
        </w:rPr>
      </w:pPr>
    </w:p>
    <w:p w:rsidR="007A34D4" w:rsidRDefault="007A34D4" w:rsidP="007A34D4">
      <w:pPr>
        <w:pStyle w:val="ad"/>
      </w:pPr>
      <w:r>
        <w:t>28. Расчетные показатели минимально допустимого уровня обеспеченности для объектов водоснабжения населения</w:t>
      </w:r>
      <w:r w:rsidR="00EC6E67">
        <w:t xml:space="preserve"> </w:t>
      </w:r>
      <w:r>
        <w:t>и расчетных показателей максимально допустимого уровня территориальной доступности таких объектов для населения поселения представлены в таблице 4.</w:t>
      </w:r>
    </w:p>
    <w:p w:rsidR="007A34D4" w:rsidRDefault="007A34D4" w:rsidP="007A34D4">
      <w:pPr>
        <w:pStyle w:val="a9"/>
        <w:jc w:val="right"/>
        <w:rPr>
          <w:rFonts w:ascii="Times New Roman" w:hAnsi="Times New Roman" w:cs="Times New Roman"/>
          <w:i w:val="0"/>
          <w:color w:val="auto"/>
          <w:sz w:val="28"/>
          <w:szCs w:val="28"/>
        </w:rPr>
      </w:pPr>
      <w:r>
        <w:rPr>
          <w:rFonts w:ascii="Times New Roman" w:hAnsi="Times New Roman" w:cs="Times New Roman"/>
          <w:i w:val="0"/>
          <w:color w:val="auto"/>
          <w:sz w:val="28"/>
          <w:szCs w:val="28"/>
        </w:rPr>
        <w:t xml:space="preserve">Таблица </w:t>
      </w:r>
      <w:r w:rsidR="00F45944">
        <w:fldChar w:fldCharType="begin"/>
      </w:r>
      <w:r>
        <w:rPr>
          <w:rFonts w:ascii="Times New Roman" w:hAnsi="Times New Roman" w:cs="Times New Roman"/>
          <w:i w:val="0"/>
          <w:color w:val="auto"/>
          <w:sz w:val="28"/>
          <w:szCs w:val="28"/>
        </w:rPr>
        <w:instrText xml:space="preserve"> SEQ Таблица \* ARABIC </w:instrText>
      </w:r>
      <w:r w:rsidR="00F45944">
        <w:fldChar w:fldCharType="separate"/>
      </w:r>
      <w:r>
        <w:rPr>
          <w:rFonts w:ascii="Times New Roman" w:hAnsi="Times New Roman" w:cs="Times New Roman"/>
          <w:i w:val="0"/>
          <w:noProof/>
          <w:color w:val="auto"/>
          <w:sz w:val="28"/>
          <w:szCs w:val="28"/>
        </w:rPr>
        <w:t>4</w:t>
      </w:r>
      <w:r w:rsidR="00F45944">
        <w:fldChar w:fldCharType="end"/>
      </w:r>
    </w:p>
    <w:tbl>
      <w:tblPr>
        <w:tblW w:w="9351" w:type="dxa"/>
        <w:tblLook w:val="04A0"/>
      </w:tblPr>
      <w:tblGrid>
        <w:gridCol w:w="5098"/>
        <w:gridCol w:w="4253"/>
      </w:tblGrid>
      <w:tr w:rsidR="007A34D4" w:rsidTr="00FB2DA4">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rPr>
                <w:b/>
              </w:rPr>
              <w:t>Наименование одного или нескольких видов объектов</w:t>
            </w:r>
            <w:r w:rsidR="008B7790">
              <w:rPr>
                <w:b/>
              </w:rPr>
              <w:t xml:space="preserve"> </w:t>
            </w:r>
            <w:r>
              <w:rPr>
                <w:b/>
              </w:rPr>
              <w:t>местного значения поселения</w:t>
            </w:r>
          </w:p>
        </w:tc>
        <w:tc>
          <w:tcPr>
            <w:tcW w:w="4253" w:type="dxa"/>
            <w:tcBorders>
              <w:top w:val="single" w:sz="4" w:space="0" w:color="auto"/>
              <w:left w:val="single" w:sz="4" w:space="0" w:color="auto"/>
              <w:bottom w:val="single" w:sz="4" w:space="0" w:color="auto"/>
              <w:right w:val="single" w:sz="4" w:space="0" w:color="auto"/>
            </w:tcBorders>
            <w:hideMark/>
          </w:tcPr>
          <w:p w:rsidR="007A34D4" w:rsidRDefault="007A34D4">
            <w:pPr>
              <w:jc w:val="both"/>
              <w:rPr>
                <w:rFonts w:ascii="Times New Roman" w:eastAsia="Calibri" w:hAnsi="Times New Roman" w:cs="Times New Roman"/>
                <w:sz w:val="28"/>
              </w:rPr>
            </w:pPr>
            <w:r>
              <w:rPr>
                <w:rFonts w:ascii="Times New Roman" w:eastAsia="Calibri" w:hAnsi="Times New Roman" w:cs="Times New Roman"/>
                <w:sz w:val="28"/>
              </w:rPr>
              <w:t xml:space="preserve">Объекты водоснабжения обеспечения населения холодной водой на хозяйственно-питьевые нужды (сети водопровода, водонапорные башни, насосные </w:t>
            </w:r>
            <w:r>
              <w:rPr>
                <w:rFonts w:ascii="Times New Roman" w:eastAsia="Calibri" w:hAnsi="Times New Roman" w:cs="Times New Roman"/>
                <w:sz w:val="28"/>
              </w:rPr>
              <w:lastRenderedPageBreak/>
              <w:t>станции водозабора, скважины)</w:t>
            </w:r>
          </w:p>
        </w:tc>
      </w:tr>
      <w:tr w:rsidR="007A34D4" w:rsidTr="00FB2DA4">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rPr>
                <w:b/>
              </w:rPr>
              <w:lastRenderedPageBreak/>
              <w:t>Территория применения расчетных показателей</w:t>
            </w:r>
          </w:p>
        </w:tc>
        <w:tc>
          <w:tcPr>
            <w:tcW w:w="4253" w:type="dxa"/>
            <w:tcBorders>
              <w:top w:val="single" w:sz="4" w:space="0" w:color="auto"/>
              <w:left w:val="single" w:sz="4" w:space="0" w:color="auto"/>
              <w:bottom w:val="single" w:sz="4" w:space="0" w:color="auto"/>
              <w:right w:val="single" w:sz="4" w:space="0" w:color="auto"/>
            </w:tcBorders>
            <w:hideMark/>
          </w:tcPr>
          <w:p w:rsidR="007A34D4" w:rsidRDefault="00C92DF0">
            <w:pPr>
              <w:pStyle w:val="ad"/>
              <w:ind w:firstLine="0"/>
            </w:pPr>
            <w:r>
              <w:t>Вся территория населенного пункта</w:t>
            </w:r>
            <w:r w:rsidR="007A34D4">
              <w:t xml:space="preserve"> муниципального образования</w:t>
            </w:r>
          </w:p>
        </w:tc>
      </w:tr>
      <w:tr w:rsidR="007A34D4" w:rsidTr="00FB2DA4">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rPr>
                <w:b/>
              </w:rPr>
              <w:t>Обоснование расчетных показателей</w:t>
            </w:r>
            <w:r w:rsidR="008B7790">
              <w:rPr>
                <w:b/>
              </w:rPr>
              <w:t xml:space="preserve"> </w:t>
            </w:r>
            <w:r>
              <w:rPr>
                <w:b/>
              </w:rPr>
              <w:t>минимально допустимого уровня обеспеченности объектами</w:t>
            </w:r>
          </w:p>
        </w:tc>
        <w:tc>
          <w:tcPr>
            <w:tcW w:w="4253"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pPr>
            <w:r>
              <w:t>Обеспечение благоприятных условий жизнедеятельности населения, в том числе объектами инженерной инфраструктуры</w:t>
            </w:r>
          </w:p>
        </w:tc>
      </w:tr>
      <w:tr w:rsidR="007A34D4" w:rsidTr="00FB2DA4">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rPr>
                <w:b/>
              </w:rPr>
              <w:t>Обоснование расчетных показателей</w:t>
            </w:r>
            <w:r w:rsidR="008B7790">
              <w:rPr>
                <w:b/>
              </w:rPr>
              <w:t xml:space="preserve"> </w:t>
            </w:r>
            <w:r>
              <w:rPr>
                <w:b/>
              </w:rPr>
              <w:t>максимально допустимого уровня территориальной доступности объектов для населения поселения</w:t>
            </w:r>
          </w:p>
        </w:tc>
        <w:tc>
          <w:tcPr>
            <w:tcW w:w="4253"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pPr>
            <w:r>
              <w:t>Определяется точкой подключения к объектам водоснабжения согласно техническим условиям снабжающей организации и гидрологическими условиями</w:t>
            </w:r>
          </w:p>
        </w:tc>
      </w:tr>
      <w:tr w:rsidR="007A34D4" w:rsidTr="00FB2DA4">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rPr>
                <w:b/>
              </w:rPr>
              <w:t>Предельные значения расчетных показателей установленное в региональных нормативах градостроительного проектирования:</w:t>
            </w:r>
          </w:p>
        </w:tc>
        <w:tc>
          <w:tcPr>
            <w:tcW w:w="4253" w:type="dxa"/>
            <w:tcBorders>
              <w:top w:val="single" w:sz="4" w:space="0" w:color="auto"/>
              <w:left w:val="single" w:sz="4" w:space="0" w:color="auto"/>
              <w:bottom w:val="single" w:sz="4" w:space="0" w:color="auto"/>
              <w:right w:val="single" w:sz="4" w:space="0" w:color="auto"/>
            </w:tcBorders>
          </w:tcPr>
          <w:p w:rsidR="007A34D4" w:rsidRDefault="007A34D4">
            <w:pPr>
              <w:pStyle w:val="ad"/>
              <w:ind w:firstLine="0"/>
              <w:rPr>
                <w:b/>
              </w:rPr>
            </w:pPr>
          </w:p>
        </w:tc>
      </w:tr>
      <w:tr w:rsidR="007A34D4" w:rsidTr="00FB2DA4">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pPr>
            <w:r>
              <w:t>минимально допустимый уровень обеспеченности объектами местного значения поселения</w:t>
            </w:r>
          </w:p>
        </w:tc>
        <w:tc>
          <w:tcPr>
            <w:tcW w:w="4253"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pPr>
            <w:r>
              <w:t>региональными нормативами градостроительного проектирования не установлен</w:t>
            </w:r>
          </w:p>
        </w:tc>
      </w:tr>
      <w:tr w:rsidR="007A34D4" w:rsidTr="00FB2DA4">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pPr>
            <w:r>
              <w:t xml:space="preserve">максимально допустимый уровень территориальной доступности объектов местного значения поселения для населения поселения </w:t>
            </w:r>
          </w:p>
        </w:tc>
        <w:tc>
          <w:tcPr>
            <w:tcW w:w="4253"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pPr>
            <w:r>
              <w:t>региональными нормативами градостроительного проектирования не установлен</w:t>
            </w:r>
          </w:p>
        </w:tc>
      </w:tr>
      <w:tr w:rsidR="007A34D4" w:rsidTr="00FB2DA4">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rPr>
                <w:b/>
              </w:rPr>
              <w:t xml:space="preserve">Значения расчетных показателей, устанавливаемые для основной части нормативов градостроительного проектирования </w:t>
            </w:r>
          </w:p>
        </w:tc>
        <w:tc>
          <w:tcPr>
            <w:tcW w:w="4253" w:type="dxa"/>
            <w:tcBorders>
              <w:top w:val="single" w:sz="4" w:space="0" w:color="auto"/>
              <w:left w:val="single" w:sz="4" w:space="0" w:color="auto"/>
              <w:bottom w:val="single" w:sz="4" w:space="0" w:color="auto"/>
              <w:right w:val="single" w:sz="4" w:space="0" w:color="auto"/>
            </w:tcBorders>
          </w:tcPr>
          <w:p w:rsidR="007A34D4" w:rsidRDefault="007A34D4">
            <w:pPr>
              <w:pStyle w:val="ad"/>
              <w:ind w:firstLine="0"/>
              <w:rPr>
                <w:b/>
              </w:rPr>
            </w:pPr>
          </w:p>
        </w:tc>
      </w:tr>
      <w:tr w:rsidR="007A34D4" w:rsidTr="00FB2DA4">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pPr>
            <w:r>
              <w:t>минимально допустимый уровень обеспеченности объектами</w:t>
            </w:r>
          </w:p>
        </w:tc>
        <w:tc>
          <w:tcPr>
            <w:tcW w:w="4253"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t xml:space="preserve">обеспеченность </w:t>
            </w:r>
            <w:r>
              <w:rPr>
                <w:szCs w:val="28"/>
              </w:rPr>
              <w:t xml:space="preserve">объектами </w:t>
            </w:r>
            <w:r>
              <w:t>водоснабжения населения</w:t>
            </w:r>
            <w:r w:rsidR="00D9766B">
              <w:rPr>
                <w:szCs w:val="28"/>
              </w:rPr>
              <w:t xml:space="preserve"> 90</w:t>
            </w:r>
            <w:r w:rsidR="00C92DF0">
              <w:rPr>
                <w:szCs w:val="28"/>
              </w:rPr>
              <w:t xml:space="preserve"> % территории населенного пункта</w:t>
            </w:r>
            <w:r>
              <w:rPr>
                <w:szCs w:val="28"/>
              </w:rPr>
              <w:t xml:space="preserve"> поселения</w:t>
            </w:r>
          </w:p>
        </w:tc>
      </w:tr>
      <w:tr w:rsidR="007A34D4" w:rsidTr="00FB2DA4">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pPr>
            <w:r>
              <w:t xml:space="preserve">максимально допустимый уровень территориальной доступности объектов для населения поселения </w:t>
            </w:r>
          </w:p>
        </w:tc>
        <w:tc>
          <w:tcPr>
            <w:tcW w:w="4253"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rPr>
                <w:szCs w:val="28"/>
              </w:rPr>
              <w:t>согласно техническим условиям снабжающей организации (гарантирующей организации в зоне деятельности поставщика)</w:t>
            </w:r>
            <w:r w:rsidR="00EC6E67">
              <w:t xml:space="preserve"> или утвержденной с</w:t>
            </w:r>
            <w:r>
              <w:t>хеме водоснабжения и водоотведения поселения</w:t>
            </w:r>
          </w:p>
        </w:tc>
      </w:tr>
    </w:tbl>
    <w:p w:rsidR="007A34D4" w:rsidRDefault="007A34D4" w:rsidP="007A34D4">
      <w:pPr>
        <w:pStyle w:val="ad"/>
        <w:rPr>
          <w:rFonts w:cstheme="minorBidi"/>
        </w:rPr>
      </w:pPr>
    </w:p>
    <w:p w:rsidR="007A34D4" w:rsidRDefault="007A34D4" w:rsidP="007A34D4">
      <w:pPr>
        <w:pStyle w:val="ad"/>
      </w:pPr>
      <w:r>
        <w:t xml:space="preserve">29. Расчетные показатели минимально допустимого уровня обеспеченности для объектов водоотведения и расчетных показателей </w:t>
      </w:r>
      <w:r>
        <w:lastRenderedPageBreak/>
        <w:t>максимально допустимого уровня территориальной доступности таких объектов для населения поселения представлены в таблице 5.</w:t>
      </w:r>
    </w:p>
    <w:p w:rsidR="007A34D4" w:rsidRDefault="007A34D4" w:rsidP="007A34D4">
      <w:pPr>
        <w:pStyle w:val="a9"/>
        <w:jc w:val="right"/>
        <w:rPr>
          <w:rFonts w:ascii="Times New Roman" w:hAnsi="Times New Roman" w:cs="Times New Roman"/>
          <w:i w:val="0"/>
          <w:color w:val="auto"/>
          <w:sz w:val="28"/>
          <w:szCs w:val="28"/>
        </w:rPr>
      </w:pPr>
      <w:r>
        <w:rPr>
          <w:rFonts w:ascii="Times New Roman" w:hAnsi="Times New Roman" w:cs="Times New Roman"/>
          <w:i w:val="0"/>
          <w:color w:val="auto"/>
          <w:sz w:val="28"/>
          <w:szCs w:val="28"/>
        </w:rPr>
        <w:t xml:space="preserve">Таблица </w:t>
      </w:r>
      <w:r w:rsidR="00F45944">
        <w:fldChar w:fldCharType="begin"/>
      </w:r>
      <w:r>
        <w:rPr>
          <w:rFonts w:ascii="Times New Roman" w:hAnsi="Times New Roman" w:cs="Times New Roman"/>
          <w:i w:val="0"/>
          <w:color w:val="auto"/>
          <w:sz w:val="28"/>
          <w:szCs w:val="28"/>
        </w:rPr>
        <w:instrText xml:space="preserve"> SEQ Таблица \* ARABIC </w:instrText>
      </w:r>
      <w:r w:rsidR="00F45944">
        <w:fldChar w:fldCharType="separate"/>
      </w:r>
      <w:r>
        <w:rPr>
          <w:rFonts w:ascii="Times New Roman" w:hAnsi="Times New Roman" w:cs="Times New Roman"/>
          <w:i w:val="0"/>
          <w:noProof/>
          <w:color w:val="auto"/>
          <w:sz w:val="28"/>
          <w:szCs w:val="28"/>
        </w:rPr>
        <w:t>5</w:t>
      </w:r>
      <w:r w:rsidR="00F45944">
        <w:fldChar w:fldCharType="end"/>
      </w:r>
    </w:p>
    <w:tbl>
      <w:tblPr>
        <w:tblW w:w="9351" w:type="dxa"/>
        <w:tblLook w:val="04A0"/>
      </w:tblPr>
      <w:tblGrid>
        <w:gridCol w:w="5098"/>
        <w:gridCol w:w="4253"/>
      </w:tblGrid>
      <w:tr w:rsidR="007A34D4" w:rsidTr="00FB2DA4">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rPr>
                <w:b/>
              </w:rPr>
              <w:t>Наименование одного или нескольких видов объектов</w:t>
            </w:r>
            <w:r w:rsidR="008B7790">
              <w:rPr>
                <w:b/>
              </w:rPr>
              <w:t xml:space="preserve"> </w:t>
            </w:r>
            <w:r>
              <w:rPr>
                <w:b/>
              </w:rPr>
              <w:t>местного значения поселения</w:t>
            </w:r>
          </w:p>
        </w:tc>
        <w:tc>
          <w:tcPr>
            <w:tcW w:w="4253" w:type="dxa"/>
            <w:tcBorders>
              <w:top w:val="single" w:sz="4" w:space="0" w:color="auto"/>
              <w:left w:val="single" w:sz="4" w:space="0" w:color="auto"/>
              <w:bottom w:val="single" w:sz="4" w:space="0" w:color="auto"/>
              <w:right w:val="single" w:sz="4" w:space="0" w:color="auto"/>
            </w:tcBorders>
            <w:hideMark/>
          </w:tcPr>
          <w:p w:rsidR="007A34D4" w:rsidRDefault="007A34D4">
            <w:pPr>
              <w:jc w:val="both"/>
              <w:rPr>
                <w:rFonts w:ascii="Times New Roman" w:eastAsia="Calibri" w:hAnsi="Times New Roman" w:cs="Times New Roman"/>
                <w:sz w:val="28"/>
              </w:rPr>
            </w:pPr>
            <w:r>
              <w:rPr>
                <w:rFonts w:ascii="Times New Roman" w:eastAsia="Calibri" w:hAnsi="Times New Roman" w:cs="Times New Roman"/>
                <w:sz w:val="28"/>
              </w:rPr>
              <w:t>Объекты водоотведения</w:t>
            </w:r>
            <w:r w:rsidR="008B7790">
              <w:rPr>
                <w:rFonts w:ascii="Times New Roman" w:eastAsia="Calibri" w:hAnsi="Times New Roman" w:cs="Times New Roman"/>
                <w:sz w:val="28"/>
              </w:rPr>
              <w:t xml:space="preserve"> </w:t>
            </w:r>
            <w:r>
              <w:rPr>
                <w:rFonts w:ascii="Times New Roman" w:eastAsia="Calibri" w:hAnsi="Times New Roman" w:cs="Times New Roman"/>
                <w:sz w:val="28"/>
              </w:rPr>
              <w:t>для территорий различного функционального назначения (сети хозяйственно-бытовой канализации, сети ливневой канализации, перекачивающие насосные станции, очистные сооружения)</w:t>
            </w:r>
          </w:p>
        </w:tc>
      </w:tr>
      <w:tr w:rsidR="007A34D4" w:rsidTr="00FB2DA4">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rPr>
                <w:b/>
              </w:rPr>
              <w:t>Территория применения расчетных показателей</w:t>
            </w:r>
          </w:p>
        </w:tc>
        <w:tc>
          <w:tcPr>
            <w:tcW w:w="4253" w:type="dxa"/>
            <w:tcBorders>
              <w:top w:val="single" w:sz="4" w:space="0" w:color="auto"/>
              <w:left w:val="single" w:sz="4" w:space="0" w:color="auto"/>
              <w:bottom w:val="single" w:sz="4" w:space="0" w:color="auto"/>
              <w:right w:val="single" w:sz="4" w:space="0" w:color="auto"/>
            </w:tcBorders>
            <w:hideMark/>
          </w:tcPr>
          <w:p w:rsidR="007A34D4" w:rsidRDefault="00C92DF0">
            <w:pPr>
              <w:pStyle w:val="ad"/>
              <w:ind w:firstLine="0"/>
            </w:pPr>
            <w:r>
              <w:t>Вся территория населенного пункта</w:t>
            </w:r>
            <w:r w:rsidR="007A34D4">
              <w:t xml:space="preserve"> муниципального образования</w:t>
            </w:r>
          </w:p>
        </w:tc>
      </w:tr>
      <w:tr w:rsidR="007A34D4" w:rsidTr="00FB2DA4">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rPr>
                <w:b/>
              </w:rPr>
              <w:t>Обоснование расчетных показателей</w:t>
            </w:r>
            <w:r w:rsidR="008B7790">
              <w:rPr>
                <w:b/>
              </w:rPr>
              <w:t xml:space="preserve"> </w:t>
            </w:r>
            <w:r>
              <w:rPr>
                <w:b/>
              </w:rPr>
              <w:t>минимально допустимого уровня обеспеченности объектами</w:t>
            </w:r>
          </w:p>
        </w:tc>
        <w:tc>
          <w:tcPr>
            <w:tcW w:w="4253"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pPr>
            <w:r>
              <w:t>Обеспечение благоприятных условий жизнедеятельности населения, в том числе объектами инженерной инфраструктуры</w:t>
            </w:r>
          </w:p>
        </w:tc>
      </w:tr>
      <w:tr w:rsidR="007A34D4" w:rsidTr="00FB2DA4">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rPr>
                <w:b/>
              </w:rPr>
              <w:t>Обоснование расчетных показателей</w:t>
            </w:r>
            <w:r w:rsidR="008B7790">
              <w:rPr>
                <w:b/>
              </w:rPr>
              <w:t xml:space="preserve"> </w:t>
            </w:r>
            <w:r>
              <w:rPr>
                <w:b/>
              </w:rPr>
              <w:t>максимально допустимого уровня территориальной доступности объектов для населения поселения</w:t>
            </w:r>
          </w:p>
        </w:tc>
        <w:tc>
          <w:tcPr>
            <w:tcW w:w="4253"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pPr>
            <w:r>
              <w:t>Определяется точкой подключения к объектам водоотведения</w:t>
            </w:r>
          </w:p>
        </w:tc>
      </w:tr>
      <w:tr w:rsidR="007A34D4" w:rsidTr="00FB2DA4">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rPr>
                <w:b/>
              </w:rPr>
              <w:t>Предельные значения расчетных показателей установленное в региональных нормативах градостроительного проектирования:</w:t>
            </w:r>
          </w:p>
        </w:tc>
        <w:tc>
          <w:tcPr>
            <w:tcW w:w="4253" w:type="dxa"/>
            <w:tcBorders>
              <w:top w:val="single" w:sz="4" w:space="0" w:color="auto"/>
              <w:left w:val="single" w:sz="4" w:space="0" w:color="auto"/>
              <w:bottom w:val="single" w:sz="4" w:space="0" w:color="auto"/>
              <w:right w:val="single" w:sz="4" w:space="0" w:color="auto"/>
            </w:tcBorders>
          </w:tcPr>
          <w:p w:rsidR="007A34D4" w:rsidRDefault="007A34D4">
            <w:pPr>
              <w:pStyle w:val="ad"/>
              <w:ind w:firstLine="0"/>
              <w:rPr>
                <w:b/>
              </w:rPr>
            </w:pPr>
          </w:p>
        </w:tc>
      </w:tr>
      <w:tr w:rsidR="007A34D4" w:rsidTr="00FB2DA4">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pPr>
            <w:r>
              <w:t>минимально допустимый уровень обеспеченности объектами местного значения поселения</w:t>
            </w:r>
          </w:p>
        </w:tc>
        <w:tc>
          <w:tcPr>
            <w:tcW w:w="4253"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t>региональными нормативами градостроительного проектирования не установлен</w:t>
            </w:r>
          </w:p>
        </w:tc>
      </w:tr>
      <w:tr w:rsidR="007A34D4" w:rsidTr="00FB2DA4">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pPr>
            <w:r>
              <w:t xml:space="preserve">максимально допустимый уровень территориальной доступности объектов местного значения поселения для населения поселения </w:t>
            </w:r>
          </w:p>
        </w:tc>
        <w:tc>
          <w:tcPr>
            <w:tcW w:w="4253"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t>региональными нормативами градостроительного проектирования не установлен</w:t>
            </w:r>
          </w:p>
        </w:tc>
      </w:tr>
      <w:tr w:rsidR="007A34D4" w:rsidTr="00FB2DA4">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rPr>
                <w:b/>
              </w:rPr>
              <w:t xml:space="preserve">Значения расчетных показателей, устанавливаемые для основной части нормативов градостроительного проектирования </w:t>
            </w:r>
          </w:p>
        </w:tc>
        <w:tc>
          <w:tcPr>
            <w:tcW w:w="4253" w:type="dxa"/>
            <w:tcBorders>
              <w:top w:val="single" w:sz="4" w:space="0" w:color="auto"/>
              <w:left w:val="single" w:sz="4" w:space="0" w:color="auto"/>
              <w:bottom w:val="single" w:sz="4" w:space="0" w:color="auto"/>
              <w:right w:val="single" w:sz="4" w:space="0" w:color="auto"/>
            </w:tcBorders>
          </w:tcPr>
          <w:p w:rsidR="007A34D4" w:rsidRDefault="007A34D4">
            <w:pPr>
              <w:pStyle w:val="ad"/>
              <w:ind w:firstLine="0"/>
              <w:rPr>
                <w:b/>
              </w:rPr>
            </w:pPr>
          </w:p>
        </w:tc>
      </w:tr>
      <w:tr w:rsidR="007A34D4" w:rsidTr="00FB2DA4">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pPr>
            <w:r>
              <w:t>минимально допустимый уровень обеспеченности объектами</w:t>
            </w:r>
          </w:p>
        </w:tc>
        <w:tc>
          <w:tcPr>
            <w:tcW w:w="4253"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t xml:space="preserve">обеспеченность </w:t>
            </w:r>
            <w:r>
              <w:rPr>
                <w:szCs w:val="28"/>
              </w:rPr>
              <w:t xml:space="preserve">объектами </w:t>
            </w:r>
            <w:r>
              <w:t>водоотведения населения</w:t>
            </w:r>
            <w:r>
              <w:rPr>
                <w:szCs w:val="28"/>
              </w:rPr>
              <w:t xml:space="preserve"> 50 % территории населенного пункта поселения</w:t>
            </w:r>
          </w:p>
        </w:tc>
      </w:tr>
      <w:tr w:rsidR="007A34D4" w:rsidTr="00FB2DA4">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pPr>
            <w:r>
              <w:lastRenderedPageBreak/>
              <w:t xml:space="preserve">максимально допустимый уровень территориальной доступности объектов для населения поселения </w:t>
            </w:r>
          </w:p>
        </w:tc>
        <w:tc>
          <w:tcPr>
            <w:tcW w:w="4253"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rPr>
                <w:szCs w:val="28"/>
              </w:rPr>
              <w:t>согласно техническим условиям снабжающей организации (гарантирующей организации в зоне деятельности поставщика)</w:t>
            </w:r>
            <w:r w:rsidR="00EC6E67">
              <w:t xml:space="preserve"> или утвержденной с</w:t>
            </w:r>
            <w:r>
              <w:t>хеме водоснабжения и водоотведения поселения</w:t>
            </w:r>
          </w:p>
        </w:tc>
      </w:tr>
    </w:tbl>
    <w:p w:rsidR="007A34D4" w:rsidRDefault="007A34D4" w:rsidP="007A34D4">
      <w:pPr>
        <w:pStyle w:val="1"/>
        <w:numPr>
          <w:ilvl w:val="0"/>
          <w:numId w:val="0"/>
        </w:numPr>
      </w:pPr>
      <w:bookmarkStart w:id="12" w:name="_Toc393660502"/>
      <w:r>
        <w:t xml:space="preserve">Обоснование расчетных показателей </w:t>
      </w:r>
      <w:r>
        <w:rPr>
          <w:rFonts w:eastAsia="Calibri"/>
        </w:rPr>
        <w:t>объектами местного значения поселения в области автомобильных дорог местного значения</w:t>
      </w:r>
      <w:bookmarkEnd w:id="12"/>
    </w:p>
    <w:p w:rsidR="00FB2DA4" w:rsidRPr="002E2C6B" w:rsidRDefault="007A34D4" w:rsidP="002E2C6B">
      <w:pPr>
        <w:pStyle w:val="ad"/>
      </w:pPr>
      <w:r>
        <w:t>30. Расчетные показатели минимально допустимого уровня обеспеченности о</w:t>
      </w:r>
      <w:r>
        <w:rPr>
          <w:rFonts w:eastAsia="Calibri"/>
        </w:rPr>
        <w:t>бъектов для осуществления дорожной деятельности в отношении автомобильных дорог местного значения в границах населенных пунктов поселения</w:t>
      </w:r>
      <w:r>
        <w:t xml:space="preserve"> и расчетных показателей максимально допустимого уровня территориальной доступности таких объектов для населения посе</w:t>
      </w:r>
      <w:r w:rsidR="002E2C6B">
        <w:t>ления представлены в таблице 6.</w:t>
      </w:r>
    </w:p>
    <w:p w:rsidR="00FB2DA4" w:rsidRDefault="00FB2DA4" w:rsidP="007A34D4">
      <w:pPr>
        <w:pStyle w:val="a9"/>
        <w:jc w:val="right"/>
        <w:rPr>
          <w:rFonts w:ascii="Times New Roman" w:hAnsi="Times New Roman" w:cs="Times New Roman"/>
          <w:i w:val="0"/>
          <w:color w:val="auto"/>
          <w:sz w:val="28"/>
          <w:szCs w:val="28"/>
        </w:rPr>
      </w:pPr>
    </w:p>
    <w:p w:rsidR="007A34D4" w:rsidRDefault="007A34D4" w:rsidP="007A34D4">
      <w:pPr>
        <w:pStyle w:val="a9"/>
        <w:jc w:val="right"/>
        <w:rPr>
          <w:rFonts w:ascii="Times New Roman" w:hAnsi="Times New Roman" w:cs="Times New Roman"/>
          <w:i w:val="0"/>
          <w:color w:val="auto"/>
          <w:sz w:val="28"/>
          <w:szCs w:val="28"/>
        </w:rPr>
      </w:pPr>
      <w:r>
        <w:rPr>
          <w:rFonts w:ascii="Times New Roman" w:hAnsi="Times New Roman" w:cs="Times New Roman"/>
          <w:i w:val="0"/>
          <w:color w:val="auto"/>
          <w:sz w:val="28"/>
          <w:szCs w:val="28"/>
        </w:rPr>
        <w:t xml:space="preserve">Таблица </w:t>
      </w:r>
      <w:r w:rsidR="00F45944">
        <w:fldChar w:fldCharType="begin"/>
      </w:r>
      <w:r>
        <w:rPr>
          <w:rFonts w:ascii="Times New Roman" w:hAnsi="Times New Roman" w:cs="Times New Roman"/>
          <w:i w:val="0"/>
          <w:color w:val="auto"/>
          <w:sz w:val="28"/>
          <w:szCs w:val="28"/>
        </w:rPr>
        <w:instrText xml:space="preserve"> SEQ Таблица \* ARABIC </w:instrText>
      </w:r>
      <w:r w:rsidR="00F45944">
        <w:fldChar w:fldCharType="separate"/>
      </w:r>
      <w:r>
        <w:rPr>
          <w:rFonts w:ascii="Times New Roman" w:hAnsi="Times New Roman" w:cs="Times New Roman"/>
          <w:i w:val="0"/>
          <w:noProof/>
          <w:color w:val="auto"/>
          <w:sz w:val="28"/>
          <w:szCs w:val="28"/>
        </w:rPr>
        <w:t>6</w:t>
      </w:r>
      <w:r w:rsidR="00F45944">
        <w:fldChar w:fldCharType="end"/>
      </w:r>
    </w:p>
    <w:tbl>
      <w:tblPr>
        <w:tblW w:w="9351" w:type="dxa"/>
        <w:tblLook w:val="04A0"/>
      </w:tblPr>
      <w:tblGrid>
        <w:gridCol w:w="5098"/>
        <w:gridCol w:w="4253"/>
      </w:tblGrid>
      <w:tr w:rsidR="007A34D4" w:rsidTr="00FB2DA4">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rPr>
                <w:b/>
              </w:rPr>
              <w:t>Наименование одного или нескольких видов объектов</w:t>
            </w:r>
            <w:r w:rsidR="008B7790">
              <w:rPr>
                <w:b/>
              </w:rPr>
              <w:t xml:space="preserve"> </w:t>
            </w:r>
            <w:r>
              <w:rPr>
                <w:b/>
              </w:rPr>
              <w:t>местного значения поселения</w:t>
            </w:r>
          </w:p>
        </w:tc>
        <w:tc>
          <w:tcPr>
            <w:tcW w:w="4253"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rFonts w:eastAsia="Calibri"/>
              </w:rPr>
            </w:pPr>
            <w:r>
              <w:rPr>
                <w:rFonts w:eastAsia="Calibri"/>
              </w:rPr>
              <w:t>Автомобильные дороги с твердым покрытием,</w:t>
            </w:r>
          </w:p>
          <w:p w:rsidR="007A34D4" w:rsidRDefault="007A34D4">
            <w:pPr>
              <w:pStyle w:val="ad"/>
              <w:ind w:firstLine="0"/>
            </w:pPr>
            <w:r>
              <w:rPr>
                <w:rFonts w:eastAsia="Calibri"/>
              </w:rPr>
              <w:t>Парковка (парковочные места)</w:t>
            </w:r>
          </w:p>
        </w:tc>
      </w:tr>
      <w:tr w:rsidR="007A34D4" w:rsidTr="00FB2DA4">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rPr>
                <w:b/>
              </w:rPr>
              <w:t>Территория применения расчетных показателей</w:t>
            </w:r>
          </w:p>
        </w:tc>
        <w:tc>
          <w:tcPr>
            <w:tcW w:w="4253" w:type="dxa"/>
            <w:tcBorders>
              <w:top w:val="single" w:sz="4" w:space="0" w:color="auto"/>
              <w:left w:val="single" w:sz="4" w:space="0" w:color="auto"/>
              <w:bottom w:val="single" w:sz="4" w:space="0" w:color="auto"/>
              <w:right w:val="single" w:sz="4" w:space="0" w:color="auto"/>
            </w:tcBorders>
            <w:hideMark/>
          </w:tcPr>
          <w:p w:rsidR="007A34D4" w:rsidRDefault="00C92DF0">
            <w:pPr>
              <w:pStyle w:val="ad"/>
              <w:ind w:firstLine="0"/>
            </w:pPr>
            <w:r>
              <w:t>Вся территория</w:t>
            </w:r>
            <w:r w:rsidR="007A34D4">
              <w:t xml:space="preserve"> муниципального образования</w:t>
            </w:r>
          </w:p>
        </w:tc>
      </w:tr>
      <w:tr w:rsidR="007A34D4" w:rsidTr="00FB2DA4">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rPr>
                <w:b/>
              </w:rPr>
              <w:t>Обоснование расчетных показателей</w:t>
            </w:r>
            <w:r w:rsidR="008B7790">
              <w:rPr>
                <w:b/>
              </w:rPr>
              <w:t xml:space="preserve"> </w:t>
            </w:r>
            <w:r>
              <w:rPr>
                <w:b/>
              </w:rPr>
              <w:t>минимально допустимого уровня обеспеченности объектами</w:t>
            </w:r>
          </w:p>
        </w:tc>
        <w:tc>
          <w:tcPr>
            <w:tcW w:w="4253"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pPr>
            <w:r>
              <w:t>Обеспечение благоприятных условий жизнедеятельности населения, в том числе объектами транспортной инфраструктуры</w:t>
            </w:r>
          </w:p>
        </w:tc>
      </w:tr>
      <w:tr w:rsidR="007A34D4" w:rsidTr="00FB2DA4">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rPr>
                <w:b/>
              </w:rPr>
              <w:t>Обоснование расчетных показателей</w:t>
            </w:r>
            <w:r w:rsidR="008B7790">
              <w:rPr>
                <w:b/>
              </w:rPr>
              <w:t xml:space="preserve"> </w:t>
            </w:r>
            <w:r>
              <w:rPr>
                <w:b/>
              </w:rPr>
              <w:t>максимально допустимого уровня территориальной доступности объектов для населения поселения</w:t>
            </w:r>
          </w:p>
        </w:tc>
        <w:tc>
          <w:tcPr>
            <w:tcW w:w="4253" w:type="dxa"/>
            <w:tcBorders>
              <w:top w:val="single" w:sz="4" w:space="0" w:color="auto"/>
              <w:left w:val="single" w:sz="4" w:space="0" w:color="auto"/>
              <w:bottom w:val="single" w:sz="4" w:space="0" w:color="auto"/>
              <w:right w:val="single" w:sz="4" w:space="0" w:color="auto"/>
            </w:tcBorders>
            <w:hideMark/>
          </w:tcPr>
          <w:p w:rsidR="007A34D4" w:rsidRDefault="007A34D4" w:rsidP="00EC6E67">
            <w:pPr>
              <w:pStyle w:val="ad"/>
              <w:ind w:firstLine="0"/>
              <w:rPr>
                <w:rFonts w:cstheme="minorBidi"/>
                <w:szCs w:val="30"/>
              </w:rPr>
            </w:pPr>
            <w:r>
              <w:rPr>
                <w:szCs w:val="30"/>
              </w:rPr>
              <w:t>Раздел 11 СП 42.13330.2011</w:t>
            </w:r>
          </w:p>
          <w:p w:rsidR="007A34D4" w:rsidRDefault="007A34D4" w:rsidP="00EC6E67">
            <w:pPr>
              <w:pStyle w:val="ad"/>
              <w:ind w:firstLine="0"/>
            </w:pPr>
            <w:r>
              <w:rPr>
                <w:szCs w:val="30"/>
              </w:rPr>
              <w:t>Приложение</w:t>
            </w:r>
            <w:r w:rsidR="00EC6E67">
              <w:rPr>
                <w:szCs w:val="30"/>
              </w:rPr>
              <w:t xml:space="preserve"> </w:t>
            </w:r>
            <w:r>
              <w:rPr>
                <w:szCs w:val="30"/>
              </w:rPr>
              <w:t xml:space="preserve">«К» СП 42.13330.2011 </w:t>
            </w:r>
          </w:p>
        </w:tc>
      </w:tr>
      <w:tr w:rsidR="007A34D4" w:rsidTr="00FB2DA4">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rPr>
                <w:b/>
              </w:rPr>
              <w:t>Предельные значения расчетных показателей установленное в региональных нормативах градостроительного проектирования:</w:t>
            </w:r>
          </w:p>
        </w:tc>
        <w:tc>
          <w:tcPr>
            <w:tcW w:w="4253" w:type="dxa"/>
            <w:tcBorders>
              <w:top w:val="single" w:sz="4" w:space="0" w:color="auto"/>
              <w:left w:val="single" w:sz="4" w:space="0" w:color="auto"/>
              <w:bottom w:val="single" w:sz="4" w:space="0" w:color="auto"/>
              <w:right w:val="single" w:sz="4" w:space="0" w:color="auto"/>
            </w:tcBorders>
          </w:tcPr>
          <w:p w:rsidR="007A34D4" w:rsidRDefault="007A34D4">
            <w:pPr>
              <w:pStyle w:val="ad"/>
              <w:ind w:firstLine="0"/>
              <w:rPr>
                <w:b/>
              </w:rPr>
            </w:pPr>
          </w:p>
        </w:tc>
      </w:tr>
      <w:tr w:rsidR="007A34D4" w:rsidTr="00FB2DA4">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pPr>
            <w:r>
              <w:t>минимально допустимый уровень обеспеченности объектами местного значения поселения</w:t>
            </w:r>
          </w:p>
        </w:tc>
        <w:tc>
          <w:tcPr>
            <w:tcW w:w="4253"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t>региональными нормативами градостроительного проектирования не установлен</w:t>
            </w:r>
          </w:p>
        </w:tc>
      </w:tr>
      <w:tr w:rsidR="007A34D4" w:rsidTr="00FB2DA4">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pPr>
            <w:r>
              <w:t xml:space="preserve">максимально допустимый уровень территориальной доступности объектов местного значения поселения для населения поселения </w:t>
            </w:r>
          </w:p>
        </w:tc>
        <w:tc>
          <w:tcPr>
            <w:tcW w:w="4253"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t>региональными нормативами градостроительного проектирования не установлен</w:t>
            </w:r>
          </w:p>
        </w:tc>
      </w:tr>
      <w:tr w:rsidR="007A34D4" w:rsidTr="00FB2DA4">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rPr>
                <w:b/>
              </w:rPr>
              <w:lastRenderedPageBreak/>
              <w:t xml:space="preserve">Значения расчетных показателей, устанавливаемые для основной части нормативов градостроительного проектирования </w:t>
            </w:r>
          </w:p>
        </w:tc>
        <w:tc>
          <w:tcPr>
            <w:tcW w:w="4253" w:type="dxa"/>
            <w:tcBorders>
              <w:top w:val="single" w:sz="4" w:space="0" w:color="auto"/>
              <w:left w:val="single" w:sz="4" w:space="0" w:color="auto"/>
              <w:bottom w:val="single" w:sz="4" w:space="0" w:color="auto"/>
              <w:right w:val="single" w:sz="4" w:space="0" w:color="auto"/>
            </w:tcBorders>
          </w:tcPr>
          <w:p w:rsidR="007A34D4" w:rsidRDefault="007A34D4">
            <w:pPr>
              <w:pStyle w:val="ad"/>
              <w:ind w:firstLine="0"/>
              <w:rPr>
                <w:b/>
              </w:rPr>
            </w:pPr>
          </w:p>
        </w:tc>
      </w:tr>
      <w:tr w:rsidR="007A34D4" w:rsidTr="00FB2DA4">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pPr>
            <w:r>
              <w:t>минимально допустимый уровень обеспеченности объектами:</w:t>
            </w:r>
          </w:p>
        </w:tc>
        <w:tc>
          <w:tcPr>
            <w:tcW w:w="4253" w:type="dxa"/>
            <w:tcBorders>
              <w:top w:val="single" w:sz="4" w:space="0" w:color="auto"/>
              <w:left w:val="single" w:sz="4" w:space="0" w:color="auto"/>
              <w:bottom w:val="single" w:sz="4" w:space="0" w:color="auto"/>
              <w:right w:val="single" w:sz="4" w:space="0" w:color="auto"/>
            </w:tcBorders>
          </w:tcPr>
          <w:p w:rsidR="007A34D4" w:rsidRDefault="007A34D4">
            <w:pPr>
              <w:pStyle w:val="ad"/>
              <w:ind w:firstLine="0"/>
              <w:rPr>
                <w:b/>
              </w:rPr>
            </w:pPr>
          </w:p>
        </w:tc>
      </w:tr>
      <w:tr w:rsidR="007A34D4" w:rsidTr="00FB2DA4">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rFonts w:eastAsia="Calibri"/>
              </w:rPr>
            </w:pPr>
            <w:r>
              <w:rPr>
                <w:rFonts w:eastAsia="Calibri"/>
              </w:rPr>
              <w:t>автомобильные дороги улично-дорожной сети населенного пункта с твердым покрытием</w:t>
            </w:r>
          </w:p>
        </w:tc>
        <w:tc>
          <w:tcPr>
            <w:tcW w:w="4253"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t>обеспеченность 75 % общей протяженности улично-дорожной сети населенных пунктов, находящихся на балансе поселения</w:t>
            </w:r>
          </w:p>
        </w:tc>
      </w:tr>
      <w:tr w:rsidR="007A34D4" w:rsidTr="00FB2DA4">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pPr>
            <w:r>
              <w:rPr>
                <w:rFonts w:eastAsia="Calibri"/>
              </w:rPr>
              <w:t>парковка (парковочные места)</w:t>
            </w:r>
          </w:p>
        </w:tc>
        <w:tc>
          <w:tcPr>
            <w:tcW w:w="4253"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t>не менее 2 муниципальных парковок по 25 машино-мест для легковых автомобилей в населенном пункте</w:t>
            </w:r>
          </w:p>
        </w:tc>
      </w:tr>
      <w:tr w:rsidR="007A34D4" w:rsidTr="00FB2DA4">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pPr>
            <w:r>
              <w:t xml:space="preserve">максимально допустимый уровень территориальной доступности объектов для населения поселения: </w:t>
            </w:r>
          </w:p>
        </w:tc>
        <w:tc>
          <w:tcPr>
            <w:tcW w:w="4253" w:type="dxa"/>
            <w:tcBorders>
              <w:top w:val="single" w:sz="4" w:space="0" w:color="auto"/>
              <w:left w:val="single" w:sz="4" w:space="0" w:color="auto"/>
              <w:bottom w:val="single" w:sz="4" w:space="0" w:color="auto"/>
              <w:right w:val="single" w:sz="4" w:space="0" w:color="auto"/>
            </w:tcBorders>
          </w:tcPr>
          <w:p w:rsidR="007A34D4" w:rsidRDefault="007A34D4">
            <w:pPr>
              <w:pStyle w:val="ad"/>
              <w:ind w:firstLine="0"/>
              <w:rPr>
                <w:b/>
              </w:rPr>
            </w:pPr>
          </w:p>
        </w:tc>
      </w:tr>
      <w:tr w:rsidR="007A34D4" w:rsidTr="00FB2DA4">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rFonts w:eastAsia="Calibri"/>
              </w:rPr>
            </w:pPr>
            <w:r>
              <w:rPr>
                <w:rFonts w:eastAsia="Calibri"/>
              </w:rPr>
              <w:t>автомобильные дороги улично-дорожной сети населенного пункта с твердым покрытием</w:t>
            </w:r>
          </w:p>
        </w:tc>
        <w:tc>
          <w:tcPr>
            <w:tcW w:w="4253"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t>не более 100 м от объектов жилой застройки</w:t>
            </w:r>
          </w:p>
        </w:tc>
      </w:tr>
      <w:tr w:rsidR="007A34D4" w:rsidTr="00FB2DA4">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pPr>
            <w:r>
              <w:rPr>
                <w:rFonts w:eastAsia="Calibri"/>
              </w:rPr>
              <w:t>парковка (парковочные места)</w:t>
            </w:r>
          </w:p>
        </w:tc>
        <w:tc>
          <w:tcPr>
            <w:tcW w:w="4253"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t>пешеходно-транспортная доступность до 30 мин</w:t>
            </w:r>
          </w:p>
        </w:tc>
      </w:tr>
    </w:tbl>
    <w:p w:rsidR="007A34D4" w:rsidRDefault="007A34D4" w:rsidP="007A34D4">
      <w:pPr>
        <w:pStyle w:val="ad"/>
        <w:rPr>
          <w:rFonts w:cstheme="minorBidi"/>
        </w:rPr>
      </w:pPr>
    </w:p>
    <w:p w:rsidR="007A34D4" w:rsidRDefault="007A34D4" w:rsidP="007A34D4">
      <w:pPr>
        <w:pStyle w:val="ad"/>
      </w:pPr>
      <w:r>
        <w:t>31. Расчетные показатели минимально допустимого уровня обеспеченности для о</w:t>
      </w:r>
      <w:r>
        <w:rPr>
          <w:rFonts w:eastAsia="Calibri"/>
        </w:rPr>
        <w:t xml:space="preserve">бъектов </w:t>
      </w:r>
      <w:r>
        <w:t>обеспечения безопасности дорожного движения на автомобильных дорогах местного значения в границах населенных пунктов поселения и расчетных показателей максимально допустимого уровня территориальной доступности таких объектов для населения поселения представлены в таблице 7.</w:t>
      </w:r>
    </w:p>
    <w:p w:rsidR="007A34D4" w:rsidRDefault="007A34D4" w:rsidP="007A34D4">
      <w:pPr>
        <w:pStyle w:val="a9"/>
        <w:jc w:val="right"/>
        <w:rPr>
          <w:rFonts w:ascii="Times New Roman" w:hAnsi="Times New Roman" w:cs="Times New Roman"/>
          <w:i w:val="0"/>
          <w:color w:val="auto"/>
          <w:sz w:val="28"/>
          <w:szCs w:val="28"/>
        </w:rPr>
      </w:pPr>
      <w:r>
        <w:rPr>
          <w:rFonts w:ascii="Times New Roman" w:hAnsi="Times New Roman" w:cs="Times New Roman"/>
          <w:i w:val="0"/>
          <w:color w:val="auto"/>
          <w:sz w:val="28"/>
          <w:szCs w:val="28"/>
        </w:rPr>
        <w:t xml:space="preserve">Таблица </w:t>
      </w:r>
      <w:r w:rsidR="00F45944">
        <w:fldChar w:fldCharType="begin"/>
      </w:r>
      <w:r>
        <w:rPr>
          <w:rFonts w:ascii="Times New Roman" w:hAnsi="Times New Roman" w:cs="Times New Roman"/>
          <w:i w:val="0"/>
          <w:color w:val="auto"/>
          <w:sz w:val="28"/>
          <w:szCs w:val="28"/>
        </w:rPr>
        <w:instrText xml:space="preserve"> SEQ Таблица \* ARABIC </w:instrText>
      </w:r>
      <w:r w:rsidR="00F45944">
        <w:fldChar w:fldCharType="separate"/>
      </w:r>
      <w:r>
        <w:rPr>
          <w:rFonts w:ascii="Times New Roman" w:hAnsi="Times New Roman" w:cs="Times New Roman"/>
          <w:i w:val="0"/>
          <w:noProof/>
          <w:color w:val="auto"/>
          <w:sz w:val="28"/>
          <w:szCs w:val="28"/>
        </w:rPr>
        <w:t>7</w:t>
      </w:r>
      <w:r w:rsidR="00F45944">
        <w:fldChar w:fldCharType="end"/>
      </w:r>
    </w:p>
    <w:tbl>
      <w:tblPr>
        <w:tblW w:w="9493" w:type="dxa"/>
        <w:tblLook w:val="04A0"/>
      </w:tblPr>
      <w:tblGrid>
        <w:gridCol w:w="5098"/>
        <w:gridCol w:w="4395"/>
      </w:tblGrid>
      <w:tr w:rsidR="007A34D4" w:rsidTr="00FB2DA4">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rPr>
                <w:b/>
              </w:rPr>
              <w:t>Наименование одного или нескольких видов объектов</w:t>
            </w:r>
            <w:r w:rsidR="008B7790">
              <w:rPr>
                <w:b/>
              </w:rPr>
              <w:t xml:space="preserve"> </w:t>
            </w:r>
            <w:r>
              <w:rPr>
                <w:b/>
              </w:rPr>
              <w:t>местного значения поселения</w:t>
            </w:r>
          </w:p>
        </w:tc>
        <w:tc>
          <w:tcPr>
            <w:tcW w:w="4395"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pPr>
            <w:r>
              <w:t>Пешеходный переход (наземный, надземный, подземный), разделительное ограждение</w:t>
            </w:r>
          </w:p>
        </w:tc>
      </w:tr>
      <w:tr w:rsidR="007A34D4" w:rsidTr="00FB2DA4">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rPr>
                <w:b/>
              </w:rPr>
              <w:t>Территория применения расчетных показателей</w:t>
            </w:r>
          </w:p>
        </w:tc>
        <w:tc>
          <w:tcPr>
            <w:tcW w:w="4395" w:type="dxa"/>
            <w:tcBorders>
              <w:top w:val="single" w:sz="4" w:space="0" w:color="auto"/>
              <w:left w:val="single" w:sz="4" w:space="0" w:color="auto"/>
              <w:bottom w:val="single" w:sz="4" w:space="0" w:color="auto"/>
              <w:right w:val="single" w:sz="4" w:space="0" w:color="auto"/>
            </w:tcBorders>
            <w:hideMark/>
          </w:tcPr>
          <w:p w:rsidR="007A34D4" w:rsidRDefault="00C92DF0">
            <w:pPr>
              <w:pStyle w:val="ad"/>
              <w:ind w:firstLine="0"/>
            </w:pPr>
            <w:r>
              <w:t>Вся территория</w:t>
            </w:r>
            <w:r w:rsidR="007A34D4">
              <w:t xml:space="preserve"> муниципального образования</w:t>
            </w:r>
          </w:p>
        </w:tc>
      </w:tr>
      <w:tr w:rsidR="007A34D4" w:rsidTr="00FB2DA4">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rPr>
                <w:b/>
              </w:rPr>
              <w:t>Обоснование расчетных показателей</w:t>
            </w:r>
            <w:r w:rsidR="008B7790">
              <w:rPr>
                <w:b/>
              </w:rPr>
              <w:t xml:space="preserve"> </w:t>
            </w:r>
            <w:r>
              <w:rPr>
                <w:b/>
              </w:rPr>
              <w:t>минимально допустимого уровня обеспеченности объектами</w:t>
            </w:r>
          </w:p>
        </w:tc>
        <w:tc>
          <w:tcPr>
            <w:tcW w:w="4395" w:type="dxa"/>
            <w:vMerge w:val="restart"/>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pPr>
            <w:r>
              <w:t xml:space="preserve">Необходимость выбора вида пешеходного перехода и места, в том числе разделительного ограждения определяется дорожной обстановкой и методами выявления опасных участков дороги (ОДМ 218.4.005-2010 Рекомендации по </w:t>
            </w:r>
            <w:r>
              <w:lastRenderedPageBreak/>
              <w:t>обеспечению безопасности движения на автомобильных дорогах)</w:t>
            </w:r>
          </w:p>
        </w:tc>
      </w:tr>
      <w:tr w:rsidR="007A34D4" w:rsidTr="00FB2DA4">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rPr>
                <w:b/>
              </w:rPr>
              <w:t>Обоснование расчетных показателей</w:t>
            </w:r>
            <w:r w:rsidR="008B7790">
              <w:rPr>
                <w:b/>
              </w:rPr>
              <w:t xml:space="preserve"> </w:t>
            </w:r>
            <w:r>
              <w:rPr>
                <w:b/>
              </w:rPr>
              <w:t>максимально допустимого уровня территориальной доступности объектов для населения поселения</w:t>
            </w:r>
          </w:p>
        </w:tc>
        <w:tc>
          <w:tcPr>
            <w:tcW w:w="4395" w:type="dxa"/>
            <w:vMerge/>
            <w:tcBorders>
              <w:top w:val="single" w:sz="4" w:space="0" w:color="auto"/>
              <w:left w:val="single" w:sz="4" w:space="0" w:color="auto"/>
              <w:bottom w:val="single" w:sz="4" w:space="0" w:color="auto"/>
              <w:right w:val="single" w:sz="4" w:space="0" w:color="auto"/>
            </w:tcBorders>
            <w:vAlign w:val="center"/>
            <w:hideMark/>
          </w:tcPr>
          <w:p w:rsidR="007A34D4" w:rsidRDefault="007A34D4">
            <w:pPr>
              <w:rPr>
                <w:rFonts w:ascii="Times New Roman" w:hAnsi="Times New Roman"/>
                <w:sz w:val="28"/>
              </w:rPr>
            </w:pPr>
          </w:p>
        </w:tc>
      </w:tr>
      <w:tr w:rsidR="007A34D4" w:rsidTr="00FB2DA4">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rPr>
                <w:b/>
              </w:rPr>
              <w:lastRenderedPageBreak/>
              <w:t>Предельные значения расчетных показателей установленное в региональных нормативах градостроительного проектирования:</w:t>
            </w:r>
          </w:p>
        </w:tc>
        <w:tc>
          <w:tcPr>
            <w:tcW w:w="4395" w:type="dxa"/>
            <w:tcBorders>
              <w:top w:val="single" w:sz="4" w:space="0" w:color="auto"/>
              <w:left w:val="single" w:sz="4" w:space="0" w:color="auto"/>
              <w:bottom w:val="single" w:sz="4" w:space="0" w:color="auto"/>
              <w:right w:val="single" w:sz="4" w:space="0" w:color="auto"/>
            </w:tcBorders>
          </w:tcPr>
          <w:p w:rsidR="007A34D4" w:rsidRDefault="007A34D4">
            <w:pPr>
              <w:pStyle w:val="ad"/>
              <w:ind w:firstLine="0"/>
              <w:rPr>
                <w:b/>
              </w:rPr>
            </w:pPr>
          </w:p>
        </w:tc>
      </w:tr>
      <w:tr w:rsidR="007A34D4" w:rsidTr="00FB2DA4">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pPr>
            <w:r>
              <w:t>минимально допустимый уровень обеспеченности объектами местного значения поселения</w:t>
            </w:r>
          </w:p>
        </w:tc>
        <w:tc>
          <w:tcPr>
            <w:tcW w:w="4395"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t>региональными нормативами градостроительного проектирования не установлен</w:t>
            </w:r>
          </w:p>
        </w:tc>
      </w:tr>
      <w:tr w:rsidR="007A34D4" w:rsidTr="00FB2DA4">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pPr>
            <w:r>
              <w:t xml:space="preserve">максимально допустимый уровень территориальной доступности объектов местного значения поселения для населения поселения </w:t>
            </w:r>
          </w:p>
        </w:tc>
        <w:tc>
          <w:tcPr>
            <w:tcW w:w="4395"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t>региональными нормативами градостроительного проектирования не установлен</w:t>
            </w:r>
          </w:p>
        </w:tc>
      </w:tr>
      <w:tr w:rsidR="007A34D4" w:rsidTr="00FB2DA4">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rPr>
                <w:b/>
              </w:rPr>
              <w:t xml:space="preserve">Значения расчетных показателей, устанавливаемые для основной части нормативов градостроительного проектирования </w:t>
            </w:r>
          </w:p>
        </w:tc>
        <w:tc>
          <w:tcPr>
            <w:tcW w:w="4395" w:type="dxa"/>
            <w:tcBorders>
              <w:top w:val="single" w:sz="4" w:space="0" w:color="auto"/>
              <w:left w:val="single" w:sz="4" w:space="0" w:color="auto"/>
              <w:bottom w:val="single" w:sz="4" w:space="0" w:color="auto"/>
              <w:right w:val="single" w:sz="4" w:space="0" w:color="auto"/>
            </w:tcBorders>
          </w:tcPr>
          <w:p w:rsidR="007A34D4" w:rsidRDefault="007A34D4">
            <w:pPr>
              <w:pStyle w:val="ad"/>
              <w:ind w:firstLine="0"/>
              <w:rPr>
                <w:b/>
              </w:rPr>
            </w:pPr>
          </w:p>
        </w:tc>
      </w:tr>
      <w:tr w:rsidR="007A34D4" w:rsidTr="00FB2DA4">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pPr>
            <w:r>
              <w:t>минимально допустимый уровень обеспеченности объектами</w:t>
            </w:r>
          </w:p>
        </w:tc>
        <w:tc>
          <w:tcPr>
            <w:tcW w:w="4395"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t>не менее 2 объектов в населенном пункте</w:t>
            </w:r>
          </w:p>
        </w:tc>
      </w:tr>
      <w:tr w:rsidR="007A34D4" w:rsidTr="00FB2DA4">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pPr>
            <w:r>
              <w:t xml:space="preserve">максимально допустимый уровень территориальной доступности объектов для населения поселения </w:t>
            </w:r>
          </w:p>
        </w:tc>
        <w:tc>
          <w:tcPr>
            <w:tcW w:w="4395"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t>согласно схеме размещения объектов обеспечения безопасности дорожного движения</w:t>
            </w:r>
          </w:p>
        </w:tc>
      </w:tr>
    </w:tbl>
    <w:p w:rsidR="007A34D4" w:rsidRDefault="007A34D4" w:rsidP="007A34D4">
      <w:pPr>
        <w:pStyle w:val="ad"/>
        <w:rPr>
          <w:rFonts w:cstheme="minorBidi"/>
        </w:rPr>
      </w:pPr>
    </w:p>
    <w:p w:rsidR="007A34D4" w:rsidRDefault="007A34D4" w:rsidP="007A34D4">
      <w:pPr>
        <w:pStyle w:val="ad"/>
      </w:pPr>
      <w:r>
        <w:t>32. Расчетные показатели минимально допустимого уровня обеспеченности о</w:t>
      </w:r>
      <w:r>
        <w:rPr>
          <w:rFonts w:eastAsia="Calibri"/>
        </w:rPr>
        <w:t>бъектами</w:t>
      </w:r>
      <w:r w:rsidR="008B7790">
        <w:rPr>
          <w:rFonts w:eastAsia="Calibri"/>
        </w:rPr>
        <w:t xml:space="preserve"> </w:t>
      </w:r>
      <w:r>
        <w:rPr>
          <w:rFonts w:eastAsia="Calibri"/>
        </w:rPr>
        <w:t>для создания условий предоставления транспортных услуг населению и организации транспортного обслуживания населения в границах поселения</w:t>
      </w:r>
      <w:r>
        <w:t xml:space="preserve"> и расчетных показателей максимально допустимого уровня территориальной доступности таких объектов для населения поселения представлены в таблице 8.</w:t>
      </w:r>
    </w:p>
    <w:p w:rsidR="007A34D4" w:rsidRDefault="007A34D4" w:rsidP="007A34D4">
      <w:pPr>
        <w:pStyle w:val="a9"/>
        <w:jc w:val="right"/>
        <w:rPr>
          <w:rFonts w:ascii="Times New Roman" w:hAnsi="Times New Roman" w:cs="Times New Roman"/>
          <w:i w:val="0"/>
          <w:color w:val="auto"/>
          <w:sz w:val="28"/>
          <w:szCs w:val="28"/>
        </w:rPr>
      </w:pPr>
      <w:r>
        <w:rPr>
          <w:rFonts w:ascii="Times New Roman" w:hAnsi="Times New Roman" w:cs="Times New Roman"/>
          <w:i w:val="0"/>
          <w:color w:val="auto"/>
          <w:sz w:val="28"/>
          <w:szCs w:val="28"/>
        </w:rPr>
        <w:t xml:space="preserve">Таблица </w:t>
      </w:r>
      <w:r w:rsidR="00F45944">
        <w:fldChar w:fldCharType="begin"/>
      </w:r>
      <w:r>
        <w:rPr>
          <w:rFonts w:ascii="Times New Roman" w:hAnsi="Times New Roman" w:cs="Times New Roman"/>
          <w:i w:val="0"/>
          <w:color w:val="auto"/>
          <w:sz w:val="28"/>
          <w:szCs w:val="28"/>
        </w:rPr>
        <w:instrText xml:space="preserve"> SEQ Таблица \* ARABIC </w:instrText>
      </w:r>
      <w:r w:rsidR="00F45944">
        <w:fldChar w:fldCharType="separate"/>
      </w:r>
      <w:r>
        <w:rPr>
          <w:rFonts w:ascii="Times New Roman" w:hAnsi="Times New Roman" w:cs="Times New Roman"/>
          <w:i w:val="0"/>
          <w:noProof/>
          <w:color w:val="auto"/>
          <w:sz w:val="28"/>
          <w:szCs w:val="28"/>
        </w:rPr>
        <w:t>8</w:t>
      </w:r>
      <w:r w:rsidR="00F45944">
        <w:fldChar w:fldCharType="end"/>
      </w:r>
    </w:p>
    <w:tbl>
      <w:tblPr>
        <w:tblW w:w="9634" w:type="dxa"/>
        <w:tblLook w:val="04A0"/>
      </w:tblPr>
      <w:tblGrid>
        <w:gridCol w:w="5098"/>
        <w:gridCol w:w="4536"/>
      </w:tblGrid>
      <w:tr w:rsidR="007A34D4" w:rsidTr="00FB2DA4">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rPr>
                <w:b/>
              </w:rPr>
              <w:t>Наименование одного или нескольких видов объектов</w:t>
            </w:r>
            <w:r w:rsidR="008B7790">
              <w:rPr>
                <w:b/>
              </w:rPr>
              <w:t xml:space="preserve"> </w:t>
            </w:r>
            <w:r>
              <w:rPr>
                <w:b/>
              </w:rPr>
              <w:t>местного значения поселения</w:t>
            </w:r>
          </w:p>
        </w:tc>
        <w:tc>
          <w:tcPr>
            <w:tcW w:w="4536" w:type="dxa"/>
            <w:tcBorders>
              <w:top w:val="single" w:sz="4" w:space="0" w:color="auto"/>
              <w:left w:val="single" w:sz="4" w:space="0" w:color="auto"/>
              <w:bottom w:val="single" w:sz="4" w:space="0" w:color="auto"/>
              <w:right w:val="single" w:sz="4" w:space="0" w:color="auto"/>
            </w:tcBorders>
          </w:tcPr>
          <w:p w:rsidR="007A34D4" w:rsidRDefault="007A34D4">
            <w:pPr>
              <w:pStyle w:val="ad"/>
              <w:ind w:firstLine="0"/>
              <w:rPr>
                <w:rFonts w:cstheme="minorBidi"/>
              </w:rPr>
            </w:pPr>
            <w:r>
              <w:t>Автобусные остановки с элементами по ОСТ 218.1.002-2003</w:t>
            </w:r>
          </w:p>
          <w:p w:rsidR="007A34D4" w:rsidRDefault="007A34D4">
            <w:pPr>
              <w:pStyle w:val="ad"/>
              <w:ind w:firstLine="0"/>
            </w:pPr>
          </w:p>
        </w:tc>
      </w:tr>
      <w:tr w:rsidR="007A34D4" w:rsidTr="00FB2DA4">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rPr>
                <w:b/>
              </w:rPr>
              <w:t>Территория применения расчетных показателей</w:t>
            </w:r>
          </w:p>
        </w:tc>
        <w:tc>
          <w:tcPr>
            <w:tcW w:w="4536" w:type="dxa"/>
            <w:tcBorders>
              <w:top w:val="single" w:sz="4" w:space="0" w:color="auto"/>
              <w:left w:val="single" w:sz="4" w:space="0" w:color="auto"/>
              <w:bottom w:val="single" w:sz="4" w:space="0" w:color="auto"/>
              <w:right w:val="single" w:sz="4" w:space="0" w:color="auto"/>
            </w:tcBorders>
            <w:hideMark/>
          </w:tcPr>
          <w:p w:rsidR="007A34D4" w:rsidRDefault="003C4F2F">
            <w:pPr>
              <w:pStyle w:val="ad"/>
              <w:ind w:firstLine="0"/>
            </w:pPr>
            <w:r>
              <w:t>территория населенного пункта</w:t>
            </w:r>
            <w:r w:rsidR="007A34D4">
              <w:t xml:space="preserve"> муниципального образования</w:t>
            </w:r>
          </w:p>
        </w:tc>
      </w:tr>
      <w:tr w:rsidR="007A34D4" w:rsidTr="00FB2DA4">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rPr>
                <w:b/>
              </w:rPr>
              <w:t>Обоснование расчетных показателей</w:t>
            </w:r>
            <w:r w:rsidR="008B7790">
              <w:rPr>
                <w:b/>
              </w:rPr>
              <w:t xml:space="preserve"> </w:t>
            </w:r>
            <w:r>
              <w:rPr>
                <w:b/>
              </w:rPr>
              <w:t>минимально допустимого уровня обеспеченности объектами</w:t>
            </w:r>
          </w:p>
        </w:tc>
        <w:tc>
          <w:tcPr>
            <w:tcW w:w="4536"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pPr>
            <w:r>
              <w:t>Не менее 2-х автобусных остановок для автобусов, движущихся в противоположных направлениях, смещенных по ходу движения на расстояние не менее 30 м между ближайшими стенками павильонов.</w:t>
            </w:r>
          </w:p>
        </w:tc>
      </w:tr>
      <w:tr w:rsidR="007A34D4" w:rsidTr="00FB2DA4">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rPr>
                <w:b/>
              </w:rPr>
              <w:t>Обоснование расчетных показателей</w:t>
            </w:r>
            <w:r w:rsidR="008B7790">
              <w:rPr>
                <w:b/>
              </w:rPr>
              <w:t xml:space="preserve"> </w:t>
            </w:r>
            <w:r>
              <w:rPr>
                <w:b/>
              </w:rPr>
              <w:lastRenderedPageBreak/>
              <w:t>максимально допустимого уровня территориальной доступности объектов для населения поселения</w:t>
            </w:r>
          </w:p>
        </w:tc>
        <w:tc>
          <w:tcPr>
            <w:tcW w:w="4536"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rFonts w:cstheme="minorBidi"/>
              </w:rPr>
            </w:pPr>
            <w:r>
              <w:lastRenderedPageBreak/>
              <w:t xml:space="preserve">ОСТ 218.1.002-2003. Автобусные </w:t>
            </w:r>
            <w:r>
              <w:lastRenderedPageBreak/>
              <w:t xml:space="preserve">остановки на автомобильных </w:t>
            </w:r>
          </w:p>
          <w:p w:rsidR="007A34D4" w:rsidRDefault="007A34D4">
            <w:pPr>
              <w:pStyle w:val="ad"/>
              <w:ind w:firstLine="0"/>
            </w:pPr>
            <w:r>
              <w:t>дорогах. Общие технические требования</w:t>
            </w:r>
          </w:p>
        </w:tc>
      </w:tr>
      <w:tr w:rsidR="007A34D4" w:rsidTr="00FB2DA4">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rPr>
                <w:b/>
              </w:rPr>
              <w:lastRenderedPageBreak/>
              <w:t>Предельные значения расчетных показателей установленное в региональных нормативах градостроительного проектирования:</w:t>
            </w:r>
          </w:p>
        </w:tc>
        <w:tc>
          <w:tcPr>
            <w:tcW w:w="4536" w:type="dxa"/>
            <w:tcBorders>
              <w:top w:val="single" w:sz="4" w:space="0" w:color="auto"/>
              <w:left w:val="single" w:sz="4" w:space="0" w:color="auto"/>
              <w:bottom w:val="single" w:sz="4" w:space="0" w:color="auto"/>
              <w:right w:val="single" w:sz="4" w:space="0" w:color="auto"/>
            </w:tcBorders>
          </w:tcPr>
          <w:p w:rsidR="007A34D4" w:rsidRDefault="007A34D4">
            <w:pPr>
              <w:pStyle w:val="ad"/>
              <w:ind w:firstLine="0"/>
              <w:rPr>
                <w:b/>
              </w:rPr>
            </w:pPr>
          </w:p>
        </w:tc>
      </w:tr>
      <w:tr w:rsidR="007A34D4" w:rsidTr="00FB2DA4">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pPr>
            <w:r>
              <w:t>минимально допустимый уровень обеспеченности объектами местного значения поселения</w:t>
            </w:r>
          </w:p>
        </w:tc>
        <w:tc>
          <w:tcPr>
            <w:tcW w:w="4536"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t>региональными нормативами градостроительного проектирования не установлен</w:t>
            </w:r>
          </w:p>
        </w:tc>
      </w:tr>
      <w:tr w:rsidR="007A34D4" w:rsidTr="00FB2DA4">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pPr>
            <w:r>
              <w:t xml:space="preserve">максимально допустимый уровень территориальной доступности объектов местного значения поселения для населения поселения </w:t>
            </w:r>
          </w:p>
        </w:tc>
        <w:tc>
          <w:tcPr>
            <w:tcW w:w="4536"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t>региональными нормативами градостроительного проектирования не установлен</w:t>
            </w:r>
          </w:p>
        </w:tc>
      </w:tr>
      <w:tr w:rsidR="007A34D4" w:rsidTr="00FB2DA4">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rPr>
                <w:b/>
              </w:rPr>
              <w:t xml:space="preserve">Значения расчетных показателей, устанавливаемые для основной части нормативов градостроительного проектирования </w:t>
            </w:r>
          </w:p>
        </w:tc>
        <w:tc>
          <w:tcPr>
            <w:tcW w:w="4536" w:type="dxa"/>
            <w:tcBorders>
              <w:top w:val="single" w:sz="4" w:space="0" w:color="auto"/>
              <w:left w:val="single" w:sz="4" w:space="0" w:color="auto"/>
              <w:bottom w:val="single" w:sz="4" w:space="0" w:color="auto"/>
              <w:right w:val="single" w:sz="4" w:space="0" w:color="auto"/>
            </w:tcBorders>
          </w:tcPr>
          <w:p w:rsidR="007A34D4" w:rsidRDefault="007A34D4">
            <w:pPr>
              <w:pStyle w:val="ad"/>
              <w:ind w:firstLine="0"/>
              <w:rPr>
                <w:b/>
              </w:rPr>
            </w:pPr>
          </w:p>
        </w:tc>
      </w:tr>
      <w:tr w:rsidR="007A34D4" w:rsidTr="00FB2DA4">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pPr>
            <w:r>
              <w:t>минимально допустимый уровень обеспеченности объектами</w:t>
            </w:r>
          </w:p>
        </w:tc>
        <w:tc>
          <w:tcPr>
            <w:tcW w:w="4536"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t>не менее 2-х автобусных остан</w:t>
            </w:r>
            <w:r w:rsidR="003C4F2F">
              <w:t>овок</w:t>
            </w:r>
            <w:r>
              <w:t>, для автобусов, движущихся в противоположных направлениях, смещенных по ходу движения на расстояние не менее 30 м между ближайшими стенками павильонов</w:t>
            </w:r>
          </w:p>
        </w:tc>
      </w:tr>
      <w:tr w:rsidR="007A34D4" w:rsidTr="00FB2DA4">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pPr>
            <w:r>
              <w:t xml:space="preserve">максимально допустимый уровень территориальной доступности объектов для населения поселения </w:t>
            </w:r>
          </w:p>
        </w:tc>
        <w:tc>
          <w:tcPr>
            <w:tcW w:w="4536"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t>пешеходная доступность не более 30 мин</w:t>
            </w:r>
          </w:p>
        </w:tc>
      </w:tr>
    </w:tbl>
    <w:p w:rsidR="007A34D4" w:rsidRDefault="007A34D4" w:rsidP="007A34D4">
      <w:pPr>
        <w:pStyle w:val="1"/>
        <w:numPr>
          <w:ilvl w:val="0"/>
          <w:numId w:val="0"/>
        </w:numPr>
      </w:pPr>
      <w:bookmarkStart w:id="13" w:name="_Toc393660506"/>
      <w:r>
        <w:t>Обоснование расчетных показателей для объектов физической   культуры   и   массового спорта</w:t>
      </w:r>
      <w:bookmarkEnd w:id="13"/>
    </w:p>
    <w:p w:rsidR="007A34D4" w:rsidRDefault="007A34D4" w:rsidP="007A34D4">
      <w:pPr>
        <w:pStyle w:val="ad"/>
      </w:pPr>
      <w:r>
        <w:t>33. Для населенных пунктов</w:t>
      </w:r>
      <w:r w:rsidR="008B7790">
        <w:t xml:space="preserve"> </w:t>
      </w:r>
      <w:r>
        <w:t>поселения подлежат обоснованию следующие расчетные показатели минимально допустимого уровня обеспеченности объектами</w:t>
      </w:r>
      <w:r w:rsidR="008B7790">
        <w:t xml:space="preserve"> </w:t>
      </w:r>
      <w:r>
        <w:t>физической   культуры   и   массового   спорта и расчетных показателей максимально допустимого уровня территориальной доступности таких объектов для населения поселения представлены в таблице 9.</w:t>
      </w:r>
    </w:p>
    <w:p w:rsidR="007A34D4" w:rsidRDefault="007A34D4" w:rsidP="007A34D4">
      <w:pPr>
        <w:pStyle w:val="a9"/>
        <w:jc w:val="right"/>
        <w:rPr>
          <w:rFonts w:ascii="Times New Roman" w:hAnsi="Times New Roman" w:cs="Times New Roman"/>
          <w:i w:val="0"/>
          <w:color w:val="auto"/>
          <w:sz w:val="28"/>
          <w:szCs w:val="28"/>
        </w:rPr>
      </w:pPr>
      <w:r>
        <w:rPr>
          <w:rFonts w:ascii="Times New Roman" w:hAnsi="Times New Roman" w:cs="Times New Roman"/>
          <w:i w:val="0"/>
          <w:color w:val="auto"/>
          <w:sz w:val="28"/>
          <w:szCs w:val="28"/>
        </w:rPr>
        <w:t xml:space="preserve">Таблица </w:t>
      </w:r>
      <w:r w:rsidR="00F45944">
        <w:fldChar w:fldCharType="begin"/>
      </w:r>
      <w:r>
        <w:rPr>
          <w:rFonts w:ascii="Times New Roman" w:hAnsi="Times New Roman" w:cs="Times New Roman"/>
          <w:i w:val="0"/>
          <w:color w:val="auto"/>
          <w:sz w:val="28"/>
          <w:szCs w:val="28"/>
        </w:rPr>
        <w:instrText xml:space="preserve"> SEQ Таблица \* ARABIC </w:instrText>
      </w:r>
      <w:r w:rsidR="00F45944">
        <w:fldChar w:fldCharType="separate"/>
      </w:r>
      <w:r>
        <w:rPr>
          <w:rFonts w:ascii="Times New Roman" w:hAnsi="Times New Roman" w:cs="Times New Roman"/>
          <w:i w:val="0"/>
          <w:noProof/>
          <w:color w:val="auto"/>
          <w:sz w:val="28"/>
          <w:szCs w:val="28"/>
        </w:rPr>
        <w:t>9</w:t>
      </w:r>
      <w:r w:rsidR="00F45944">
        <w:fldChar w:fldCharType="end"/>
      </w:r>
    </w:p>
    <w:tbl>
      <w:tblPr>
        <w:tblW w:w="9493" w:type="dxa"/>
        <w:tblLook w:val="04A0"/>
      </w:tblPr>
      <w:tblGrid>
        <w:gridCol w:w="5098"/>
        <w:gridCol w:w="4395"/>
      </w:tblGrid>
      <w:tr w:rsidR="007A34D4" w:rsidTr="002E2C6B">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rPr>
                <w:b/>
              </w:rPr>
              <w:t>Наименование одного или нескольких видов объектов</w:t>
            </w:r>
            <w:r w:rsidR="008B7790">
              <w:rPr>
                <w:b/>
              </w:rPr>
              <w:t xml:space="preserve"> </w:t>
            </w:r>
            <w:r>
              <w:rPr>
                <w:b/>
              </w:rPr>
              <w:t>местного значения поселения</w:t>
            </w:r>
          </w:p>
        </w:tc>
        <w:tc>
          <w:tcPr>
            <w:tcW w:w="4395" w:type="dxa"/>
            <w:tcBorders>
              <w:top w:val="single" w:sz="4" w:space="0" w:color="auto"/>
              <w:left w:val="single" w:sz="4" w:space="0" w:color="auto"/>
              <w:bottom w:val="single" w:sz="4" w:space="0" w:color="auto"/>
              <w:right w:val="single" w:sz="4" w:space="0" w:color="auto"/>
            </w:tcBorders>
            <w:hideMark/>
          </w:tcPr>
          <w:p w:rsidR="007A34D4" w:rsidRDefault="007A34D4">
            <w:pPr>
              <w:jc w:val="both"/>
              <w:rPr>
                <w:rFonts w:ascii="Times New Roman" w:eastAsia="Calibri" w:hAnsi="Times New Roman" w:cs="Times New Roman"/>
                <w:sz w:val="28"/>
              </w:rPr>
            </w:pPr>
            <w:r>
              <w:rPr>
                <w:rFonts w:ascii="Times New Roman" w:eastAsia="Calibri" w:hAnsi="Times New Roman" w:cs="Times New Roman"/>
                <w:sz w:val="28"/>
              </w:rPr>
              <w:t>Многофункциональный спорт</w:t>
            </w:r>
            <w:r w:rsidR="0041218B">
              <w:rPr>
                <w:rFonts w:ascii="Times New Roman" w:eastAsia="Calibri" w:hAnsi="Times New Roman" w:cs="Times New Roman"/>
                <w:sz w:val="28"/>
              </w:rPr>
              <w:t xml:space="preserve">ивно-досуговый центр </w:t>
            </w:r>
            <w:bookmarkStart w:id="14" w:name="_GoBack"/>
            <w:bookmarkEnd w:id="14"/>
            <w:r>
              <w:rPr>
                <w:rFonts w:ascii="Times New Roman" w:eastAsia="Calibri" w:hAnsi="Times New Roman" w:cs="Times New Roman"/>
                <w:sz w:val="28"/>
              </w:rPr>
              <w:t xml:space="preserve"> или аналогичный объект;</w:t>
            </w:r>
          </w:p>
          <w:p w:rsidR="007A34D4" w:rsidRDefault="007A34D4">
            <w:pPr>
              <w:jc w:val="both"/>
              <w:rPr>
                <w:rFonts w:ascii="Times New Roman" w:eastAsia="Calibri" w:hAnsi="Times New Roman" w:cs="Times New Roman"/>
                <w:sz w:val="28"/>
              </w:rPr>
            </w:pPr>
            <w:r>
              <w:rPr>
                <w:rFonts w:ascii="Times New Roman" w:eastAsia="Calibri" w:hAnsi="Times New Roman" w:cs="Times New Roman"/>
                <w:sz w:val="28"/>
              </w:rPr>
              <w:t xml:space="preserve">открытая спортивная площадка с искусственным покрытием или </w:t>
            </w:r>
            <w:r>
              <w:rPr>
                <w:rFonts w:ascii="Times New Roman" w:eastAsia="Calibri" w:hAnsi="Times New Roman" w:cs="Times New Roman"/>
                <w:sz w:val="28"/>
              </w:rPr>
              <w:lastRenderedPageBreak/>
              <w:t>аналогичный объект</w:t>
            </w:r>
          </w:p>
        </w:tc>
      </w:tr>
      <w:tr w:rsidR="007A34D4" w:rsidTr="002E2C6B">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rPr>
                <w:b/>
              </w:rPr>
              <w:lastRenderedPageBreak/>
              <w:t>Территория применения расчетных показателей</w:t>
            </w:r>
          </w:p>
        </w:tc>
        <w:tc>
          <w:tcPr>
            <w:tcW w:w="4395"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pPr>
            <w:r>
              <w:t>В основном, как правило, населенные пункты муниципального образования с количеством населения более 500 чел.</w:t>
            </w:r>
          </w:p>
        </w:tc>
      </w:tr>
      <w:tr w:rsidR="007A34D4" w:rsidTr="002E2C6B">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rPr>
                <w:b/>
              </w:rPr>
              <w:t>Обоснование расчетных показателей</w:t>
            </w:r>
            <w:r w:rsidR="008B7790">
              <w:rPr>
                <w:b/>
              </w:rPr>
              <w:t xml:space="preserve"> </w:t>
            </w:r>
            <w:r>
              <w:rPr>
                <w:b/>
              </w:rPr>
              <w:t>минимально допустимого уровня обеспеченности объектами</w:t>
            </w:r>
          </w:p>
        </w:tc>
        <w:tc>
          <w:tcPr>
            <w:tcW w:w="4395"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pPr>
            <w:r>
              <w:t>Значения расчетных показателей обусловлены особенностью типа расселения поселения</w:t>
            </w:r>
          </w:p>
        </w:tc>
      </w:tr>
      <w:tr w:rsidR="007A34D4" w:rsidTr="002E2C6B">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rPr>
                <w:b/>
              </w:rPr>
              <w:t>Обоснование расчетных показателей</w:t>
            </w:r>
            <w:r w:rsidR="008B7790">
              <w:rPr>
                <w:b/>
              </w:rPr>
              <w:t xml:space="preserve"> </w:t>
            </w:r>
            <w:r>
              <w:rPr>
                <w:b/>
              </w:rPr>
              <w:t>максимально допустимого уровня территориальной доступности объектов для населения поселения</w:t>
            </w:r>
          </w:p>
        </w:tc>
        <w:tc>
          <w:tcPr>
            <w:tcW w:w="4395"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pPr>
            <w:r>
              <w:t>Значения расчетных показателей обусловлены особенностью типа расселения поселения</w:t>
            </w:r>
          </w:p>
        </w:tc>
      </w:tr>
      <w:tr w:rsidR="007A34D4" w:rsidTr="002E2C6B">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rPr>
                <w:b/>
              </w:rPr>
              <w:t>Предельные значения расчетных показателей установленное в региональных нормативах градостроительного проектирования:</w:t>
            </w:r>
          </w:p>
        </w:tc>
        <w:tc>
          <w:tcPr>
            <w:tcW w:w="4395" w:type="dxa"/>
            <w:tcBorders>
              <w:top w:val="single" w:sz="4" w:space="0" w:color="auto"/>
              <w:left w:val="single" w:sz="4" w:space="0" w:color="auto"/>
              <w:bottom w:val="single" w:sz="4" w:space="0" w:color="auto"/>
              <w:right w:val="single" w:sz="4" w:space="0" w:color="auto"/>
            </w:tcBorders>
          </w:tcPr>
          <w:p w:rsidR="007A34D4" w:rsidRDefault="007A34D4">
            <w:pPr>
              <w:pStyle w:val="ad"/>
              <w:ind w:firstLine="0"/>
              <w:rPr>
                <w:b/>
              </w:rPr>
            </w:pPr>
          </w:p>
        </w:tc>
      </w:tr>
      <w:tr w:rsidR="007A34D4" w:rsidTr="002E2C6B">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pPr>
            <w:r>
              <w:t>минимально допустимый уровень обеспеченности объектами местного значения поселения</w:t>
            </w:r>
          </w:p>
        </w:tc>
        <w:tc>
          <w:tcPr>
            <w:tcW w:w="4395"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t>региональными нормативами градостроительного проектирования не установлен</w:t>
            </w:r>
          </w:p>
        </w:tc>
      </w:tr>
      <w:tr w:rsidR="007A34D4" w:rsidTr="002E2C6B">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pPr>
            <w:r>
              <w:t xml:space="preserve">максимально допустимый уровень территориальной доступности объектов местного значения поселения для населения поселения </w:t>
            </w:r>
          </w:p>
        </w:tc>
        <w:tc>
          <w:tcPr>
            <w:tcW w:w="4395"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t>региональными нормативами градостроительного проектирования не установлен</w:t>
            </w:r>
          </w:p>
        </w:tc>
      </w:tr>
      <w:tr w:rsidR="007A34D4" w:rsidTr="002E2C6B">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rPr>
                <w:b/>
              </w:rPr>
              <w:t xml:space="preserve">Значения расчетных показателей, устанавливаемые для основной части нормативов градостроительного проектирования </w:t>
            </w:r>
          </w:p>
        </w:tc>
        <w:tc>
          <w:tcPr>
            <w:tcW w:w="4395" w:type="dxa"/>
            <w:tcBorders>
              <w:top w:val="single" w:sz="4" w:space="0" w:color="auto"/>
              <w:left w:val="single" w:sz="4" w:space="0" w:color="auto"/>
              <w:bottom w:val="single" w:sz="4" w:space="0" w:color="auto"/>
              <w:right w:val="single" w:sz="4" w:space="0" w:color="auto"/>
            </w:tcBorders>
          </w:tcPr>
          <w:p w:rsidR="007A34D4" w:rsidRDefault="007A34D4">
            <w:pPr>
              <w:pStyle w:val="ad"/>
              <w:ind w:firstLine="0"/>
              <w:rPr>
                <w:b/>
              </w:rPr>
            </w:pPr>
          </w:p>
        </w:tc>
      </w:tr>
      <w:tr w:rsidR="007A34D4" w:rsidTr="002E2C6B">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pPr>
            <w:r>
              <w:t>минимально допустимый уровень обеспеченности объектами</w:t>
            </w:r>
          </w:p>
        </w:tc>
        <w:tc>
          <w:tcPr>
            <w:tcW w:w="4395"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pPr>
            <w:r>
              <w:t>не менее одного объекта каждого типа</w:t>
            </w:r>
          </w:p>
        </w:tc>
      </w:tr>
      <w:tr w:rsidR="007A34D4" w:rsidTr="002E2C6B">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pPr>
            <w:r>
              <w:t xml:space="preserve">максимально допустимый уровень территориальной доступности объектов для населения поселения </w:t>
            </w:r>
          </w:p>
        </w:tc>
        <w:tc>
          <w:tcPr>
            <w:tcW w:w="4395"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t>пешеходно-транспортная доступность не более 30 мин.</w:t>
            </w:r>
          </w:p>
        </w:tc>
      </w:tr>
    </w:tbl>
    <w:p w:rsidR="007A34D4" w:rsidRDefault="007A34D4" w:rsidP="007A34D4">
      <w:pPr>
        <w:pStyle w:val="1"/>
        <w:numPr>
          <w:ilvl w:val="0"/>
          <w:numId w:val="0"/>
        </w:numPr>
      </w:pPr>
      <w:bookmarkStart w:id="15" w:name="_Toc393660507"/>
      <w:r>
        <w:t>Обоснование расчетных показателей для объектов в иных областях в связи с решением вопросов местного значения поселения</w:t>
      </w:r>
      <w:bookmarkEnd w:id="15"/>
    </w:p>
    <w:p w:rsidR="007A34D4" w:rsidRDefault="007A34D4" w:rsidP="007A34D4">
      <w:pPr>
        <w:pStyle w:val="ad"/>
      </w:pPr>
      <w:bookmarkStart w:id="16" w:name="_Toc385352689"/>
      <w:bookmarkStart w:id="17" w:name="_Toc385351369"/>
      <w:r>
        <w:t>34. Для территории поселения подлежат обоснованию следующие расчетные показатели минимально допустимого уровня обеспеченности объектами</w:t>
      </w:r>
      <w:r w:rsidR="008B7790">
        <w:t xml:space="preserve"> </w:t>
      </w:r>
      <w:r>
        <w:t>культуры   и   досуга и расчетных показателей максимально допустимого уровня территориальной доступности таких объектов для населения поселения представлены в таблице 10.</w:t>
      </w:r>
    </w:p>
    <w:p w:rsidR="007A34D4" w:rsidRDefault="007A34D4" w:rsidP="007A34D4">
      <w:pPr>
        <w:pStyle w:val="a9"/>
        <w:jc w:val="right"/>
        <w:rPr>
          <w:rFonts w:ascii="Times New Roman" w:hAnsi="Times New Roman" w:cs="Times New Roman"/>
          <w:i w:val="0"/>
          <w:color w:val="auto"/>
          <w:sz w:val="28"/>
          <w:szCs w:val="28"/>
        </w:rPr>
      </w:pPr>
      <w:r>
        <w:rPr>
          <w:rFonts w:ascii="Times New Roman" w:hAnsi="Times New Roman" w:cs="Times New Roman"/>
          <w:i w:val="0"/>
          <w:color w:val="auto"/>
          <w:sz w:val="28"/>
          <w:szCs w:val="28"/>
        </w:rPr>
        <w:t xml:space="preserve">Таблица </w:t>
      </w:r>
      <w:r w:rsidR="00F45944">
        <w:fldChar w:fldCharType="begin"/>
      </w:r>
      <w:r>
        <w:rPr>
          <w:rFonts w:ascii="Times New Roman" w:hAnsi="Times New Roman" w:cs="Times New Roman"/>
          <w:i w:val="0"/>
          <w:color w:val="auto"/>
          <w:sz w:val="28"/>
          <w:szCs w:val="28"/>
        </w:rPr>
        <w:instrText xml:space="preserve"> SEQ Таблица \* ARABIC </w:instrText>
      </w:r>
      <w:r w:rsidR="00F45944">
        <w:fldChar w:fldCharType="separate"/>
      </w:r>
      <w:r>
        <w:rPr>
          <w:rFonts w:ascii="Times New Roman" w:hAnsi="Times New Roman" w:cs="Times New Roman"/>
          <w:i w:val="0"/>
          <w:noProof/>
          <w:color w:val="auto"/>
          <w:sz w:val="28"/>
          <w:szCs w:val="28"/>
        </w:rPr>
        <w:t>10</w:t>
      </w:r>
      <w:r w:rsidR="00F45944">
        <w:fldChar w:fldCharType="end"/>
      </w:r>
    </w:p>
    <w:tbl>
      <w:tblPr>
        <w:tblW w:w="9493" w:type="dxa"/>
        <w:tblLook w:val="04A0"/>
      </w:tblPr>
      <w:tblGrid>
        <w:gridCol w:w="5098"/>
        <w:gridCol w:w="4395"/>
      </w:tblGrid>
      <w:tr w:rsidR="007A34D4" w:rsidTr="002E2C6B">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jc w:val="both"/>
              <w:rPr>
                <w:rFonts w:ascii="Times New Roman" w:hAnsi="Times New Roman"/>
                <w:b/>
                <w:sz w:val="28"/>
              </w:rPr>
            </w:pPr>
            <w:r>
              <w:rPr>
                <w:rFonts w:ascii="Times New Roman" w:hAnsi="Times New Roman"/>
                <w:b/>
                <w:sz w:val="28"/>
              </w:rPr>
              <w:lastRenderedPageBreak/>
              <w:t>Наименование одного или нескольких видов объектов</w:t>
            </w:r>
            <w:r w:rsidR="008B7790">
              <w:rPr>
                <w:rFonts w:ascii="Times New Roman" w:hAnsi="Times New Roman"/>
                <w:b/>
                <w:sz w:val="28"/>
              </w:rPr>
              <w:t xml:space="preserve"> </w:t>
            </w:r>
            <w:r>
              <w:rPr>
                <w:rFonts w:ascii="Times New Roman" w:hAnsi="Times New Roman"/>
                <w:b/>
                <w:sz w:val="28"/>
              </w:rPr>
              <w:t>местного значения поселения</w:t>
            </w:r>
          </w:p>
        </w:tc>
        <w:tc>
          <w:tcPr>
            <w:tcW w:w="4395"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pPr>
            <w:r>
              <w:t>Дом культуры и творчества или объект аналогичный такому функциональному назначению; здание библиотеки или объект аналогичный такому функциональному назначению</w:t>
            </w:r>
          </w:p>
        </w:tc>
      </w:tr>
      <w:tr w:rsidR="007A34D4" w:rsidTr="002E2C6B">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jc w:val="both"/>
              <w:rPr>
                <w:rFonts w:ascii="Times New Roman" w:hAnsi="Times New Roman"/>
                <w:b/>
                <w:sz w:val="28"/>
              </w:rPr>
            </w:pPr>
            <w:r>
              <w:rPr>
                <w:rFonts w:ascii="Times New Roman" w:hAnsi="Times New Roman"/>
                <w:b/>
                <w:sz w:val="28"/>
              </w:rPr>
              <w:t>Территория применения расчетных показателей</w:t>
            </w:r>
          </w:p>
        </w:tc>
        <w:tc>
          <w:tcPr>
            <w:tcW w:w="4395" w:type="dxa"/>
            <w:tcBorders>
              <w:top w:val="single" w:sz="4" w:space="0" w:color="auto"/>
              <w:left w:val="single" w:sz="4" w:space="0" w:color="auto"/>
              <w:bottom w:val="single" w:sz="4" w:space="0" w:color="auto"/>
              <w:right w:val="single" w:sz="4" w:space="0" w:color="auto"/>
            </w:tcBorders>
            <w:hideMark/>
          </w:tcPr>
          <w:p w:rsidR="007A34D4" w:rsidRDefault="007A34D4">
            <w:pPr>
              <w:jc w:val="both"/>
              <w:rPr>
                <w:rFonts w:ascii="Times New Roman" w:hAnsi="Times New Roman"/>
                <w:sz w:val="28"/>
              </w:rPr>
            </w:pPr>
            <w:r>
              <w:rPr>
                <w:rFonts w:ascii="Times New Roman" w:hAnsi="Times New Roman"/>
                <w:sz w:val="28"/>
              </w:rPr>
              <w:t>Вся территория муниципального образования</w:t>
            </w:r>
          </w:p>
        </w:tc>
      </w:tr>
      <w:tr w:rsidR="007A34D4" w:rsidTr="002E2C6B">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jc w:val="both"/>
              <w:rPr>
                <w:rFonts w:ascii="Times New Roman" w:hAnsi="Times New Roman"/>
                <w:b/>
                <w:sz w:val="28"/>
              </w:rPr>
            </w:pPr>
            <w:r>
              <w:rPr>
                <w:rFonts w:ascii="Times New Roman" w:hAnsi="Times New Roman"/>
                <w:b/>
                <w:sz w:val="28"/>
              </w:rPr>
              <w:t>Обоснование расчетных показателей</w:t>
            </w:r>
            <w:r w:rsidR="008B7790">
              <w:rPr>
                <w:rFonts w:ascii="Times New Roman" w:hAnsi="Times New Roman"/>
                <w:b/>
                <w:sz w:val="28"/>
              </w:rPr>
              <w:t xml:space="preserve"> </w:t>
            </w:r>
            <w:r>
              <w:rPr>
                <w:rFonts w:ascii="Times New Roman" w:hAnsi="Times New Roman"/>
                <w:b/>
                <w:sz w:val="28"/>
              </w:rPr>
              <w:t>минимально допустимого уровня обеспеченности объектами</w:t>
            </w:r>
          </w:p>
        </w:tc>
        <w:tc>
          <w:tcPr>
            <w:tcW w:w="4395" w:type="dxa"/>
            <w:tcBorders>
              <w:top w:val="single" w:sz="4" w:space="0" w:color="auto"/>
              <w:left w:val="single" w:sz="4" w:space="0" w:color="auto"/>
              <w:bottom w:val="single" w:sz="4" w:space="0" w:color="auto"/>
              <w:right w:val="single" w:sz="4" w:space="0" w:color="auto"/>
            </w:tcBorders>
            <w:hideMark/>
          </w:tcPr>
          <w:p w:rsidR="007A34D4" w:rsidRDefault="007A34D4">
            <w:pPr>
              <w:jc w:val="both"/>
              <w:rPr>
                <w:rFonts w:ascii="Times New Roman" w:hAnsi="Times New Roman"/>
                <w:sz w:val="28"/>
              </w:rPr>
            </w:pPr>
            <w:r>
              <w:rPr>
                <w:rFonts w:ascii="Times New Roman" w:hAnsi="Times New Roman"/>
                <w:sz w:val="28"/>
              </w:rPr>
              <w:t>Обеспечение благоприятных условий жизнедеятельности населения, в том числе объектами</w:t>
            </w:r>
            <w:r w:rsidR="008B7790">
              <w:rPr>
                <w:rFonts w:ascii="Times New Roman" w:hAnsi="Times New Roman"/>
                <w:sz w:val="28"/>
              </w:rPr>
              <w:t xml:space="preserve"> </w:t>
            </w:r>
            <w:r>
              <w:rPr>
                <w:rFonts w:ascii="Times New Roman" w:hAnsi="Times New Roman"/>
                <w:sz w:val="28"/>
              </w:rPr>
              <w:t>социального и коммунально-бытового назначения</w:t>
            </w:r>
          </w:p>
        </w:tc>
      </w:tr>
      <w:tr w:rsidR="007A34D4" w:rsidTr="002E2C6B">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jc w:val="both"/>
              <w:rPr>
                <w:rFonts w:ascii="Times New Roman" w:hAnsi="Times New Roman"/>
                <w:b/>
                <w:sz w:val="28"/>
              </w:rPr>
            </w:pPr>
            <w:r>
              <w:rPr>
                <w:rFonts w:ascii="Times New Roman" w:hAnsi="Times New Roman"/>
                <w:b/>
                <w:sz w:val="28"/>
              </w:rPr>
              <w:t>Обоснование расчетных показателей</w:t>
            </w:r>
            <w:r w:rsidR="008B7790">
              <w:rPr>
                <w:rFonts w:ascii="Times New Roman" w:hAnsi="Times New Roman"/>
                <w:b/>
                <w:sz w:val="28"/>
              </w:rPr>
              <w:t xml:space="preserve"> </w:t>
            </w:r>
            <w:r>
              <w:rPr>
                <w:rFonts w:ascii="Times New Roman" w:hAnsi="Times New Roman"/>
                <w:b/>
                <w:sz w:val="28"/>
              </w:rPr>
              <w:t>максимально допустимого уровня территориальной доступности объектов для населения поселения</w:t>
            </w:r>
          </w:p>
        </w:tc>
        <w:tc>
          <w:tcPr>
            <w:tcW w:w="4395" w:type="dxa"/>
            <w:tcBorders>
              <w:top w:val="single" w:sz="4" w:space="0" w:color="auto"/>
              <w:left w:val="single" w:sz="4" w:space="0" w:color="auto"/>
              <w:bottom w:val="single" w:sz="4" w:space="0" w:color="auto"/>
              <w:right w:val="single" w:sz="4" w:space="0" w:color="auto"/>
            </w:tcBorders>
            <w:hideMark/>
          </w:tcPr>
          <w:p w:rsidR="007A34D4" w:rsidRDefault="007A34D4">
            <w:pPr>
              <w:jc w:val="both"/>
              <w:rPr>
                <w:rFonts w:ascii="Times New Roman" w:hAnsi="Times New Roman"/>
                <w:sz w:val="28"/>
              </w:rPr>
            </w:pPr>
            <w:r>
              <w:rPr>
                <w:rFonts w:ascii="Times New Roman" w:hAnsi="Times New Roman"/>
                <w:sz w:val="28"/>
              </w:rPr>
              <w:t>Значения расчетных показателей обусловлены особенностью типа расселения поселения</w:t>
            </w:r>
          </w:p>
        </w:tc>
      </w:tr>
      <w:tr w:rsidR="007A34D4" w:rsidTr="002E2C6B">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jc w:val="both"/>
              <w:rPr>
                <w:rFonts w:ascii="Times New Roman" w:hAnsi="Times New Roman"/>
                <w:b/>
                <w:sz w:val="28"/>
              </w:rPr>
            </w:pPr>
            <w:r>
              <w:rPr>
                <w:rFonts w:ascii="Times New Roman" w:hAnsi="Times New Roman"/>
                <w:b/>
                <w:sz w:val="28"/>
              </w:rPr>
              <w:t>Предельные значения расчетных показателей установленное в региональных нормативах градостроительного проектирования:</w:t>
            </w:r>
          </w:p>
        </w:tc>
        <w:tc>
          <w:tcPr>
            <w:tcW w:w="4395" w:type="dxa"/>
            <w:tcBorders>
              <w:top w:val="single" w:sz="4" w:space="0" w:color="auto"/>
              <w:left w:val="single" w:sz="4" w:space="0" w:color="auto"/>
              <w:bottom w:val="single" w:sz="4" w:space="0" w:color="auto"/>
              <w:right w:val="single" w:sz="4" w:space="0" w:color="auto"/>
            </w:tcBorders>
          </w:tcPr>
          <w:p w:rsidR="007A34D4" w:rsidRDefault="007A34D4">
            <w:pPr>
              <w:jc w:val="both"/>
              <w:rPr>
                <w:rFonts w:ascii="Times New Roman" w:hAnsi="Times New Roman"/>
                <w:b/>
                <w:sz w:val="28"/>
              </w:rPr>
            </w:pPr>
          </w:p>
        </w:tc>
      </w:tr>
      <w:tr w:rsidR="007A34D4" w:rsidTr="002E2C6B">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jc w:val="both"/>
              <w:rPr>
                <w:rFonts w:ascii="Times New Roman" w:hAnsi="Times New Roman"/>
                <w:sz w:val="28"/>
              </w:rPr>
            </w:pPr>
            <w:r>
              <w:rPr>
                <w:rFonts w:ascii="Times New Roman" w:hAnsi="Times New Roman"/>
                <w:sz w:val="28"/>
              </w:rPr>
              <w:t>минимально допустимый уровень обеспеченности объектами местного значения поселения</w:t>
            </w:r>
          </w:p>
        </w:tc>
        <w:tc>
          <w:tcPr>
            <w:tcW w:w="4395"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t>региональными нормативами градостроительного проектирования не установлен</w:t>
            </w:r>
          </w:p>
        </w:tc>
      </w:tr>
      <w:tr w:rsidR="007A34D4" w:rsidTr="002E2C6B">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jc w:val="both"/>
              <w:rPr>
                <w:rFonts w:ascii="Times New Roman" w:hAnsi="Times New Roman"/>
                <w:sz w:val="28"/>
              </w:rPr>
            </w:pPr>
            <w:r>
              <w:rPr>
                <w:rFonts w:ascii="Times New Roman" w:hAnsi="Times New Roman"/>
                <w:sz w:val="28"/>
              </w:rPr>
              <w:t xml:space="preserve">максимально допустимый уровень территориальной доступности объектов местного значения поселения для населения поселения </w:t>
            </w:r>
          </w:p>
        </w:tc>
        <w:tc>
          <w:tcPr>
            <w:tcW w:w="4395"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t>региональными нормативами градостроительного проектирования не установлен</w:t>
            </w:r>
          </w:p>
        </w:tc>
      </w:tr>
      <w:tr w:rsidR="007A34D4" w:rsidTr="002E2C6B">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jc w:val="both"/>
              <w:rPr>
                <w:rFonts w:ascii="Times New Roman" w:hAnsi="Times New Roman"/>
                <w:b/>
                <w:sz w:val="28"/>
              </w:rPr>
            </w:pPr>
            <w:r>
              <w:rPr>
                <w:rFonts w:ascii="Times New Roman" w:hAnsi="Times New Roman"/>
                <w:b/>
                <w:sz w:val="28"/>
              </w:rPr>
              <w:t xml:space="preserve">Значения расчетных показателей, устанавливаемые для основной части нормативов градостроительного проектирования </w:t>
            </w:r>
          </w:p>
        </w:tc>
        <w:tc>
          <w:tcPr>
            <w:tcW w:w="4395" w:type="dxa"/>
            <w:tcBorders>
              <w:top w:val="single" w:sz="4" w:space="0" w:color="auto"/>
              <w:left w:val="single" w:sz="4" w:space="0" w:color="auto"/>
              <w:bottom w:val="single" w:sz="4" w:space="0" w:color="auto"/>
              <w:right w:val="single" w:sz="4" w:space="0" w:color="auto"/>
            </w:tcBorders>
          </w:tcPr>
          <w:p w:rsidR="007A34D4" w:rsidRDefault="007A34D4">
            <w:pPr>
              <w:jc w:val="both"/>
              <w:rPr>
                <w:rFonts w:ascii="Times New Roman" w:hAnsi="Times New Roman"/>
                <w:b/>
                <w:sz w:val="28"/>
              </w:rPr>
            </w:pPr>
          </w:p>
        </w:tc>
      </w:tr>
      <w:tr w:rsidR="007A34D4" w:rsidTr="002E2C6B">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jc w:val="both"/>
              <w:rPr>
                <w:rFonts w:ascii="Times New Roman" w:hAnsi="Times New Roman"/>
                <w:sz w:val="28"/>
              </w:rPr>
            </w:pPr>
            <w:r>
              <w:rPr>
                <w:rFonts w:ascii="Times New Roman" w:hAnsi="Times New Roman"/>
                <w:sz w:val="28"/>
              </w:rPr>
              <w:t>минимально допустимый уровень обеспеченности объектами</w:t>
            </w:r>
          </w:p>
        </w:tc>
        <w:tc>
          <w:tcPr>
            <w:tcW w:w="4395" w:type="dxa"/>
            <w:tcBorders>
              <w:top w:val="single" w:sz="4" w:space="0" w:color="auto"/>
              <w:left w:val="single" w:sz="4" w:space="0" w:color="auto"/>
              <w:bottom w:val="single" w:sz="4" w:space="0" w:color="auto"/>
              <w:right w:val="single" w:sz="4" w:space="0" w:color="auto"/>
            </w:tcBorders>
            <w:hideMark/>
          </w:tcPr>
          <w:p w:rsidR="007A34D4" w:rsidRDefault="007A34D4">
            <w:pPr>
              <w:jc w:val="both"/>
              <w:rPr>
                <w:rFonts w:ascii="Times New Roman" w:hAnsi="Times New Roman"/>
                <w:sz w:val="28"/>
              </w:rPr>
            </w:pPr>
            <w:r>
              <w:rPr>
                <w:rFonts w:ascii="Times New Roman" w:hAnsi="Times New Roman"/>
                <w:sz w:val="28"/>
              </w:rPr>
              <w:t>обеспеченность не менее одного объекта каждого типа на территорию поселения</w:t>
            </w:r>
          </w:p>
        </w:tc>
      </w:tr>
      <w:tr w:rsidR="007A34D4" w:rsidTr="002E2C6B">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jc w:val="both"/>
              <w:rPr>
                <w:rFonts w:ascii="Times New Roman" w:hAnsi="Times New Roman"/>
                <w:sz w:val="28"/>
              </w:rPr>
            </w:pPr>
            <w:r>
              <w:rPr>
                <w:rFonts w:ascii="Times New Roman" w:hAnsi="Times New Roman"/>
                <w:sz w:val="28"/>
              </w:rPr>
              <w:lastRenderedPageBreak/>
              <w:t xml:space="preserve">максимально допустимый уровень территориальной доступности объектов для населения поселения </w:t>
            </w:r>
          </w:p>
        </w:tc>
        <w:tc>
          <w:tcPr>
            <w:tcW w:w="4395" w:type="dxa"/>
            <w:tcBorders>
              <w:top w:val="single" w:sz="4" w:space="0" w:color="auto"/>
              <w:left w:val="single" w:sz="4" w:space="0" w:color="auto"/>
              <w:bottom w:val="single" w:sz="4" w:space="0" w:color="auto"/>
              <w:right w:val="single" w:sz="4" w:space="0" w:color="auto"/>
            </w:tcBorders>
            <w:hideMark/>
          </w:tcPr>
          <w:p w:rsidR="007A34D4" w:rsidRDefault="007A34D4">
            <w:pPr>
              <w:jc w:val="both"/>
              <w:rPr>
                <w:rFonts w:ascii="Times New Roman" w:hAnsi="Times New Roman"/>
                <w:sz w:val="28"/>
              </w:rPr>
            </w:pPr>
            <w:r>
              <w:rPr>
                <w:rFonts w:ascii="Times New Roman" w:hAnsi="Times New Roman"/>
                <w:sz w:val="28"/>
              </w:rPr>
              <w:t>пешеходно-транспортная доступность не более 30 мин</w:t>
            </w:r>
          </w:p>
        </w:tc>
      </w:tr>
    </w:tbl>
    <w:p w:rsidR="007A34D4" w:rsidRDefault="007A34D4" w:rsidP="007A34D4">
      <w:pPr>
        <w:spacing w:after="0" w:line="240" w:lineRule="auto"/>
        <w:jc w:val="both"/>
        <w:rPr>
          <w:rFonts w:ascii="Times New Roman" w:eastAsia="Times New Roman" w:hAnsi="Times New Roman" w:cs="Times New Roman"/>
          <w:b/>
          <w:sz w:val="28"/>
          <w:lang w:eastAsia="ru-RU"/>
        </w:rPr>
      </w:pPr>
    </w:p>
    <w:p w:rsidR="007A34D4" w:rsidRDefault="007A34D4" w:rsidP="007A34D4">
      <w:pPr>
        <w:pStyle w:val="ad"/>
        <w:rPr>
          <w:rFonts w:cstheme="minorBidi"/>
        </w:rPr>
      </w:pPr>
      <w:r>
        <w:t>35. Для территории поселения подлежат обоснованию следующие расчетные показатели минимально допустимого уровня обеспеченности объектами</w:t>
      </w:r>
      <w:r w:rsidR="008B7790">
        <w:t xml:space="preserve"> </w:t>
      </w:r>
      <w:r>
        <w:t>в области первичных мер пожарной безопасности и расчетных показателей максимально допустимого уровня территориальной доступности таких объектов для населения поселения представлены в таблице 11.</w:t>
      </w:r>
    </w:p>
    <w:p w:rsidR="007A34D4" w:rsidRDefault="007A34D4" w:rsidP="007A34D4">
      <w:pPr>
        <w:pStyle w:val="a9"/>
        <w:jc w:val="right"/>
        <w:rPr>
          <w:rFonts w:ascii="Times New Roman" w:hAnsi="Times New Roman" w:cs="Times New Roman"/>
          <w:i w:val="0"/>
          <w:color w:val="auto"/>
          <w:sz w:val="28"/>
          <w:szCs w:val="28"/>
        </w:rPr>
      </w:pPr>
      <w:r>
        <w:rPr>
          <w:rFonts w:ascii="Times New Roman" w:hAnsi="Times New Roman" w:cs="Times New Roman"/>
          <w:i w:val="0"/>
          <w:color w:val="auto"/>
          <w:sz w:val="28"/>
          <w:szCs w:val="28"/>
        </w:rPr>
        <w:t xml:space="preserve">Таблица </w:t>
      </w:r>
      <w:r w:rsidR="00F45944">
        <w:fldChar w:fldCharType="begin"/>
      </w:r>
      <w:r>
        <w:rPr>
          <w:rFonts w:ascii="Times New Roman" w:hAnsi="Times New Roman" w:cs="Times New Roman"/>
          <w:i w:val="0"/>
          <w:color w:val="auto"/>
          <w:sz w:val="28"/>
          <w:szCs w:val="28"/>
        </w:rPr>
        <w:instrText xml:space="preserve"> SEQ Таблица \* ARABIC </w:instrText>
      </w:r>
      <w:r w:rsidR="00F45944">
        <w:fldChar w:fldCharType="separate"/>
      </w:r>
      <w:r>
        <w:rPr>
          <w:rFonts w:ascii="Times New Roman" w:hAnsi="Times New Roman" w:cs="Times New Roman"/>
          <w:i w:val="0"/>
          <w:noProof/>
          <w:color w:val="auto"/>
          <w:sz w:val="28"/>
          <w:szCs w:val="28"/>
        </w:rPr>
        <w:t>11</w:t>
      </w:r>
      <w:r w:rsidR="00F45944">
        <w:fldChar w:fldCharType="end"/>
      </w:r>
    </w:p>
    <w:tbl>
      <w:tblPr>
        <w:tblW w:w="9493" w:type="dxa"/>
        <w:tblLook w:val="04A0"/>
      </w:tblPr>
      <w:tblGrid>
        <w:gridCol w:w="5098"/>
        <w:gridCol w:w="4395"/>
      </w:tblGrid>
      <w:tr w:rsidR="007A34D4" w:rsidTr="002E2C6B">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rPr>
                <w:b/>
              </w:rPr>
              <w:t>Наименование одного или нескольких видов объектов</w:t>
            </w:r>
            <w:r w:rsidR="008B7790">
              <w:rPr>
                <w:b/>
              </w:rPr>
              <w:t xml:space="preserve"> </w:t>
            </w:r>
            <w:r>
              <w:rPr>
                <w:b/>
              </w:rPr>
              <w:t>местного значения поселения</w:t>
            </w:r>
          </w:p>
        </w:tc>
        <w:tc>
          <w:tcPr>
            <w:tcW w:w="4395" w:type="dxa"/>
            <w:tcBorders>
              <w:top w:val="single" w:sz="4" w:space="0" w:color="auto"/>
              <w:left w:val="single" w:sz="4" w:space="0" w:color="auto"/>
              <w:bottom w:val="single" w:sz="4" w:space="0" w:color="auto"/>
              <w:right w:val="single" w:sz="4" w:space="0" w:color="auto"/>
            </w:tcBorders>
            <w:hideMark/>
          </w:tcPr>
          <w:p w:rsidR="007A34D4" w:rsidRDefault="007A34D4">
            <w:pPr>
              <w:jc w:val="both"/>
              <w:rPr>
                <w:rFonts w:ascii="Times New Roman" w:eastAsia="Calibri" w:hAnsi="Times New Roman" w:cs="Times New Roman"/>
                <w:sz w:val="28"/>
              </w:rPr>
            </w:pPr>
            <w:r>
              <w:rPr>
                <w:rFonts w:ascii="Times New Roman" w:eastAsia="Calibri" w:hAnsi="Times New Roman" w:cs="Times New Roman"/>
                <w:sz w:val="28"/>
              </w:rPr>
              <w:t>Противопожарный водоем (резервуар)</w:t>
            </w:r>
          </w:p>
        </w:tc>
      </w:tr>
      <w:tr w:rsidR="007A34D4" w:rsidTr="002E2C6B">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rPr>
                <w:b/>
              </w:rPr>
              <w:t>Территория применения расчетных показателей</w:t>
            </w:r>
          </w:p>
        </w:tc>
        <w:tc>
          <w:tcPr>
            <w:tcW w:w="4395"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pPr>
            <w:r>
              <w:t>Вся территория населенных пунктов муниципального образования</w:t>
            </w:r>
          </w:p>
        </w:tc>
      </w:tr>
      <w:tr w:rsidR="007A34D4" w:rsidTr="002E2C6B">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rPr>
                <w:b/>
              </w:rPr>
              <w:t>Обоснование расчетных показателей</w:t>
            </w:r>
            <w:r w:rsidR="008B7790">
              <w:rPr>
                <w:b/>
              </w:rPr>
              <w:t xml:space="preserve"> </w:t>
            </w:r>
            <w:r>
              <w:rPr>
                <w:b/>
              </w:rPr>
              <w:t>минимально допустимого уровня обеспеченности объектами</w:t>
            </w:r>
          </w:p>
        </w:tc>
        <w:tc>
          <w:tcPr>
            <w:tcW w:w="4395"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pPr>
            <w:r>
              <w:t>Для населенных пунктов, не имеющих кольцевого противопожарного водопровода с числом жителей до 5 тысяч человек, допускается принимать наружное противопожарное водоснабжение из емкостей (резервуаров, водоемов) согласно п. 9.29 СНиП 2.04.02 – 84</w:t>
            </w:r>
          </w:p>
        </w:tc>
      </w:tr>
      <w:tr w:rsidR="007A34D4" w:rsidTr="002E2C6B">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rPr>
                <w:b/>
              </w:rPr>
              <w:t>Обоснование расчетных показателей</w:t>
            </w:r>
            <w:r w:rsidR="008B7790">
              <w:rPr>
                <w:b/>
              </w:rPr>
              <w:t xml:space="preserve"> </w:t>
            </w:r>
            <w:r>
              <w:rPr>
                <w:b/>
              </w:rPr>
              <w:t>максимально допустимого уровня территориальной доступности объектов для населения поселения</w:t>
            </w:r>
          </w:p>
        </w:tc>
        <w:tc>
          <w:tcPr>
            <w:tcW w:w="4395"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rFonts w:cstheme="minorBidi"/>
              </w:rPr>
            </w:pPr>
            <w:r>
              <w:t>- при наличии автонасосов: 200 м</w:t>
            </w:r>
          </w:p>
          <w:p w:rsidR="007A34D4" w:rsidRDefault="007A34D4">
            <w:pPr>
              <w:pStyle w:val="ad"/>
              <w:ind w:firstLine="0"/>
            </w:pPr>
            <w:r>
              <w:t>- при наличии мотопомп: 100 – 150 м в зависимости от типа мотопомп (СНиП 2.04.02 – 84 п. 9.30)</w:t>
            </w:r>
          </w:p>
        </w:tc>
      </w:tr>
      <w:tr w:rsidR="007A34D4" w:rsidTr="002E2C6B">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rPr>
                <w:b/>
              </w:rPr>
              <w:t>Предельные значения расчетных показателей установленное в региональных нормативах градостроительного проектирования:</w:t>
            </w:r>
          </w:p>
        </w:tc>
        <w:tc>
          <w:tcPr>
            <w:tcW w:w="4395" w:type="dxa"/>
            <w:tcBorders>
              <w:top w:val="single" w:sz="4" w:space="0" w:color="auto"/>
              <w:left w:val="single" w:sz="4" w:space="0" w:color="auto"/>
              <w:bottom w:val="single" w:sz="4" w:space="0" w:color="auto"/>
              <w:right w:val="single" w:sz="4" w:space="0" w:color="auto"/>
            </w:tcBorders>
          </w:tcPr>
          <w:p w:rsidR="007A34D4" w:rsidRDefault="007A34D4">
            <w:pPr>
              <w:pStyle w:val="ad"/>
              <w:ind w:firstLine="0"/>
              <w:rPr>
                <w:b/>
              </w:rPr>
            </w:pPr>
          </w:p>
        </w:tc>
      </w:tr>
      <w:tr w:rsidR="007A34D4" w:rsidTr="002E2C6B">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pPr>
            <w:r>
              <w:t>минимально допустимый уровень обеспеченности объектами местного значения поселения</w:t>
            </w:r>
          </w:p>
        </w:tc>
        <w:tc>
          <w:tcPr>
            <w:tcW w:w="4395"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t>региональными нормативами градостроительного проектирования не установлен</w:t>
            </w:r>
          </w:p>
        </w:tc>
      </w:tr>
      <w:tr w:rsidR="007A34D4" w:rsidTr="002E2C6B">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pPr>
            <w:r>
              <w:t xml:space="preserve">максимально допустимый уровень территориальной доступности объектов местного значения поселения для населения поселения </w:t>
            </w:r>
          </w:p>
        </w:tc>
        <w:tc>
          <w:tcPr>
            <w:tcW w:w="4395"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t>региональными нормативами градостроительного проектирования не установлен</w:t>
            </w:r>
          </w:p>
        </w:tc>
      </w:tr>
      <w:tr w:rsidR="007A34D4" w:rsidTr="002E2C6B">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rPr>
                <w:b/>
              </w:rPr>
              <w:t xml:space="preserve">Значения расчетных показателей, устанавливаемые для основной части </w:t>
            </w:r>
            <w:r>
              <w:rPr>
                <w:b/>
              </w:rPr>
              <w:lastRenderedPageBreak/>
              <w:t xml:space="preserve">нормативов градостроительного проектирования </w:t>
            </w:r>
          </w:p>
        </w:tc>
        <w:tc>
          <w:tcPr>
            <w:tcW w:w="4395" w:type="dxa"/>
            <w:tcBorders>
              <w:top w:val="single" w:sz="4" w:space="0" w:color="auto"/>
              <w:left w:val="single" w:sz="4" w:space="0" w:color="auto"/>
              <w:bottom w:val="single" w:sz="4" w:space="0" w:color="auto"/>
              <w:right w:val="single" w:sz="4" w:space="0" w:color="auto"/>
            </w:tcBorders>
          </w:tcPr>
          <w:p w:rsidR="007A34D4" w:rsidRDefault="007A34D4">
            <w:pPr>
              <w:pStyle w:val="ad"/>
              <w:ind w:firstLine="0"/>
              <w:rPr>
                <w:b/>
              </w:rPr>
            </w:pPr>
          </w:p>
        </w:tc>
      </w:tr>
      <w:tr w:rsidR="007A34D4" w:rsidTr="002E2C6B">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pPr>
            <w:r>
              <w:lastRenderedPageBreak/>
              <w:t>минимально допустимый уровень обеспеченности объектами</w:t>
            </w:r>
          </w:p>
        </w:tc>
        <w:tc>
          <w:tcPr>
            <w:tcW w:w="4395"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pPr>
            <w:r>
              <w:t>для каждого населенного пункта в зависимости от площади, но не менее одного объекта</w:t>
            </w:r>
          </w:p>
        </w:tc>
      </w:tr>
      <w:tr w:rsidR="007A34D4" w:rsidTr="002E2C6B">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pPr>
            <w:r>
              <w:t xml:space="preserve">максимально допустимый уровень территориальной доступности объектов для населения поселения </w:t>
            </w:r>
          </w:p>
        </w:tc>
        <w:tc>
          <w:tcPr>
            <w:tcW w:w="4395"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rFonts w:cstheme="minorBidi"/>
              </w:rPr>
            </w:pPr>
            <w:r>
              <w:t>- при наличии автонасосов: 200 м</w:t>
            </w:r>
          </w:p>
          <w:p w:rsidR="007A34D4" w:rsidRDefault="007A34D4">
            <w:pPr>
              <w:pStyle w:val="ad"/>
              <w:ind w:firstLine="0"/>
            </w:pPr>
            <w:r>
              <w:t>- при наличии мотопомп: 100 – 150 м в зависимости от типа мотопомп (СНиП 2.04.02 – 84 п. 9.30)</w:t>
            </w:r>
          </w:p>
        </w:tc>
      </w:tr>
      <w:bookmarkEnd w:id="16"/>
      <w:bookmarkEnd w:id="17"/>
    </w:tbl>
    <w:p w:rsidR="007A34D4" w:rsidRDefault="007A34D4" w:rsidP="007A34D4">
      <w:pPr>
        <w:pStyle w:val="ad"/>
        <w:rPr>
          <w:rFonts w:cstheme="minorBidi"/>
        </w:rPr>
      </w:pPr>
    </w:p>
    <w:p w:rsidR="007A34D4" w:rsidRDefault="007A34D4" w:rsidP="007A34D4">
      <w:pPr>
        <w:pStyle w:val="1"/>
        <w:numPr>
          <w:ilvl w:val="0"/>
          <w:numId w:val="0"/>
        </w:numPr>
        <w:rPr>
          <w:lang w:eastAsia="ru-RU"/>
        </w:rPr>
      </w:pPr>
      <w:bookmarkStart w:id="18" w:name="_Toc393660511"/>
      <w:r>
        <w:rPr>
          <w:lang w:eastAsia="ru-RU"/>
        </w:rPr>
        <w:t>Обоснование расчетных показателей для объектов благоустройства территории поселения</w:t>
      </w:r>
      <w:bookmarkEnd w:id="18"/>
    </w:p>
    <w:p w:rsidR="007A34D4" w:rsidRDefault="007A34D4" w:rsidP="007A34D4">
      <w:pPr>
        <w:pStyle w:val="ad"/>
      </w:pPr>
      <w:r>
        <w:t>36. Для территории поселения подлежат обоснованию следующие расчетные показатели минимально допустимого уровня обеспеченности объектами</w:t>
      </w:r>
      <w:r w:rsidR="008B7790">
        <w:t xml:space="preserve"> </w:t>
      </w:r>
      <w:r>
        <w:t>благоустройства территории и расчетных показателей максимально допустимого уровня территориальной доступности таких объектов для населения поселения представлены в таблице 12.</w:t>
      </w:r>
    </w:p>
    <w:p w:rsidR="007A34D4" w:rsidRDefault="007A34D4" w:rsidP="007A34D4">
      <w:pPr>
        <w:pStyle w:val="a9"/>
        <w:jc w:val="right"/>
        <w:rPr>
          <w:rFonts w:ascii="Times New Roman" w:hAnsi="Times New Roman" w:cs="Times New Roman"/>
          <w:i w:val="0"/>
          <w:color w:val="auto"/>
          <w:sz w:val="28"/>
          <w:szCs w:val="28"/>
        </w:rPr>
      </w:pPr>
      <w:r>
        <w:rPr>
          <w:rFonts w:ascii="Times New Roman" w:hAnsi="Times New Roman" w:cs="Times New Roman"/>
          <w:i w:val="0"/>
          <w:color w:val="auto"/>
          <w:sz w:val="28"/>
          <w:szCs w:val="28"/>
        </w:rPr>
        <w:t xml:space="preserve">Таблица </w:t>
      </w:r>
      <w:r w:rsidR="00F45944">
        <w:fldChar w:fldCharType="begin"/>
      </w:r>
      <w:r>
        <w:rPr>
          <w:rFonts w:ascii="Times New Roman" w:hAnsi="Times New Roman" w:cs="Times New Roman"/>
          <w:i w:val="0"/>
          <w:color w:val="auto"/>
          <w:sz w:val="28"/>
          <w:szCs w:val="28"/>
        </w:rPr>
        <w:instrText xml:space="preserve"> SEQ Таблица \* ARABIC </w:instrText>
      </w:r>
      <w:r w:rsidR="00F45944">
        <w:fldChar w:fldCharType="separate"/>
      </w:r>
      <w:r>
        <w:rPr>
          <w:rFonts w:ascii="Times New Roman" w:hAnsi="Times New Roman" w:cs="Times New Roman"/>
          <w:i w:val="0"/>
          <w:noProof/>
          <w:color w:val="auto"/>
          <w:sz w:val="28"/>
          <w:szCs w:val="28"/>
        </w:rPr>
        <w:t>12</w:t>
      </w:r>
      <w:r w:rsidR="00F45944">
        <w:fldChar w:fldCharType="end"/>
      </w:r>
    </w:p>
    <w:tbl>
      <w:tblPr>
        <w:tblW w:w="9493" w:type="dxa"/>
        <w:tblLook w:val="04A0"/>
      </w:tblPr>
      <w:tblGrid>
        <w:gridCol w:w="5098"/>
        <w:gridCol w:w="4395"/>
      </w:tblGrid>
      <w:tr w:rsidR="007A34D4" w:rsidTr="002E2C6B">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rPr>
                <w:b/>
              </w:rPr>
              <w:t>Наименование одного или нескольких видов объектов</w:t>
            </w:r>
            <w:r w:rsidR="008B7790">
              <w:rPr>
                <w:b/>
              </w:rPr>
              <w:t xml:space="preserve"> </w:t>
            </w:r>
            <w:r>
              <w:rPr>
                <w:b/>
              </w:rPr>
              <w:t>местного значения поселения</w:t>
            </w:r>
          </w:p>
        </w:tc>
        <w:tc>
          <w:tcPr>
            <w:tcW w:w="4395"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pPr>
            <w:r>
              <w:t>Уличное освещение; озеленение территорий; детские площадки; парковая зона (зона отдыха); пешеходные дорожки (тротуары); велосипедные дорожки; урны для мусора; малые архитектурные формы</w:t>
            </w:r>
          </w:p>
        </w:tc>
      </w:tr>
      <w:tr w:rsidR="007A34D4" w:rsidTr="002E2C6B">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rPr>
                <w:b/>
              </w:rPr>
              <w:t>Территория применения расчетных показателей</w:t>
            </w:r>
          </w:p>
        </w:tc>
        <w:tc>
          <w:tcPr>
            <w:tcW w:w="4395"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pPr>
            <w:r>
              <w:t>Вся территория муниципального образования</w:t>
            </w:r>
          </w:p>
        </w:tc>
      </w:tr>
      <w:tr w:rsidR="007A34D4" w:rsidTr="002E2C6B">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rPr>
                <w:b/>
              </w:rPr>
              <w:t>Обоснование расчетных показателей</w:t>
            </w:r>
            <w:r w:rsidR="008B7790">
              <w:rPr>
                <w:b/>
              </w:rPr>
              <w:t xml:space="preserve"> </w:t>
            </w:r>
            <w:r>
              <w:rPr>
                <w:b/>
              </w:rPr>
              <w:t>минимально допустимого уровня обеспеченности объектами</w:t>
            </w:r>
          </w:p>
        </w:tc>
        <w:tc>
          <w:tcPr>
            <w:tcW w:w="4395" w:type="dxa"/>
            <w:vMerge w:val="restart"/>
            <w:tcBorders>
              <w:top w:val="single" w:sz="4" w:space="0" w:color="auto"/>
              <w:left w:val="single" w:sz="4" w:space="0" w:color="auto"/>
              <w:bottom w:val="single" w:sz="4" w:space="0" w:color="auto"/>
              <w:right w:val="single" w:sz="4" w:space="0" w:color="auto"/>
            </w:tcBorders>
            <w:vAlign w:val="center"/>
            <w:hideMark/>
          </w:tcPr>
          <w:p w:rsidR="007A34D4" w:rsidRDefault="007A34D4">
            <w:pPr>
              <w:pStyle w:val="ad"/>
              <w:ind w:firstLine="0"/>
              <w:jc w:val="left"/>
              <w:rPr>
                <w:rFonts w:cstheme="minorBidi"/>
                <w:szCs w:val="30"/>
              </w:rPr>
            </w:pPr>
            <w:r>
              <w:t>Обеспечение при осуществлении градостроительной деятельности благоприятных условий жизнедеятельности человека,</w:t>
            </w:r>
          </w:p>
          <w:p w:rsidR="007A34D4" w:rsidRDefault="007A34D4">
            <w:pPr>
              <w:pStyle w:val="ad"/>
              <w:ind w:firstLine="0"/>
              <w:jc w:val="left"/>
              <w:rPr>
                <w:szCs w:val="30"/>
              </w:rPr>
            </w:pPr>
            <w:r>
              <w:rPr>
                <w:szCs w:val="30"/>
              </w:rPr>
              <w:t>СП 42.13330.2011,</w:t>
            </w:r>
          </w:p>
          <w:p w:rsidR="007A34D4" w:rsidRDefault="007A34D4">
            <w:pPr>
              <w:pStyle w:val="ad"/>
              <w:ind w:firstLine="0"/>
              <w:jc w:val="left"/>
            </w:pPr>
            <w:r>
              <w:t>Правила благоустройства поселения</w:t>
            </w:r>
          </w:p>
        </w:tc>
      </w:tr>
      <w:tr w:rsidR="007A34D4" w:rsidTr="002E2C6B">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rPr>
                <w:b/>
              </w:rPr>
              <w:t>Обоснование расчетных показателей</w:t>
            </w:r>
            <w:r w:rsidR="008B7790">
              <w:rPr>
                <w:b/>
              </w:rPr>
              <w:t xml:space="preserve">  </w:t>
            </w:r>
            <w:r>
              <w:rPr>
                <w:b/>
              </w:rPr>
              <w:t>максимально допустимого уровня территориальной доступности объектов для населения поселения</w:t>
            </w:r>
          </w:p>
        </w:tc>
        <w:tc>
          <w:tcPr>
            <w:tcW w:w="4395" w:type="dxa"/>
            <w:vMerge/>
            <w:tcBorders>
              <w:top w:val="single" w:sz="4" w:space="0" w:color="auto"/>
              <w:left w:val="single" w:sz="4" w:space="0" w:color="auto"/>
              <w:bottom w:val="single" w:sz="4" w:space="0" w:color="auto"/>
              <w:right w:val="single" w:sz="4" w:space="0" w:color="auto"/>
            </w:tcBorders>
            <w:vAlign w:val="center"/>
            <w:hideMark/>
          </w:tcPr>
          <w:p w:rsidR="007A34D4" w:rsidRDefault="007A34D4">
            <w:pPr>
              <w:rPr>
                <w:rFonts w:ascii="Times New Roman" w:hAnsi="Times New Roman"/>
                <w:sz w:val="28"/>
              </w:rPr>
            </w:pPr>
          </w:p>
        </w:tc>
      </w:tr>
      <w:tr w:rsidR="007A34D4" w:rsidTr="002E2C6B">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rPr>
                <w:b/>
              </w:rPr>
              <w:t>Предельные значения расчетных показателей установленное в региональных нормативах градостроительного проектирования:</w:t>
            </w:r>
          </w:p>
        </w:tc>
        <w:tc>
          <w:tcPr>
            <w:tcW w:w="4395" w:type="dxa"/>
            <w:tcBorders>
              <w:top w:val="single" w:sz="4" w:space="0" w:color="auto"/>
              <w:left w:val="single" w:sz="4" w:space="0" w:color="auto"/>
              <w:bottom w:val="single" w:sz="4" w:space="0" w:color="auto"/>
              <w:right w:val="single" w:sz="4" w:space="0" w:color="auto"/>
            </w:tcBorders>
          </w:tcPr>
          <w:p w:rsidR="007A34D4" w:rsidRDefault="007A34D4">
            <w:pPr>
              <w:pStyle w:val="ad"/>
              <w:ind w:firstLine="0"/>
              <w:rPr>
                <w:b/>
              </w:rPr>
            </w:pPr>
          </w:p>
        </w:tc>
      </w:tr>
      <w:tr w:rsidR="007A34D4" w:rsidTr="002E2C6B">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pPr>
            <w:r>
              <w:t>минимально допустимый уровень обеспеченности объектами местного значения поселения</w:t>
            </w:r>
          </w:p>
        </w:tc>
        <w:tc>
          <w:tcPr>
            <w:tcW w:w="4395"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rPr>
                <w:b/>
              </w:rPr>
              <w:t>Не установлено</w:t>
            </w:r>
          </w:p>
        </w:tc>
      </w:tr>
      <w:tr w:rsidR="007A34D4" w:rsidTr="002E2C6B">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pPr>
            <w:r>
              <w:lastRenderedPageBreak/>
              <w:t xml:space="preserve">максимально допустимый уровень территориальной доступности объектов местного значения поселения для населения поселения </w:t>
            </w:r>
          </w:p>
        </w:tc>
        <w:tc>
          <w:tcPr>
            <w:tcW w:w="4395"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rPr>
                <w:b/>
              </w:rPr>
              <w:t>Не установлено</w:t>
            </w:r>
          </w:p>
        </w:tc>
      </w:tr>
      <w:tr w:rsidR="007A34D4" w:rsidTr="002E2C6B">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rPr>
                <w:b/>
              </w:rPr>
              <w:t xml:space="preserve">Значения расчетных показателей, устанавливаемые для основной части нормативов градостроительного проектирования </w:t>
            </w:r>
          </w:p>
        </w:tc>
        <w:tc>
          <w:tcPr>
            <w:tcW w:w="4395" w:type="dxa"/>
            <w:tcBorders>
              <w:top w:val="single" w:sz="4" w:space="0" w:color="auto"/>
              <w:left w:val="single" w:sz="4" w:space="0" w:color="auto"/>
              <w:bottom w:val="single" w:sz="4" w:space="0" w:color="auto"/>
              <w:right w:val="single" w:sz="4" w:space="0" w:color="auto"/>
            </w:tcBorders>
          </w:tcPr>
          <w:p w:rsidR="007A34D4" w:rsidRDefault="007A34D4">
            <w:pPr>
              <w:pStyle w:val="ad"/>
              <w:ind w:firstLine="0"/>
              <w:rPr>
                <w:b/>
              </w:rPr>
            </w:pPr>
          </w:p>
        </w:tc>
      </w:tr>
      <w:tr w:rsidR="007A34D4" w:rsidTr="002E2C6B">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rPr>
                <w:b/>
              </w:rPr>
              <w:t>минимально допустимый уровень обеспеченности объектами:</w:t>
            </w:r>
          </w:p>
        </w:tc>
        <w:tc>
          <w:tcPr>
            <w:tcW w:w="4395" w:type="dxa"/>
            <w:tcBorders>
              <w:top w:val="single" w:sz="4" w:space="0" w:color="auto"/>
              <w:left w:val="single" w:sz="4" w:space="0" w:color="auto"/>
              <w:bottom w:val="single" w:sz="4" w:space="0" w:color="auto"/>
              <w:right w:val="single" w:sz="4" w:space="0" w:color="auto"/>
            </w:tcBorders>
          </w:tcPr>
          <w:p w:rsidR="007A34D4" w:rsidRDefault="007A34D4">
            <w:pPr>
              <w:pStyle w:val="ad"/>
              <w:ind w:firstLine="0"/>
              <w:rPr>
                <w:b/>
              </w:rPr>
            </w:pPr>
          </w:p>
        </w:tc>
      </w:tr>
      <w:tr w:rsidR="007A34D4" w:rsidTr="002E2C6B">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pPr>
            <w:r>
              <w:t>уличное освещение</w:t>
            </w:r>
          </w:p>
        </w:tc>
        <w:tc>
          <w:tcPr>
            <w:tcW w:w="4395"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t>обеспеченность для каждого населенного пункта из расчета один объект на каждые 50 метров улично-дорожной сети, в том числе пешеходных тротуаров</w:t>
            </w:r>
          </w:p>
        </w:tc>
      </w:tr>
      <w:tr w:rsidR="007A34D4" w:rsidTr="002E2C6B">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pPr>
            <w:r>
              <w:t>озеленение территорий</w:t>
            </w:r>
          </w:p>
        </w:tc>
        <w:tc>
          <w:tcPr>
            <w:tcW w:w="4395"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t>не менее двух площадных объектов для каждого населенного пункта</w:t>
            </w:r>
          </w:p>
        </w:tc>
      </w:tr>
      <w:tr w:rsidR="007A34D4" w:rsidTr="002E2C6B">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pPr>
            <w:r>
              <w:t>детские площадки</w:t>
            </w:r>
          </w:p>
        </w:tc>
        <w:tc>
          <w:tcPr>
            <w:tcW w:w="4395"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t>не менее одного объекта для каждого населенного пункта</w:t>
            </w:r>
          </w:p>
        </w:tc>
      </w:tr>
      <w:tr w:rsidR="007A34D4" w:rsidTr="002E2C6B">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pPr>
            <w:r>
              <w:t>парковая зона (зона отдыха)</w:t>
            </w:r>
          </w:p>
        </w:tc>
        <w:tc>
          <w:tcPr>
            <w:tcW w:w="4395"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t>не менее одного объекта для каждого населенного пункта</w:t>
            </w:r>
          </w:p>
        </w:tc>
      </w:tr>
      <w:tr w:rsidR="007A34D4" w:rsidTr="002E2C6B">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pPr>
            <w:r>
              <w:t>пешеходные дорожки (тротуары)</w:t>
            </w:r>
          </w:p>
        </w:tc>
        <w:tc>
          <w:tcPr>
            <w:tcW w:w="4395"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t>75 % обеспеченность улично-дорожной сети населенного пункта</w:t>
            </w:r>
          </w:p>
        </w:tc>
      </w:tr>
      <w:tr w:rsidR="007A34D4" w:rsidTr="002E2C6B">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pPr>
            <w:r>
              <w:t>велосипедные дорожки</w:t>
            </w:r>
          </w:p>
        </w:tc>
        <w:tc>
          <w:tcPr>
            <w:tcW w:w="4395"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t>10 % обеспеченность улично-дорожной сети населенного пункта</w:t>
            </w:r>
          </w:p>
        </w:tc>
      </w:tr>
      <w:tr w:rsidR="007A34D4" w:rsidTr="002E2C6B">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pPr>
            <w:r>
              <w:t>урны для мусора</w:t>
            </w:r>
          </w:p>
        </w:tc>
        <w:tc>
          <w:tcPr>
            <w:tcW w:w="4395"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t>один объект на каждые 100 метров улично-дорожной сети (пешеходных тротуаров)</w:t>
            </w:r>
          </w:p>
        </w:tc>
      </w:tr>
      <w:tr w:rsidR="007A34D4" w:rsidTr="002E2C6B">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pPr>
            <w:r>
              <w:t>малые архитектурные формы</w:t>
            </w:r>
          </w:p>
        </w:tc>
        <w:tc>
          <w:tcPr>
            <w:tcW w:w="4395"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t>не менее 5 объектов для каждого населенного пункта</w:t>
            </w:r>
          </w:p>
        </w:tc>
      </w:tr>
      <w:tr w:rsidR="007A34D4" w:rsidTr="002E2C6B">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rPr>
                <w:b/>
              </w:rPr>
              <w:t>максимально допустимый уровень территориальной доступности объектов для населения поселения:</w:t>
            </w:r>
          </w:p>
        </w:tc>
        <w:tc>
          <w:tcPr>
            <w:tcW w:w="4395" w:type="dxa"/>
            <w:tcBorders>
              <w:top w:val="single" w:sz="4" w:space="0" w:color="auto"/>
              <w:left w:val="single" w:sz="4" w:space="0" w:color="auto"/>
              <w:bottom w:val="single" w:sz="4" w:space="0" w:color="auto"/>
              <w:right w:val="single" w:sz="4" w:space="0" w:color="auto"/>
            </w:tcBorders>
          </w:tcPr>
          <w:p w:rsidR="007A34D4" w:rsidRDefault="007A34D4">
            <w:pPr>
              <w:pStyle w:val="ad"/>
              <w:ind w:firstLine="0"/>
              <w:rPr>
                <w:b/>
              </w:rPr>
            </w:pPr>
          </w:p>
        </w:tc>
      </w:tr>
      <w:tr w:rsidR="007A34D4" w:rsidTr="002E2C6B">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pPr>
            <w:r>
              <w:t>уличное освещение</w:t>
            </w:r>
          </w:p>
        </w:tc>
        <w:tc>
          <w:tcPr>
            <w:tcW w:w="4395"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pPr>
            <w:r>
              <w:t>на каждые 50 метров улично-дорожной сети, в том числе пешеходных тротуаров</w:t>
            </w:r>
          </w:p>
        </w:tc>
      </w:tr>
      <w:tr w:rsidR="007A34D4" w:rsidTr="002E2C6B">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pPr>
            <w:r>
              <w:t>озеленение территорий</w:t>
            </w:r>
          </w:p>
        </w:tc>
        <w:tc>
          <w:tcPr>
            <w:tcW w:w="4395"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t>согласно схеме благоустройства и озеленения территории населенного пункта</w:t>
            </w:r>
          </w:p>
        </w:tc>
      </w:tr>
      <w:tr w:rsidR="007A34D4" w:rsidTr="002E2C6B">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pPr>
            <w:r>
              <w:t>детские площадки</w:t>
            </w:r>
          </w:p>
        </w:tc>
        <w:tc>
          <w:tcPr>
            <w:tcW w:w="4395"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t>детские площадки: пешеходная доступность 15 мин</w:t>
            </w:r>
          </w:p>
        </w:tc>
      </w:tr>
      <w:tr w:rsidR="007A34D4" w:rsidTr="002E2C6B">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pPr>
            <w:r>
              <w:lastRenderedPageBreak/>
              <w:t>парковая зона (зона отдыха)</w:t>
            </w:r>
          </w:p>
        </w:tc>
        <w:tc>
          <w:tcPr>
            <w:tcW w:w="4395"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t>пешеходно-транспортная доступность – не более 45 мин</w:t>
            </w:r>
          </w:p>
        </w:tc>
      </w:tr>
      <w:tr w:rsidR="007A34D4" w:rsidTr="002E2C6B">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pPr>
            <w:r>
              <w:t>пешеходные дорожки (тротуары)</w:t>
            </w:r>
          </w:p>
        </w:tc>
        <w:tc>
          <w:tcPr>
            <w:tcW w:w="4395"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t>пешеходная доступность 100 м</w:t>
            </w:r>
          </w:p>
        </w:tc>
      </w:tr>
      <w:tr w:rsidR="007A34D4" w:rsidTr="002E2C6B">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pPr>
            <w:r>
              <w:t>велосипедные дорожки</w:t>
            </w:r>
          </w:p>
        </w:tc>
        <w:tc>
          <w:tcPr>
            <w:tcW w:w="4395"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t>пешеходно-транспортная доступность – не более 30 мин</w:t>
            </w:r>
          </w:p>
        </w:tc>
      </w:tr>
      <w:tr w:rsidR="007A34D4" w:rsidTr="002E2C6B">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pPr>
            <w:r>
              <w:t>урны для мусора</w:t>
            </w:r>
          </w:p>
        </w:tc>
        <w:tc>
          <w:tcPr>
            <w:tcW w:w="4395"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t>на каждые 100 метров улично-дорожной сети (пешеходных тротуаров)</w:t>
            </w:r>
          </w:p>
        </w:tc>
      </w:tr>
      <w:tr w:rsidR="007A34D4" w:rsidTr="002E2C6B">
        <w:tc>
          <w:tcPr>
            <w:tcW w:w="5098"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pPr>
            <w:r>
              <w:t>малые архитектурные формы</w:t>
            </w:r>
          </w:p>
        </w:tc>
        <w:tc>
          <w:tcPr>
            <w:tcW w:w="4395" w:type="dxa"/>
            <w:tcBorders>
              <w:top w:val="single" w:sz="4" w:space="0" w:color="auto"/>
              <w:left w:val="single" w:sz="4" w:space="0" w:color="auto"/>
              <w:bottom w:val="single" w:sz="4" w:space="0" w:color="auto"/>
              <w:right w:val="single" w:sz="4" w:space="0" w:color="auto"/>
            </w:tcBorders>
            <w:hideMark/>
          </w:tcPr>
          <w:p w:rsidR="007A34D4" w:rsidRDefault="007A34D4">
            <w:pPr>
              <w:pStyle w:val="ad"/>
              <w:ind w:firstLine="0"/>
              <w:rPr>
                <w:b/>
              </w:rPr>
            </w:pPr>
            <w:r>
              <w:t>на расстоянии не менее 100 м друг от друга</w:t>
            </w:r>
          </w:p>
        </w:tc>
      </w:tr>
    </w:tbl>
    <w:p w:rsidR="007A34D4" w:rsidRDefault="007A34D4" w:rsidP="007A34D4">
      <w:pPr>
        <w:pStyle w:val="ad"/>
        <w:rPr>
          <w:rFonts w:cstheme="minorBidi"/>
        </w:rPr>
      </w:pPr>
    </w:p>
    <w:p w:rsidR="007A34D4" w:rsidRDefault="007A34D4" w:rsidP="007A34D4">
      <w:pPr>
        <w:rPr>
          <w:rFonts w:ascii="Times New Roman" w:hAnsi="Times New Roman"/>
          <w:b/>
          <w:sz w:val="28"/>
        </w:rPr>
      </w:pPr>
      <w:r>
        <w:rPr>
          <w:b/>
        </w:rPr>
        <w:br w:type="page"/>
      </w:r>
    </w:p>
    <w:p w:rsidR="007A34D4" w:rsidRDefault="007A34D4" w:rsidP="007A34D4">
      <w:pPr>
        <w:pStyle w:val="ad"/>
        <w:jc w:val="center"/>
        <w:rPr>
          <w:b/>
        </w:rPr>
      </w:pPr>
      <w:r>
        <w:rPr>
          <w:b/>
        </w:rPr>
        <w:lastRenderedPageBreak/>
        <w:t>ЧАСТЬ 3</w:t>
      </w:r>
    </w:p>
    <w:p w:rsidR="007A34D4" w:rsidRDefault="002E2C6B" w:rsidP="007A34D4">
      <w:pPr>
        <w:pStyle w:val="1"/>
        <w:numPr>
          <w:ilvl w:val="0"/>
          <w:numId w:val="0"/>
        </w:numPr>
      </w:pPr>
      <w:r>
        <w:t>Правила и область применения расчетных показателей</w:t>
      </w:r>
      <w:bookmarkEnd w:id="4"/>
      <w:r>
        <w:t xml:space="preserve"> содержащихся в основной части нормативов градостроительного проектирования</w:t>
      </w:r>
    </w:p>
    <w:p w:rsidR="007A34D4" w:rsidRDefault="007A34D4" w:rsidP="007A34D4">
      <w:pPr>
        <w:pStyle w:val="1"/>
        <w:numPr>
          <w:ilvl w:val="0"/>
          <w:numId w:val="0"/>
        </w:numPr>
      </w:pPr>
      <w:bookmarkStart w:id="19" w:name="_Toc393660477"/>
      <w:r>
        <w:t>Область применения расчетных показателей</w:t>
      </w:r>
      <w:bookmarkEnd w:id="19"/>
    </w:p>
    <w:p w:rsidR="007A34D4" w:rsidRDefault="007A34D4" w:rsidP="007A34D4">
      <w:pPr>
        <w:pStyle w:val="ad"/>
      </w:pPr>
      <w:r>
        <w:t>1. Настоящие нормативы градостроительного проектирования поселения действуют на всей территории</w:t>
      </w:r>
      <w:r w:rsidR="008B7790">
        <w:t xml:space="preserve"> </w:t>
      </w:r>
      <w:r>
        <w:rPr>
          <w:bCs/>
          <w:color w:val="000000"/>
          <w:kern w:val="28"/>
          <w:szCs w:val="28"/>
          <w:lang w:eastAsia="ru-RU"/>
        </w:rPr>
        <w:t>поселения</w:t>
      </w:r>
      <w:r>
        <w:rPr>
          <w:b/>
        </w:rPr>
        <w:t>.</w:t>
      </w:r>
    </w:p>
    <w:p w:rsidR="007A34D4" w:rsidRDefault="007A34D4" w:rsidP="007A34D4">
      <w:pPr>
        <w:pStyle w:val="ad"/>
      </w:pPr>
      <w:r>
        <w:t>2. Нормативы градостроительного проектирования поселения, устанавливают совокупность расчетных показателей минимально допустимого уровня обеспеченности объектами местного значения поселения, относящимися к областям, указанным в пункте 1 части 5 статьи 23 Градостроительного  кодекса Российской Федерации, объектами благоустройства территории, иными объектами местного значения поселения населения муниципального образования, и расчетных показателей максимально допустимого уровня территориальной доступности таких объектов для населения поселения (далее – расчетные показатели).</w:t>
      </w:r>
    </w:p>
    <w:p w:rsidR="007A34D4" w:rsidRDefault="007A34D4" w:rsidP="007A34D4">
      <w:pPr>
        <w:pStyle w:val="ad"/>
      </w:pPr>
      <w:r>
        <w:t xml:space="preserve">3. Нормативы градостроительного проектирования поселения и внесенные изменения в нормативы градостроительного проектирования </w:t>
      </w:r>
      <w:r>
        <w:rPr>
          <w:bCs/>
          <w:color w:val="000000"/>
          <w:kern w:val="28"/>
          <w:szCs w:val="28"/>
          <w:lang w:eastAsia="ru-RU"/>
        </w:rPr>
        <w:t>поселения</w:t>
      </w:r>
      <w:r w:rsidR="008B7790">
        <w:rPr>
          <w:bCs/>
          <w:color w:val="000000"/>
          <w:kern w:val="28"/>
          <w:szCs w:val="28"/>
          <w:lang w:eastAsia="ru-RU"/>
        </w:rPr>
        <w:t xml:space="preserve"> </w:t>
      </w:r>
      <w:r>
        <w:t>утверждаются уполномоченным представительным органом местного самоуправления, определяемым на основании Федерального закона от 06.10.2003 года № 131-ФЗ «Об общих принципах организации местного самоуправления в Российской Федерации».</w:t>
      </w:r>
    </w:p>
    <w:p w:rsidR="007A34D4" w:rsidRDefault="007A34D4" w:rsidP="007A34D4">
      <w:pPr>
        <w:pStyle w:val="ad"/>
      </w:pPr>
      <w:r>
        <w:t>4. Область применения утверждаемых расчетных показателей распространяется:</w:t>
      </w:r>
    </w:p>
    <w:p w:rsidR="007A34D4" w:rsidRDefault="007A34D4" w:rsidP="007A34D4">
      <w:pPr>
        <w:pStyle w:val="ad"/>
      </w:pPr>
      <w:r>
        <w:t>- при подготовке муниципальных программ, стратегии социально-экономического развития муниципального образования и планов мероприятий по реализации стратегии социально-экономического развития муниципального образования, планов и программ комплексного социально-экономического развития муниципального образования, инвестиционных программ субъектов естественных монополий, договоров о комплексном освоении территорий или о развитии застроенных территорий (далее – планы, программы, стратегии социально-экономического развития муниципального образования);</w:t>
      </w:r>
    </w:p>
    <w:p w:rsidR="007A34D4" w:rsidRDefault="007A34D4" w:rsidP="007A34D4">
      <w:pPr>
        <w:pStyle w:val="ad"/>
      </w:pPr>
      <w:r>
        <w:t>- при подготовке и утверждении генерального плана</w:t>
      </w:r>
      <w:r>
        <w:rPr>
          <w:bCs/>
          <w:color w:val="000000"/>
          <w:kern w:val="28"/>
          <w:szCs w:val="28"/>
          <w:lang w:eastAsia="ru-RU"/>
        </w:rPr>
        <w:t xml:space="preserve"> поселения</w:t>
      </w:r>
      <w:r>
        <w:t xml:space="preserve">, в том числе при внесении изменений в генеральный план </w:t>
      </w:r>
      <w:r>
        <w:rPr>
          <w:bCs/>
          <w:color w:val="000000"/>
          <w:kern w:val="28"/>
          <w:szCs w:val="28"/>
          <w:lang w:eastAsia="ru-RU"/>
        </w:rPr>
        <w:t>поселения</w:t>
      </w:r>
      <w:r>
        <w:t>;</w:t>
      </w:r>
    </w:p>
    <w:p w:rsidR="007A34D4" w:rsidRDefault="007A34D4" w:rsidP="007A34D4">
      <w:pPr>
        <w:pStyle w:val="ad"/>
      </w:pPr>
      <w:r>
        <w:t>- при подготовке и утверждении документации по планировке территории;</w:t>
      </w:r>
    </w:p>
    <w:p w:rsidR="007A34D4" w:rsidRDefault="007A34D4" w:rsidP="007A34D4">
      <w:pPr>
        <w:pStyle w:val="ad"/>
      </w:pPr>
      <w:r>
        <w:t>- при осуществлении органами государственной власти субъекта Российской Федерации контроля за соблюдением органами местного самоуправления законодательства о градостроительной деятельности;</w:t>
      </w:r>
    </w:p>
    <w:p w:rsidR="007A34D4" w:rsidRDefault="007A34D4" w:rsidP="007A34D4">
      <w:pPr>
        <w:pStyle w:val="ad"/>
      </w:pPr>
      <w:r>
        <w:t xml:space="preserve">- 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поселения, объектами благоустройства территории, иными объектами местного значения поселения, населения муниципального </w:t>
      </w:r>
      <w:r>
        <w:lastRenderedPageBreak/>
        <w:t>образования, и расчетных показателей максимально допустимого уровня территориальной доступности таких объектов для населения муниципального образования.</w:t>
      </w:r>
    </w:p>
    <w:p w:rsidR="007A34D4" w:rsidRDefault="007A34D4" w:rsidP="007A34D4">
      <w:pPr>
        <w:pStyle w:val="ad"/>
      </w:pPr>
      <w:r>
        <w:t>5. Требования нормативов градостроительного проектирования поселения с момента их вступления в силу предъявляются к вновь разрабатываемой градостроительной и проектной документации, а также к иным видам деятельности, приводящим к изменению сложившегося состояния территории, недвижимости и среды проживания.</w:t>
      </w:r>
    </w:p>
    <w:p w:rsidR="007A34D4" w:rsidRDefault="007A34D4" w:rsidP="007A34D4">
      <w:pPr>
        <w:pStyle w:val="ad"/>
        <w:rPr>
          <w:szCs w:val="58"/>
        </w:rPr>
      </w:pPr>
      <w:r>
        <w:rPr>
          <w:szCs w:val="58"/>
        </w:rPr>
        <w:t xml:space="preserve">6. В связи с тем, что в </w:t>
      </w:r>
      <w:r>
        <w:t>нормативах градостроительного проектирования поселения</w:t>
      </w:r>
      <w:r>
        <w:rPr>
          <w:szCs w:val="58"/>
        </w:rPr>
        <w:t xml:space="preserve"> согласно пункту 1.1 </w:t>
      </w:r>
      <w:r>
        <w:rPr>
          <w:szCs w:val="30"/>
        </w:rPr>
        <w:t xml:space="preserve">СП 42.13330.2011 </w:t>
      </w:r>
      <w:r>
        <w:t>«Градостроительство. Планировка и застройка городских и сельских поселений»</w:t>
      </w:r>
      <w:r>
        <w:rPr>
          <w:szCs w:val="24"/>
        </w:rPr>
        <w:t xml:space="preserve"> (</w:t>
      </w:r>
      <w:r>
        <w:rPr>
          <w:szCs w:val="36"/>
        </w:rPr>
        <w:t>Актуализированная редакция</w:t>
      </w:r>
      <w:r w:rsidR="008B7790">
        <w:rPr>
          <w:szCs w:val="36"/>
        </w:rPr>
        <w:t xml:space="preserve"> </w:t>
      </w:r>
      <w:r>
        <w:rPr>
          <w:szCs w:val="58"/>
        </w:rPr>
        <w:t>СНиП 2.07.01-89*)</w:t>
      </w:r>
      <w:r>
        <w:rPr>
          <w:szCs w:val="30"/>
        </w:rPr>
        <w:t xml:space="preserve"> не </w:t>
      </w:r>
      <w:r>
        <w:t>осуществлялась</w:t>
      </w:r>
      <w:r w:rsidR="008B7790">
        <w:t xml:space="preserve"> </w:t>
      </w:r>
      <w:r>
        <w:rPr>
          <w:szCs w:val="58"/>
        </w:rPr>
        <w:t xml:space="preserve">конкретизация </w:t>
      </w:r>
      <w:r>
        <w:t>основных требований к планировке и застройке,</w:t>
      </w:r>
      <w:r>
        <w:rPr>
          <w:szCs w:val="30"/>
        </w:rPr>
        <w:t xml:space="preserve"> при определении требований к планировке и застройке территории поселения следует руководствоваться положениями СП 42.13330.2011</w:t>
      </w:r>
      <w:r>
        <w:t xml:space="preserve"> «Градостроительство. Планировка и застройка городских и сельских поселений»</w:t>
      </w:r>
      <w:r>
        <w:rPr>
          <w:szCs w:val="24"/>
        </w:rPr>
        <w:t xml:space="preserve"> (</w:t>
      </w:r>
      <w:r>
        <w:rPr>
          <w:szCs w:val="36"/>
        </w:rPr>
        <w:t>Актуализированная редакция</w:t>
      </w:r>
      <w:r w:rsidR="008B7790">
        <w:rPr>
          <w:szCs w:val="36"/>
        </w:rPr>
        <w:t xml:space="preserve"> </w:t>
      </w:r>
      <w:r>
        <w:rPr>
          <w:szCs w:val="58"/>
        </w:rPr>
        <w:t>СНиП 2.07.01-89*).</w:t>
      </w:r>
    </w:p>
    <w:p w:rsidR="007A34D4" w:rsidRDefault="007A34D4" w:rsidP="007A34D4">
      <w:pPr>
        <w:pStyle w:val="1"/>
        <w:numPr>
          <w:ilvl w:val="0"/>
          <w:numId w:val="0"/>
        </w:numPr>
      </w:pPr>
      <w:bookmarkStart w:id="20" w:name="_Toc393660478"/>
      <w:r>
        <w:t>Правила применения расчетных показателей</w:t>
      </w:r>
      <w:bookmarkEnd w:id="20"/>
    </w:p>
    <w:p w:rsidR="007A34D4" w:rsidRDefault="007A34D4" w:rsidP="007A34D4">
      <w:pPr>
        <w:pStyle w:val="ad"/>
      </w:pPr>
      <w:r>
        <w:t>7. При применении расчетных показателей, в областях применения установленных в настоящих нормативах градостроительного проектирования поселения, необходимо руководствоваться следующими правилами:</w:t>
      </w:r>
    </w:p>
    <w:p w:rsidR="007A34D4" w:rsidRDefault="007A34D4" w:rsidP="007A34D4">
      <w:pPr>
        <w:pStyle w:val="ad"/>
      </w:pPr>
      <w:r>
        <w:t>а) из основной части нормативов градостроительного проектирования поселения выбирается один или нескольких видов объектов, предусмотренных частью 4 статьи 29.2 Градостроительного кодекса Российской Федерации - объекты местного значения поселения, относящиеся к областям, указанным в пункте 1 части 5 статьи 23 Градостроительного кодекса Российской Федерации, объекты благоустройства территории, иные объекты местного значения поселения, в отношении которого планируется обоснование варианта размещения объектов местного значения;</w:t>
      </w:r>
    </w:p>
    <w:p w:rsidR="007A34D4" w:rsidRDefault="007A34D4" w:rsidP="007A34D4">
      <w:pPr>
        <w:pStyle w:val="ad"/>
      </w:pPr>
      <w:r>
        <w:t xml:space="preserve">б) для выбранных объектов согласно таблицам, определить расчетные показатели минимально допустимого уровня обеспеченности такими объектами местного значения поселения, либо их расчетные характеристики (площадь, количество мест в них и т.д.) по каждому виду таких объектов на муниципальное образование как административно-территориальную единицу, либо на населенный пункт, либо на отдельный элемент планировочной структуры; </w:t>
      </w:r>
    </w:p>
    <w:p w:rsidR="007A34D4" w:rsidRDefault="007A34D4" w:rsidP="007A34D4">
      <w:pPr>
        <w:pStyle w:val="ad"/>
      </w:pPr>
      <w:r>
        <w:t>в) сравнить расчетные показатели (расчетное количество) объектов местного значения, либо их расчетные характеристики по каждому виду таких объектов с фактическим количеством (или расчетными характеристиками) таких объектов на территории муниципального образования, населенного пункта, либо элементов планировочной структуры;</w:t>
      </w:r>
    </w:p>
    <w:p w:rsidR="007A34D4" w:rsidRDefault="007A34D4" w:rsidP="007A34D4">
      <w:pPr>
        <w:pStyle w:val="ad"/>
      </w:pPr>
      <w:r>
        <w:t xml:space="preserve">г) определить территории, населенные пункты, либо элементы планировочной структуры, находящиеся за пределами радиуса </w:t>
      </w:r>
      <w:r>
        <w:lastRenderedPageBreak/>
        <w:t>обслуживания, расстояния пешеходной доступности, либо времени транспортной доступности объектов местного значения поселения и определить потребность в строительстве, реконструкции таких объектах на данной территории с учетом обеспечения сбалансированного, перспективного развития объектов социальной инфраструктуры поселения, объектов коммунальной и транспортной инфраструктуры местного значения поселения;</w:t>
      </w:r>
    </w:p>
    <w:p w:rsidR="007A34D4" w:rsidRDefault="007A34D4" w:rsidP="007A34D4">
      <w:pPr>
        <w:pStyle w:val="ad"/>
      </w:pPr>
      <w:r>
        <w:t>д) проверить соблюдение условий на соответствие выбранных значений предельным значениям расчетных показателей минимально допустимого уровня обеспеченности объектами местного значения поселения и предельным значениям расчетных показателей максимально допустимого уровня территориальной доступности объектов местного значения поселения, установленным в региональных нормативах градостроительного проектирования;</w:t>
      </w:r>
    </w:p>
    <w:p w:rsidR="007A34D4" w:rsidRDefault="007A34D4" w:rsidP="007A34D4">
      <w:pPr>
        <w:pStyle w:val="ad"/>
      </w:pPr>
      <w:r>
        <w:t>е) сделать вывод о необходимости размещения и месте расположения новых объектов местного значения (на территориях, находящихся за пределами радиуса обслуживания, расстояния пешеходной доступности, либо времени транспортной доступности объектов местного назначения) или об увеличении характеристик существующих объектов местного значения, количество или характеристики которых ниже установленного нормативами уровня обеспеченности, с последующем учетом в соответствующих планах, программах, стратегиях, документах территориального планирования, документации по планировки территории, в иных документах.</w:t>
      </w:r>
    </w:p>
    <w:p w:rsidR="007A34D4" w:rsidRDefault="007A34D4" w:rsidP="007A34D4">
      <w:pPr>
        <w:pStyle w:val="ad"/>
      </w:pPr>
    </w:p>
    <w:p w:rsidR="007A34D4" w:rsidRDefault="007A34D4"/>
    <w:sectPr w:rsidR="007A34D4" w:rsidSect="0016763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5F0C" w:rsidRDefault="00C65F0C" w:rsidP="007A34D4">
      <w:pPr>
        <w:spacing w:after="0" w:line="240" w:lineRule="auto"/>
      </w:pPr>
      <w:r>
        <w:separator/>
      </w:r>
    </w:p>
  </w:endnote>
  <w:endnote w:type="continuationSeparator" w:id="1">
    <w:p w:rsidR="00C65F0C" w:rsidRDefault="00C65F0C" w:rsidP="007A34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5F0C" w:rsidRDefault="00C65F0C" w:rsidP="007A34D4">
      <w:pPr>
        <w:spacing w:after="0" w:line="240" w:lineRule="auto"/>
      </w:pPr>
      <w:r>
        <w:separator/>
      </w:r>
    </w:p>
  </w:footnote>
  <w:footnote w:type="continuationSeparator" w:id="1">
    <w:p w:rsidR="00C65F0C" w:rsidRDefault="00C65F0C" w:rsidP="007A34D4">
      <w:pPr>
        <w:spacing w:after="0" w:line="240" w:lineRule="auto"/>
      </w:pPr>
      <w:r>
        <w:continuationSeparator/>
      </w:r>
    </w:p>
  </w:footnote>
  <w:footnote w:id="2">
    <w:p w:rsidR="00EC6E67" w:rsidRDefault="00EC6E67" w:rsidP="007A34D4">
      <w:pPr>
        <w:pStyle w:val="a3"/>
        <w:rPr>
          <w:rFonts w:ascii="Times New Roman" w:hAnsi="Times New Roman" w:cs="Times New Roman"/>
          <w:sz w:val="24"/>
          <w:szCs w:val="24"/>
        </w:rPr>
      </w:pPr>
      <w:r>
        <w:rPr>
          <w:rStyle w:val="af"/>
          <w:rFonts w:ascii="Times New Roman" w:hAnsi="Times New Roman" w:cs="Times New Roman"/>
          <w:sz w:val="24"/>
          <w:szCs w:val="24"/>
        </w:rPr>
        <w:footnoteRef/>
      </w:r>
      <w:r>
        <w:rPr>
          <w:rFonts w:ascii="Times New Roman" w:hAnsi="Times New Roman" w:cs="Times New Roman"/>
          <w:sz w:val="24"/>
          <w:szCs w:val="24"/>
        </w:rPr>
        <w:t xml:space="preserve"> Нормативная минимальная площадь озеленения в квартале складывается из площади зеленых насаждений общего пользования и площади озеленения земельных участков</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A85964"/>
    <w:multiLevelType w:val="multilevel"/>
    <w:tmpl w:val="EC40179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A34D4"/>
    <w:rsid w:val="000F7A24"/>
    <w:rsid w:val="001264CB"/>
    <w:rsid w:val="001538C8"/>
    <w:rsid w:val="00156C7C"/>
    <w:rsid w:val="0016763A"/>
    <w:rsid w:val="001A1B69"/>
    <w:rsid w:val="00283B0B"/>
    <w:rsid w:val="002E2C6B"/>
    <w:rsid w:val="002E6CA9"/>
    <w:rsid w:val="003C4F2F"/>
    <w:rsid w:val="0041218B"/>
    <w:rsid w:val="005411E5"/>
    <w:rsid w:val="00556C62"/>
    <w:rsid w:val="00582DB8"/>
    <w:rsid w:val="005B1D6E"/>
    <w:rsid w:val="007A34D4"/>
    <w:rsid w:val="008B7790"/>
    <w:rsid w:val="00963BAB"/>
    <w:rsid w:val="00A401BD"/>
    <w:rsid w:val="00A56540"/>
    <w:rsid w:val="00A66484"/>
    <w:rsid w:val="00AE4301"/>
    <w:rsid w:val="00BA2831"/>
    <w:rsid w:val="00BC1D28"/>
    <w:rsid w:val="00BC25B2"/>
    <w:rsid w:val="00BC29A6"/>
    <w:rsid w:val="00C65F0C"/>
    <w:rsid w:val="00C92DF0"/>
    <w:rsid w:val="00D624AF"/>
    <w:rsid w:val="00D9766B"/>
    <w:rsid w:val="00DE755D"/>
    <w:rsid w:val="00E05263"/>
    <w:rsid w:val="00E154DC"/>
    <w:rsid w:val="00EC6E67"/>
    <w:rsid w:val="00F45944"/>
    <w:rsid w:val="00F7298E"/>
    <w:rsid w:val="00FB2D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4D4"/>
  </w:style>
  <w:style w:type="paragraph" w:styleId="1">
    <w:name w:val="heading 1"/>
    <w:basedOn w:val="a"/>
    <w:next w:val="a"/>
    <w:link w:val="10"/>
    <w:uiPriority w:val="9"/>
    <w:qFormat/>
    <w:rsid w:val="007A34D4"/>
    <w:pPr>
      <w:keepNext/>
      <w:numPr>
        <w:numId w:val="1"/>
      </w:numPr>
      <w:spacing w:before="240" w:after="240" w:line="240" w:lineRule="auto"/>
      <w:jc w:val="center"/>
      <w:outlineLvl w:val="0"/>
    </w:pPr>
    <w:rPr>
      <w:rFonts w:ascii="Times New Roman" w:eastAsia="Times New Roman" w:hAnsi="Times New Roman" w:cs="Times New Roman"/>
      <w:b/>
      <w:bCs/>
      <w:kern w:val="32"/>
      <w:sz w:val="28"/>
      <w:szCs w:val="32"/>
    </w:rPr>
  </w:style>
  <w:style w:type="paragraph" w:styleId="2">
    <w:name w:val="heading 2"/>
    <w:basedOn w:val="a"/>
    <w:next w:val="a"/>
    <w:link w:val="20"/>
    <w:uiPriority w:val="9"/>
    <w:semiHidden/>
    <w:unhideWhenUsed/>
    <w:qFormat/>
    <w:rsid w:val="007A34D4"/>
    <w:pPr>
      <w:keepNext/>
      <w:numPr>
        <w:ilvl w:val="1"/>
        <w:numId w:val="1"/>
      </w:numPr>
      <w:spacing w:before="120" w:after="120" w:line="240" w:lineRule="auto"/>
      <w:jc w:val="both"/>
      <w:outlineLvl w:val="1"/>
    </w:pPr>
    <w:rPr>
      <w:rFonts w:ascii="Times New Roman" w:eastAsia="Times New Roman" w:hAnsi="Times New Roman" w:cs="Times New Roman"/>
      <w:b/>
      <w:bCs/>
      <w:iCs/>
      <w:sz w:val="28"/>
      <w:szCs w:val="28"/>
    </w:rPr>
  </w:style>
  <w:style w:type="paragraph" w:styleId="3">
    <w:name w:val="heading 3"/>
    <w:basedOn w:val="a"/>
    <w:next w:val="a"/>
    <w:link w:val="30"/>
    <w:uiPriority w:val="9"/>
    <w:semiHidden/>
    <w:unhideWhenUsed/>
    <w:qFormat/>
    <w:rsid w:val="007A34D4"/>
    <w:pPr>
      <w:keepNext/>
      <w:keepLines/>
      <w:numPr>
        <w:ilvl w:val="2"/>
        <w:numId w:val="1"/>
      </w:numPr>
      <w:spacing w:after="0" w:line="240" w:lineRule="auto"/>
      <w:jc w:val="both"/>
      <w:outlineLvl w:val="2"/>
    </w:pPr>
    <w:rPr>
      <w:rFonts w:ascii="Times New Roman" w:eastAsiaTheme="majorEastAsia" w:hAnsi="Times New Roman" w:cstheme="majorBidi"/>
      <w:b/>
      <w:bCs/>
      <w:sz w:val="28"/>
    </w:rPr>
  </w:style>
  <w:style w:type="paragraph" w:styleId="4">
    <w:name w:val="heading 4"/>
    <w:basedOn w:val="a"/>
    <w:next w:val="a"/>
    <w:link w:val="40"/>
    <w:uiPriority w:val="9"/>
    <w:semiHidden/>
    <w:unhideWhenUsed/>
    <w:qFormat/>
    <w:rsid w:val="007A34D4"/>
    <w:pPr>
      <w:keepNext/>
      <w:keepLines/>
      <w:numPr>
        <w:ilvl w:val="3"/>
        <w:numId w:val="1"/>
      </w:numPr>
      <w:spacing w:after="0" w:line="240" w:lineRule="auto"/>
      <w:jc w:val="both"/>
      <w:outlineLvl w:val="3"/>
    </w:pPr>
    <w:rPr>
      <w:rFonts w:ascii="Times New Roman" w:eastAsiaTheme="majorEastAsia" w:hAnsi="Times New Roman" w:cstheme="majorBidi"/>
      <w:b/>
      <w:bCs/>
      <w:iCs/>
      <w:sz w:val="28"/>
    </w:rPr>
  </w:style>
  <w:style w:type="paragraph" w:styleId="5">
    <w:name w:val="heading 5"/>
    <w:basedOn w:val="a"/>
    <w:next w:val="a"/>
    <w:link w:val="50"/>
    <w:uiPriority w:val="9"/>
    <w:semiHidden/>
    <w:unhideWhenUsed/>
    <w:qFormat/>
    <w:rsid w:val="007A34D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A34D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A34D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7A34D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7A34D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34D4"/>
    <w:rPr>
      <w:rFonts w:ascii="Times New Roman" w:eastAsia="Times New Roman" w:hAnsi="Times New Roman" w:cs="Times New Roman"/>
      <w:b/>
      <w:bCs/>
      <w:kern w:val="32"/>
      <w:sz w:val="28"/>
      <w:szCs w:val="32"/>
    </w:rPr>
  </w:style>
  <w:style w:type="character" w:customStyle="1" w:styleId="20">
    <w:name w:val="Заголовок 2 Знак"/>
    <w:basedOn w:val="a0"/>
    <w:link w:val="2"/>
    <w:uiPriority w:val="9"/>
    <w:semiHidden/>
    <w:rsid w:val="007A34D4"/>
    <w:rPr>
      <w:rFonts w:ascii="Times New Roman" w:eastAsia="Times New Roman" w:hAnsi="Times New Roman" w:cs="Times New Roman"/>
      <w:b/>
      <w:bCs/>
      <w:iCs/>
      <w:sz w:val="28"/>
      <w:szCs w:val="28"/>
    </w:rPr>
  </w:style>
  <w:style w:type="character" w:customStyle="1" w:styleId="30">
    <w:name w:val="Заголовок 3 Знак"/>
    <w:basedOn w:val="a0"/>
    <w:link w:val="3"/>
    <w:uiPriority w:val="9"/>
    <w:semiHidden/>
    <w:rsid w:val="007A34D4"/>
    <w:rPr>
      <w:rFonts w:ascii="Times New Roman" w:eastAsiaTheme="majorEastAsia" w:hAnsi="Times New Roman" w:cstheme="majorBidi"/>
      <w:b/>
      <w:bCs/>
      <w:sz w:val="28"/>
    </w:rPr>
  </w:style>
  <w:style w:type="character" w:customStyle="1" w:styleId="40">
    <w:name w:val="Заголовок 4 Знак"/>
    <w:basedOn w:val="a0"/>
    <w:link w:val="4"/>
    <w:uiPriority w:val="9"/>
    <w:semiHidden/>
    <w:rsid w:val="007A34D4"/>
    <w:rPr>
      <w:rFonts w:ascii="Times New Roman" w:eastAsiaTheme="majorEastAsia" w:hAnsi="Times New Roman" w:cstheme="majorBidi"/>
      <w:b/>
      <w:bCs/>
      <w:iCs/>
      <w:sz w:val="28"/>
    </w:rPr>
  </w:style>
  <w:style w:type="character" w:customStyle="1" w:styleId="50">
    <w:name w:val="Заголовок 5 Знак"/>
    <w:basedOn w:val="a0"/>
    <w:link w:val="5"/>
    <w:uiPriority w:val="9"/>
    <w:semiHidden/>
    <w:rsid w:val="007A34D4"/>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7A34D4"/>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7A34D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7A34D4"/>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7A34D4"/>
    <w:rPr>
      <w:rFonts w:asciiTheme="majorHAnsi" w:eastAsiaTheme="majorEastAsia" w:hAnsiTheme="majorHAnsi" w:cstheme="majorBidi"/>
      <w:i/>
      <w:iCs/>
      <w:color w:val="404040" w:themeColor="text1" w:themeTint="BF"/>
      <w:sz w:val="20"/>
      <w:szCs w:val="20"/>
    </w:rPr>
  </w:style>
  <w:style w:type="character" w:customStyle="1" w:styleId="HTML">
    <w:name w:val="Стандартный HTML Знак"/>
    <w:basedOn w:val="a0"/>
    <w:link w:val="HTML0"/>
    <w:uiPriority w:val="99"/>
    <w:semiHidden/>
    <w:rsid w:val="007A34D4"/>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7A3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styleId="a3">
    <w:name w:val="footnote text"/>
    <w:basedOn w:val="a"/>
    <w:link w:val="a4"/>
    <w:uiPriority w:val="99"/>
    <w:semiHidden/>
    <w:unhideWhenUsed/>
    <w:rsid w:val="007A34D4"/>
    <w:pPr>
      <w:spacing w:after="0" w:line="240" w:lineRule="auto"/>
    </w:pPr>
    <w:rPr>
      <w:sz w:val="20"/>
      <w:szCs w:val="20"/>
    </w:rPr>
  </w:style>
  <w:style w:type="character" w:customStyle="1" w:styleId="a4">
    <w:name w:val="Текст сноски Знак"/>
    <w:basedOn w:val="a0"/>
    <w:link w:val="a3"/>
    <w:uiPriority w:val="99"/>
    <w:semiHidden/>
    <w:rsid w:val="007A34D4"/>
    <w:rPr>
      <w:sz w:val="20"/>
      <w:szCs w:val="20"/>
    </w:rPr>
  </w:style>
  <w:style w:type="paragraph" w:styleId="a5">
    <w:name w:val="header"/>
    <w:basedOn w:val="a"/>
    <w:link w:val="a6"/>
    <w:uiPriority w:val="99"/>
    <w:unhideWhenUsed/>
    <w:rsid w:val="007A34D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A34D4"/>
  </w:style>
  <w:style w:type="character" w:customStyle="1" w:styleId="a7">
    <w:name w:val="Нижний колонтитул Знак"/>
    <w:basedOn w:val="a0"/>
    <w:link w:val="a8"/>
    <w:uiPriority w:val="99"/>
    <w:semiHidden/>
    <w:rsid w:val="007A34D4"/>
  </w:style>
  <w:style w:type="paragraph" w:styleId="a8">
    <w:name w:val="footer"/>
    <w:basedOn w:val="a"/>
    <w:link w:val="a7"/>
    <w:uiPriority w:val="99"/>
    <w:semiHidden/>
    <w:unhideWhenUsed/>
    <w:rsid w:val="007A34D4"/>
    <w:pPr>
      <w:tabs>
        <w:tab w:val="center" w:pos="4677"/>
        <w:tab w:val="right" w:pos="9355"/>
      </w:tabs>
      <w:spacing w:after="0" w:line="240" w:lineRule="auto"/>
    </w:pPr>
  </w:style>
  <w:style w:type="paragraph" w:styleId="a9">
    <w:name w:val="caption"/>
    <w:basedOn w:val="a"/>
    <w:next w:val="a"/>
    <w:uiPriority w:val="35"/>
    <w:semiHidden/>
    <w:unhideWhenUsed/>
    <w:qFormat/>
    <w:rsid w:val="007A34D4"/>
    <w:pPr>
      <w:spacing w:line="240" w:lineRule="auto"/>
    </w:pPr>
    <w:rPr>
      <w:i/>
      <w:iCs/>
      <w:color w:val="1F497D" w:themeColor="text2"/>
      <w:sz w:val="18"/>
      <w:szCs w:val="18"/>
    </w:rPr>
  </w:style>
  <w:style w:type="character" w:customStyle="1" w:styleId="aa">
    <w:name w:val="Текст выноски Знак"/>
    <w:basedOn w:val="a0"/>
    <w:link w:val="ab"/>
    <w:uiPriority w:val="99"/>
    <w:semiHidden/>
    <w:rsid w:val="007A34D4"/>
    <w:rPr>
      <w:rFonts w:ascii="Tahoma" w:hAnsi="Tahoma" w:cs="Tahoma"/>
      <w:sz w:val="16"/>
      <w:szCs w:val="16"/>
    </w:rPr>
  </w:style>
  <w:style w:type="paragraph" w:styleId="ab">
    <w:name w:val="Balloon Text"/>
    <w:basedOn w:val="a"/>
    <w:link w:val="aa"/>
    <w:uiPriority w:val="99"/>
    <w:semiHidden/>
    <w:unhideWhenUsed/>
    <w:rsid w:val="007A34D4"/>
    <w:pPr>
      <w:spacing w:after="0" w:line="240" w:lineRule="auto"/>
    </w:pPr>
    <w:rPr>
      <w:rFonts w:ascii="Tahoma" w:hAnsi="Tahoma" w:cs="Tahoma"/>
      <w:sz w:val="16"/>
      <w:szCs w:val="16"/>
    </w:rPr>
  </w:style>
  <w:style w:type="character" w:customStyle="1" w:styleId="ac">
    <w:name w:val="Без интервала Знак"/>
    <w:basedOn w:val="a0"/>
    <w:link w:val="ad"/>
    <w:uiPriority w:val="1"/>
    <w:locked/>
    <w:rsid w:val="007A34D4"/>
    <w:rPr>
      <w:rFonts w:ascii="Times New Roman" w:hAnsi="Times New Roman" w:cs="Times New Roman"/>
      <w:sz w:val="28"/>
    </w:rPr>
  </w:style>
  <w:style w:type="paragraph" w:styleId="ad">
    <w:name w:val="No Spacing"/>
    <w:link w:val="ac"/>
    <w:uiPriority w:val="1"/>
    <w:qFormat/>
    <w:rsid w:val="007A34D4"/>
    <w:pPr>
      <w:spacing w:after="0" w:line="240" w:lineRule="auto"/>
      <w:ind w:firstLine="709"/>
      <w:jc w:val="both"/>
    </w:pPr>
    <w:rPr>
      <w:rFonts w:ascii="Times New Roman" w:hAnsi="Times New Roman" w:cs="Times New Roman"/>
      <w:sz w:val="28"/>
    </w:rPr>
  </w:style>
  <w:style w:type="paragraph" w:styleId="ae">
    <w:name w:val="List Paragraph"/>
    <w:basedOn w:val="a"/>
    <w:uiPriority w:val="34"/>
    <w:qFormat/>
    <w:rsid w:val="007A34D4"/>
    <w:pPr>
      <w:ind w:left="720"/>
      <w:contextualSpacing/>
    </w:pPr>
  </w:style>
  <w:style w:type="paragraph" w:customStyle="1" w:styleId="u">
    <w:name w:val="u"/>
    <w:basedOn w:val="a"/>
    <w:rsid w:val="007A34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
    <w:rsid w:val="007A34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footnote reference"/>
    <w:basedOn w:val="a0"/>
    <w:uiPriority w:val="99"/>
    <w:semiHidden/>
    <w:unhideWhenUsed/>
    <w:rsid w:val="007A34D4"/>
    <w:rPr>
      <w:vertAlign w:val="superscript"/>
    </w:rPr>
  </w:style>
  <w:style w:type="character" w:customStyle="1" w:styleId="r">
    <w:name w:val="r"/>
    <w:basedOn w:val="a0"/>
    <w:rsid w:val="007A34D4"/>
  </w:style>
  <w:style w:type="character" w:customStyle="1" w:styleId="apple-converted-space">
    <w:name w:val="apple-converted-space"/>
    <w:basedOn w:val="a0"/>
    <w:rsid w:val="007A34D4"/>
  </w:style>
  <w:style w:type="character" w:customStyle="1" w:styleId="ep">
    <w:name w:val="ep"/>
    <w:basedOn w:val="a0"/>
    <w:rsid w:val="007A34D4"/>
  </w:style>
  <w:style w:type="table" w:styleId="af0">
    <w:name w:val="Table Grid"/>
    <w:basedOn w:val="a1"/>
    <w:uiPriority w:val="59"/>
    <w:rsid w:val="007A34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AE430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AE430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1">
    <w:name w:val="Основной текст_"/>
    <w:link w:val="11"/>
    <w:rsid w:val="00AE4301"/>
    <w:rPr>
      <w:sz w:val="28"/>
      <w:szCs w:val="28"/>
      <w:shd w:val="clear" w:color="auto" w:fill="FFFFFF"/>
    </w:rPr>
  </w:style>
  <w:style w:type="paragraph" w:customStyle="1" w:styleId="11">
    <w:name w:val="Основной текст1"/>
    <w:basedOn w:val="a"/>
    <w:link w:val="af1"/>
    <w:rsid w:val="00AE4301"/>
    <w:pPr>
      <w:widowControl w:val="0"/>
      <w:shd w:val="clear" w:color="auto" w:fill="FFFFFF"/>
      <w:spacing w:before="240" w:after="0" w:line="0" w:lineRule="atLeast"/>
      <w:jc w:val="center"/>
    </w:pPr>
    <w:rPr>
      <w:sz w:val="28"/>
      <w:szCs w:val="28"/>
    </w:rPr>
  </w:style>
  <w:style w:type="character" w:customStyle="1" w:styleId="21">
    <w:name w:val="Основной текст (2)_"/>
    <w:link w:val="22"/>
    <w:rsid w:val="00AE4301"/>
    <w:rPr>
      <w:b/>
      <w:bCs/>
      <w:spacing w:val="-10"/>
      <w:sz w:val="28"/>
      <w:szCs w:val="28"/>
      <w:shd w:val="clear" w:color="auto" w:fill="FFFFFF"/>
    </w:rPr>
  </w:style>
  <w:style w:type="character" w:customStyle="1" w:styleId="2pt">
    <w:name w:val="Основной текст + Интервал 2 pt"/>
    <w:rsid w:val="00AE4301"/>
    <w:rPr>
      <w:rFonts w:ascii="Times New Roman" w:eastAsia="Times New Roman" w:hAnsi="Times New Roman" w:cs="Times New Roman"/>
      <w:color w:val="000000"/>
      <w:spacing w:val="50"/>
      <w:w w:val="100"/>
      <w:position w:val="0"/>
      <w:sz w:val="28"/>
      <w:szCs w:val="28"/>
      <w:shd w:val="clear" w:color="auto" w:fill="FFFFFF"/>
      <w:lang w:val="ru-RU"/>
    </w:rPr>
  </w:style>
  <w:style w:type="paragraph" w:customStyle="1" w:styleId="22">
    <w:name w:val="Основной текст (2)"/>
    <w:basedOn w:val="a"/>
    <w:link w:val="21"/>
    <w:rsid w:val="00AE4301"/>
    <w:pPr>
      <w:widowControl w:val="0"/>
      <w:shd w:val="clear" w:color="auto" w:fill="FFFFFF"/>
      <w:spacing w:after="0" w:line="317" w:lineRule="exact"/>
      <w:jc w:val="center"/>
    </w:pPr>
    <w:rPr>
      <w:b/>
      <w:bCs/>
      <w:spacing w:val="-10"/>
      <w:sz w:val="28"/>
      <w:szCs w:val="28"/>
    </w:rPr>
  </w:style>
</w:styles>
</file>

<file path=word/webSettings.xml><?xml version="1.0" encoding="utf-8"?>
<w:webSettings xmlns:r="http://schemas.openxmlformats.org/officeDocument/2006/relationships" xmlns:w="http://schemas.openxmlformats.org/wordprocessingml/2006/main">
  <w:divs>
    <w:div w:id="57332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F7D79-30AD-46DC-9DA1-99ABB93FD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Pages>
  <Words>9207</Words>
  <Characters>52485</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61569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33</cp:lastModifiedBy>
  <cp:revision>15</cp:revision>
  <dcterms:created xsi:type="dcterms:W3CDTF">2018-06-20T05:37:00Z</dcterms:created>
  <dcterms:modified xsi:type="dcterms:W3CDTF">2019-01-22T10:37:00Z</dcterms:modified>
</cp:coreProperties>
</file>