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7C" w:rsidRPr="00C77D14" w:rsidRDefault="00A6017C" w:rsidP="00A6017C">
      <w:pPr>
        <w:pStyle w:val="32"/>
        <w:overflowPunct/>
        <w:autoSpaceDE/>
        <w:autoSpaceDN/>
        <w:adjustRightInd/>
        <w:textAlignment w:val="auto"/>
        <w:rPr>
          <w:rFonts w:ascii="Times New Roman" w:hAnsi="Times New Roman"/>
          <w:bCs/>
          <w:szCs w:val="24"/>
        </w:rPr>
      </w:pPr>
      <w:r w:rsidRPr="00C77D14">
        <w:rPr>
          <w:rFonts w:ascii="Times New Roman" w:hAnsi="Times New Roman"/>
          <w:bCs/>
          <w:szCs w:val="24"/>
        </w:rPr>
        <w:t>ТЕРРИТОРИАЛЬНАЯ ИЗБИРАТЕЛЬНАЯ КОМИССИЯ</w:t>
      </w:r>
    </w:p>
    <w:p w:rsidR="00A6017C" w:rsidRPr="00C77D14" w:rsidRDefault="00A6017C" w:rsidP="00A6017C">
      <w:pPr>
        <w:jc w:val="center"/>
        <w:rPr>
          <w:b/>
          <w:bCs/>
        </w:rPr>
      </w:pPr>
      <w:r w:rsidRPr="00C77D14">
        <w:rPr>
          <w:b/>
          <w:bCs/>
        </w:rPr>
        <w:t>АНДРОПОВСКОГО РАЙОНА</w:t>
      </w:r>
    </w:p>
    <w:p w:rsidR="00A6017C" w:rsidRPr="00C77D14" w:rsidRDefault="00A6017C" w:rsidP="00A6017C">
      <w:pPr>
        <w:jc w:val="center"/>
        <w:rPr>
          <w:b/>
          <w:bCs/>
        </w:rPr>
      </w:pPr>
    </w:p>
    <w:p w:rsidR="00A6017C" w:rsidRPr="000D622B" w:rsidRDefault="00A6017C" w:rsidP="00A6017C">
      <w:pPr>
        <w:pStyle w:val="3"/>
        <w:jc w:val="center"/>
        <w:rPr>
          <w:rFonts w:ascii="Times New Roman" w:hAnsi="Times New Roman"/>
          <w:b w:val="0"/>
          <w:bCs w:val="0"/>
          <w:color w:val="000000"/>
          <w:sz w:val="40"/>
        </w:rPr>
      </w:pPr>
      <w:r w:rsidRPr="000D622B">
        <w:rPr>
          <w:rFonts w:ascii="Times New Roman" w:hAnsi="Times New Roman"/>
          <w:b w:val="0"/>
          <w:bCs w:val="0"/>
          <w:color w:val="000000"/>
          <w:sz w:val="40"/>
        </w:rPr>
        <w:t>ПОСТАНОВЛЕНИЕ</w:t>
      </w:r>
    </w:p>
    <w:p w:rsidR="00A6017C" w:rsidRPr="00C77D14" w:rsidRDefault="00A6017C" w:rsidP="00A6017C">
      <w:pPr>
        <w:pStyle w:val="32"/>
        <w:widowControl w:val="0"/>
        <w:rPr>
          <w:rFonts w:ascii="Times New Roman" w:hAnsi="Times New Roman"/>
          <w:bCs/>
          <w:vertAlign w:val="superscript"/>
        </w:rPr>
      </w:pPr>
    </w:p>
    <w:p w:rsidR="00A6017C" w:rsidRPr="00C77D14" w:rsidRDefault="00A6017C" w:rsidP="00A6017C"/>
    <w:p w:rsidR="00202117" w:rsidRPr="000D622B" w:rsidRDefault="00A6017C" w:rsidP="00202117">
      <w:pPr>
        <w:jc w:val="both"/>
        <w:rPr>
          <w:color w:val="000000"/>
        </w:rPr>
      </w:pPr>
      <w:r>
        <w:rPr>
          <w:color w:val="000000"/>
        </w:rPr>
        <w:t xml:space="preserve">  </w:t>
      </w:r>
      <w:r w:rsidR="00202117">
        <w:rPr>
          <w:color w:val="000000"/>
        </w:rPr>
        <w:t xml:space="preserve"> </w:t>
      </w:r>
      <w:r w:rsidR="007A0107">
        <w:rPr>
          <w:color w:val="000000"/>
        </w:rPr>
        <w:t>17 июля</w:t>
      </w:r>
      <w:r w:rsidR="00202117" w:rsidRPr="000D622B">
        <w:rPr>
          <w:color w:val="000000"/>
        </w:rPr>
        <w:t xml:space="preserve"> 201</w:t>
      </w:r>
      <w:r w:rsidR="007A0107">
        <w:rPr>
          <w:color w:val="000000"/>
        </w:rPr>
        <w:t>9</w:t>
      </w:r>
      <w:r w:rsidR="00202117" w:rsidRPr="000D622B">
        <w:rPr>
          <w:color w:val="000000"/>
        </w:rPr>
        <w:t xml:space="preserve"> года</w:t>
      </w:r>
      <w:r w:rsidR="00202117" w:rsidRPr="008D1E69">
        <w:rPr>
          <w:bCs/>
          <w:szCs w:val="28"/>
        </w:rPr>
        <w:t xml:space="preserve"> </w:t>
      </w:r>
      <w:r w:rsidR="00202117">
        <w:rPr>
          <w:bCs/>
          <w:szCs w:val="28"/>
        </w:rPr>
        <w:t xml:space="preserve">                    </w:t>
      </w:r>
      <w:r w:rsidR="00202117" w:rsidRPr="008D1E69">
        <w:rPr>
          <w:bCs/>
          <w:szCs w:val="28"/>
        </w:rPr>
        <w:t>с. Курсавка</w:t>
      </w:r>
      <w:r w:rsidR="00202117" w:rsidRPr="000D622B">
        <w:rPr>
          <w:color w:val="000000"/>
        </w:rPr>
        <w:t xml:space="preserve">                                    № </w:t>
      </w:r>
      <w:r w:rsidR="007A0107">
        <w:rPr>
          <w:color w:val="000000"/>
        </w:rPr>
        <w:t>82/716</w:t>
      </w:r>
    </w:p>
    <w:p w:rsidR="00A6017C" w:rsidRDefault="00A6017C" w:rsidP="00202117">
      <w:pPr>
        <w:rPr>
          <w:b/>
          <w:bCs/>
          <w:caps/>
        </w:rPr>
      </w:pPr>
    </w:p>
    <w:p w:rsidR="00A6017C" w:rsidRDefault="00A6017C" w:rsidP="00A6017C">
      <w:pPr>
        <w:pStyle w:val="a3"/>
        <w:spacing w:after="0" w:line="240" w:lineRule="exact"/>
        <w:jc w:val="left"/>
        <w:rPr>
          <w:b/>
          <w:bCs/>
          <w:caps/>
        </w:rPr>
      </w:pPr>
    </w:p>
    <w:p w:rsidR="00A6017C" w:rsidRDefault="00165C71" w:rsidP="00F50E2E">
      <w:pPr>
        <w:spacing w:line="240" w:lineRule="exact"/>
        <w:jc w:val="both"/>
      </w:pPr>
      <w:bookmarkStart w:id="0" w:name="_GoBack"/>
      <w:r>
        <w:t xml:space="preserve">О </w:t>
      </w:r>
      <w:r w:rsidR="00940287">
        <w:t>р</w:t>
      </w:r>
      <w:r>
        <w:t>абочей группе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p>
    <w:bookmarkEnd w:id="0"/>
    <w:p w:rsidR="00165C71" w:rsidRDefault="00165C71" w:rsidP="00A6017C">
      <w:pPr>
        <w:jc w:val="both"/>
      </w:pPr>
    </w:p>
    <w:p w:rsidR="00A6017C" w:rsidRDefault="00A6017C" w:rsidP="000B1745">
      <w:pPr>
        <w:ind w:firstLine="560"/>
        <w:jc w:val="both"/>
      </w:pPr>
      <w:r w:rsidRPr="00134033">
        <w:tab/>
      </w:r>
      <w:r w:rsidR="000B1745">
        <w:t xml:space="preserve">В соответствии с пунктом </w:t>
      </w:r>
      <w:r w:rsidR="0088242A">
        <w:t>9</w:t>
      </w:r>
      <w:r w:rsidR="000B1745">
        <w:t xml:space="preserve"> статьи 2</w:t>
      </w:r>
      <w:r w:rsidR="0088242A">
        <w:t>6</w:t>
      </w:r>
      <w:r w:rsidR="000B1745">
        <w:t xml:space="preserve"> Федерального закона «Об основных гарантиях избирательных прав и права на участие в референдуме граждан Российской Федерации», в целях </w:t>
      </w:r>
      <w:r w:rsidR="0088242A">
        <w:t xml:space="preserve">реализации полномочий территориальной избирательной комиссии Андроповского района по контролю за соблюдением избирательных прав граждан Российской Федерации, а также за соблюдением участниками избирательного процесса порядка и правил ведения предвыборной агитации, </w:t>
      </w:r>
      <w:r w:rsidR="00B32A2B">
        <w:t>т</w:t>
      </w:r>
      <w:r>
        <w:t>ерриториальной избирательной комиссий Андроповского района</w:t>
      </w:r>
    </w:p>
    <w:p w:rsidR="00A6017C" w:rsidRPr="00134033" w:rsidRDefault="00A6017C" w:rsidP="00A6017C">
      <w:pPr>
        <w:jc w:val="both"/>
      </w:pPr>
    </w:p>
    <w:p w:rsidR="00A6017C" w:rsidRPr="00134033" w:rsidRDefault="00A6017C" w:rsidP="00A6017C">
      <w:pPr>
        <w:jc w:val="both"/>
      </w:pPr>
      <w:r w:rsidRPr="00134033">
        <w:t>ПОСТ</w:t>
      </w:r>
      <w:r>
        <w:t>А</w:t>
      </w:r>
      <w:r w:rsidRPr="00134033">
        <w:t>НОВЛЯЕТ:</w:t>
      </w:r>
    </w:p>
    <w:p w:rsidR="00A6017C" w:rsidRPr="00134033" w:rsidRDefault="00A6017C" w:rsidP="00A6017C">
      <w:pPr>
        <w:jc w:val="both"/>
      </w:pPr>
    </w:p>
    <w:p w:rsidR="0088242A" w:rsidRDefault="00A6017C" w:rsidP="0088242A">
      <w:pPr>
        <w:jc w:val="both"/>
      </w:pPr>
      <w:r w:rsidRPr="00134033">
        <w:tab/>
        <w:t xml:space="preserve">1. </w:t>
      </w:r>
      <w:r w:rsidR="0088242A">
        <w:t xml:space="preserve">Утвердить состав </w:t>
      </w:r>
      <w:r w:rsidR="00940287">
        <w:t>р</w:t>
      </w:r>
      <w:r w:rsidR="0088242A">
        <w:t xml:space="preserve">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 </w:t>
      </w:r>
      <w:r w:rsidR="007A0107">
        <w:t>Губернатора Ставропольского края</w:t>
      </w:r>
      <w:r w:rsidR="000C7025">
        <w:t xml:space="preserve"> </w:t>
      </w:r>
      <w:r w:rsidR="0088242A">
        <w:t>(приложение №1).</w:t>
      </w:r>
    </w:p>
    <w:p w:rsidR="001F05DC" w:rsidRPr="00421B12" w:rsidRDefault="001F05DC" w:rsidP="001F05DC">
      <w:pPr>
        <w:ind w:firstLine="708"/>
        <w:jc w:val="both"/>
      </w:pPr>
      <w:r>
        <w:rPr>
          <w:rFonts w:eastAsia="Calibri"/>
          <w:szCs w:val="28"/>
          <w:lang w:eastAsia="en-US"/>
        </w:rPr>
        <w:t xml:space="preserve">2. Признать утратившим силу постановление территориальной  избирательной комиссии Андроповского района от </w:t>
      </w:r>
      <w:r w:rsidR="007A0107">
        <w:rPr>
          <w:rFonts w:eastAsia="Calibri"/>
          <w:szCs w:val="28"/>
          <w:lang w:eastAsia="en-US"/>
        </w:rPr>
        <w:t>14 марта</w:t>
      </w:r>
      <w:r>
        <w:rPr>
          <w:rFonts w:eastAsia="Calibri"/>
          <w:szCs w:val="28"/>
          <w:lang w:eastAsia="en-US"/>
        </w:rPr>
        <w:t xml:space="preserve"> 201</w:t>
      </w:r>
      <w:r w:rsidR="007A0107">
        <w:rPr>
          <w:rFonts w:eastAsia="Calibri"/>
          <w:szCs w:val="28"/>
          <w:lang w:eastAsia="en-US"/>
        </w:rPr>
        <w:t>8</w:t>
      </w:r>
      <w:r>
        <w:rPr>
          <w:rFonts w:eastAsia="Calibri"/>
          <w:szCs w:val="28"/>
          <w:lang w:eastAsia="en-US"/>
        </w:rPr>
        <w:t xml:space="preserve"> года № </w:t>
      </w:r>
      <w:r w:rsidR="007A0107">
        <w:rPr>
          <w:rFonts w:eastAsia="Calibri"/>
          <w:szCs w:val="28"/>
          <w:lang w:eastAsia="en-US"/>
        </w:rPr>
        <w:t>68/653</w:t>
      </w:r>
      <w:r>
        <w:rPr>
          <w:rFonts w:eastAsia="Calibri"/>
          <w:szCs w:val="28"/>
          <w:lang w:eastAsia="en-US"/>
        </w:rPr>
        <w:t xml:space="preserve"> «</w:t>
      </w:r>
      <w:r>
        <w:t>О рабочей группе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r>
        <w:rPr>
          <w:bCs/>
        </w:rPr>
        <w:t>».</w:t>
      </w:r>
      <w:r w:rsidRPr="00421B12">
        <w:rPr>
          <w:bCs/>
        </w:rPr>
        <w:t xml:space="preserve">   </w:t>
      </w:r>
    </w:p>
    <w:p w:rsidR="00A353B5" w:rsidRDefault="0088242A" w:rsidP="0088242A">
      <w:pPr>
        <w:jc w:val="both"/>
      </w:pPr>
      <w:r>
        <w:tab/>
      </w:r>
      <w:r w:rsidR="001F05DC">
        <w:t>3</w:t>
      </w:r>
      <w:r>
        <w:t xml:space="preserve">. Утвердить Положение о </w:t>
      </w:r>
      <w:r w:rsidR="00940287">
        <w:t>р</w:t>
      </w:r>
      <w:r>
        <w:t xml:space="preserve">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 </w:t>
      </w:r>
      <w:r w:rsidR="007A0107">
        <w:t xml:space="preserve">Губернатора Ставропольского края </w:t>
      </w:r>
      <w:r>
        <w:t>(приложение № 2).</w:t>
      </w:r>
    </w:p>
    <w:p w:rsidR="00A6017C" w:rsidRDefault="001F05DC" w:rsidP="00A353B5">
      <w:pPr>
        <w:pStyle w:val="a3"/>
        <w:ind w:firstLine="700"/>
        <w:jc w:val="both"/>
      </w:pPr>
      <w:r>
        <w:t>4</w:t>
      </w:r>
      <w:r w:rsidR="00A6017C">
        <w:t xml:space="preserve">. Разместить настоящее постановление на </w:t>
      </w:r>
      <w:r w:rsidR="00D84CAB">
        <w:t xml:space="preserve">странице территориальной избирательной комиссий Андроповского района </w:t>
      </w:r>
      <w:r w:rsidR="00A6017C">
        <w:t>официально</w:t>
      </w:r>
      <w:r w:rsidR="00D84CAB">
        <w:t>го</w:t>
      </w:r>
      <w:r w:rsidR="00A6017C">
        <w:t xml:space="preserve"> сайт</w:t>
      </w:r>
      <w:r w:rsidR="00D84CAB">
        <w:t>а</w:t>
      </w:r>
      <w:r w:rsidR="00A6017C">
        <w:t xml:space="preserve"> администрации Андроповского муниципального района Ставропольского края  в информационно-телекоммуникационно</w:t>
      </w:r>
      <w:r w:rsidR="00205B01">
        <w:t>й</w:t>
      </w:r>
      <w:r w:rsidR="00A6017C">
        <w:t xml:space="preserve"> сети «Интернет»</w:t>
      </w:r>
      <w:r w:rsidR="00A353B5">
        <w:t>.</w:t>
      </w:r>
    </w:p>
    <w:p w:rsidR="00A353B5" w:rsidRDefault="001F05DC" w:rsidP="00A353B5">
      <w:pPr>
        <w:pStyle w:val="a3"/>
        <w:ind w:firstLine="700"/>
        <w:jc w:val="both"/>
      </w:pPr>
      <w:r>
        <w:lastRenderedPageBreak/>
        <w:t>5</w:t>
      </w:r>
      <w:r w:rsidR="00A353B5">
        <w:t>.  Контроль за выполнением настоящего постановления возложить на  председателя территориальной  избирательной комиссии Андроповского района Щербакову Т.Н.</w:t>
      </w:r>
    </w:p>
    <w:p w:rsidR="00A6017C" w:rsidRDefault="00A6017C" w:rsidP="00A6017C"/>
    <w:p w:rsidR="001F05DC" w:rsidRPr="000D622B" w:rsidRDefault="001F05DC" w:rsidP="00A6017C"/>
    <w:p w:rsidR="00A6017C" w:rsidRDefault="00A6017C" w:rsidP="00A6017C">
      <w:pPr>
        <w:jc w:val="both"/>
      </w:pPr>
      <w:r w:rsidRPr="00C77D14">
        <w:t>Председатель</w:t>
      </w:r>
      <w:r w:rsidRPr="00C77D14">
        <w:tab/>
      </w:r>
      <w:r w:rsidRPr="00C77D14">
        <w:tab/>
      </w:r>
      <w:r w:rsidRPr="00C77D14">
        <w:tab/>
      </w:r>
      <w:r w:rsidRPr="00C77D14">
        <w:tab/>
      </w:r>
      <w:r w:rsidRPr="00C77D14">
        <w:tab/>
      </w:r>
      <w:r w:rsidRPr="00C77D14">
        <w:tab/>
      </w:r>
      <w:r w:rsidRPr="00C77D14">
        <w:tab/>
      </w:r>
      <w:r w:rsidRPr="00C77D14">
        <w:tab/>
        <w:t>Т.Н. Щербакова</w:t>
      </w:r>
    </w:p>
    <w:p w:rsidR="001F05DC" w:rsidRDefault="001F05DC" w:rsidP="00A6017C">
      <w:pPr>
        <w:jc w:val="both"/>
      </w:pPr>
    </w:p>
    <w:p w:rsidR="00754367" w:rsidRDefault="00A6017C" w:rsidP="00A6017C">
      <w:pPr>
        <w:jc w:val="both"/>
      </w:pPr>
      <w:r>
        <w:t xml:space="preserve">Секретарь                                                                                    </w:t>
      </w:r>
      <w:proofErr w:type="spellStart"/>
      <w:r>
        <w:t>А.Н.Кристова</w:t>
      </w:r>
      <w:proofErr w:type="spellEnd"/>
    </w:p>
    <w:p w:rsidR="001F05DC" w:rsidRDefault="001F05DC" w:rsidP="0088242A">
      <w:pPr>
        <w:pStyle w:val="3"/>
        <w:spacing w:before="0"/>
        <w:jc w:val="right"/>
        <w:rPr>
          <w:rFonts w:ascii="Times New Roman" w:hAnsi="Times New Roman"/>
          <w:b w:val="0"/>
          <w:color w:val="000000" w:themeColor="text1"/>
        </w:rPr>
      </w:pPr>
    </w:p>
    <w:p w:rsidR="001F05DC" w:rsidRDefault="001F05DC" w:rsidP="0088242A">
      <w:pPr>
        <w:pStyle w:val="3"/>
        <w:spacing w:before="0"/>
        <w:jc w:val="right"/>
        <w:rPr>
          <w:rFonts w:ascii="Times New Roman" w:hAnsi="Times New Roman"/>
          <w:b w:val="0"/>
          <w:color w:val="000000" w:themeColor="text1"/>
        </w:rPr>
      </w:pPr>
    </w:p>
    <w:p w:rsidR="001F05DC" w:rsidRDefault="001F05DC" w:rsidP="0088242A">
      <w:pPr>
        <w:pStyle w:val="3"/>
        <w:spacing w:before="0"/>
        <w:jc w:val="right"/>
        <w:rPr>
          <w:rFonts w:ascii="Times New Roman" w:hAnsi="Times New Roman"/>
          <w:b w:val="0"/>
          <w:color w:val="000000" w:themeColor="text1"/>
        </w:rPr>
      </w:pPr>
    </w:p>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Pr="001F05DC" w:rsidRDefault="001F05DC" w:rsidP="001F05DC"/>
    <w:p w:rsidR="001F05DC" w:rsidRDefault="001F05DC" w:rsidP="0088242A">
      <w:pPr>
        <w:pStyle w:val="3"/>
        <w:spacing w:before="0"/>
        <w:jc w:val="right"/>
        <w:rPr>
          <w:rFonts w:ascii="Times New Roman" w:hAnsi="Times New Roman"/>
          <w:b w:val="0"/>
          <w:color w:val="000000" w:themeColor="text1"/>
        </w:rPr>
      </w:pPr>
    </w:p>
    <w:p w:rsidR="001F05DC" w:rsidRDefault="001F05DC" w:rsidP="001F05DC"/>
    <w:p w:rsidR="001F05DC" w:rsidRPr="001F05DC" w:rsidRDefault="001F05DC" w:rsidP="001F05DC"/>
    <w:p w:rsidR="000C7025" w:rsidRDefault="000C7025" w:rsidP="0088242A">
      <w:pPr>
        <w:pStyle w:val="3"/>
        <w:spacing w:before="0"/>
        <w:jc w:val="right"/>
        <w:rPr>
          <w:rFonts w:ascii="Times New Roman" w:hAnsi="Times New Roman"/>
          <w:b w:val="0"/>
          <w:color w:val="000000" w:themeColor="text1"/>
        </w:rPr>
      </w:pPr>
    </w:p>
    <w:p w:rsidR="0088242A" w:rsidRPr="00804E0B"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Приложение 1</w:t>
      </w:r>
    </w:p>
    <w:p w:rsidR="0088242A" w:rsidRDefault="0088242A" w:rsidP="0088242A">
      <w:pPr>
        <w:jc w:val="right"/>
        <w:rPr>
          <w:color w:val="000000" w:themeColor="text1"/>
        </w:rPr>
      </w:pPr>
      <w:r w:rsidRPr="00804E0B">
        <w:rPr>
          <w:color w:val="000000" w:themeColor="text1"/>
        </w:rPr>
        <w:t xml:space="preserve">к постановлению </w:t>
      </w:r>
    </w:p>
    <w:p w:rsidR="0088242A" w:rsidRDefault="0088242A" w:rsidP="0088242A">
      <w:pPr>
        <w:jc w:val="right"/>
        <w:rPr>
          <w:color w:val="000000" w:themeColor="text1"/>
        </w:rPr>
      </w:pPr>
      <w:r w:rsidRPr="00804E0B">
        <w:rPr>
          <w:color w:val="000000" w:themeColor="text1"/>
        </w:rPr>
        <w:t xml:space="preserve">территориальной избирательной </w:t>
      </w:r>
    </w:p>
    <w:p w:rsidR="0088242A" w:rsidRPr="00804E0B" w:rsidRDefault="0088242A" w:rsidP="0088242A">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88242A"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sidR="007A0107">
        <w:rPr>
          <w:rFonts w:ascii="Times New Roman" w:hAnsi="Times New Roman"/>
          <w:b w:val="0"/>
          <w:color w:val="000000" w:themeColor="text1"/>
        </w:rPr>
        <w:t>17 июля</w:t>
      </w:r>
      <w:r w:rsidRPr="00804E0B">
        <w:rPr>
          <w:rFonts w:ascii="Times New Roman" w:hAnsi="Times New Roman"/>
          <w:b w:val="0"/>
          <w:color w:val="000000" w:themeColor="text1"/>
        </w:rPr>
        <w:t xml:space="preserve"> 201</w:t>
      </w:r>
      <w:r w:rsidR="007A0107">
        <w:rPr>
          <w:rFonts w:ascii="Times New Roman" w:hAnsi="Times New Roman"/>
          <w:b w:val="0"/>
          <w:color w:val="000000" w:themeColor="text1"/>
        </w:rPr>
        <w:t>9</w:t>
      </w:r>
      <w:r w:rsidRPr="00804E0B">
        <w:rPr>
          <w:rFonts w:ascii="Times New Roman" w:hAnsi="Times New Roman"/>
          <w:b w:val="0"/>
          <w:color w:val="000000" w:themeColor="text1"/>
        </w:rPr>
        <w:t xml:space="preserve"> года № </w:t>
      </w:r>
      <w:r w:rsidR="007A0107">
        <w:rPr>
          <w:rFonts w:ascii="Times New Roman" w:hAnsi="Times New Roman"/>
          <w:b w:val="0"/>
          <w:color w:val="000000" w:themeColor="text1"/>
        </w:rPr>
        <w:t>82/716</w:t>
      </w:r>
    </w:p>
    <w:p w:rsidR="0088242A" w:rsidRDefault="0088242A" w:rsidP="0088242A"/>
    <w:p w:rsidR="0088242A" w:rsidRDefault="0088242A" w:rsidP="0088242A">
      <w:pPr>
        <w:jc w:val="center"/>
      </w:pPr>
      <w:r>
        <w:t>Состав</w:t>
      </w:r>
    </w:p>
    <w:p w:rsidR="0088242A" w:rsidRPr="0088242A" w:rsidRDefault="00940287" w:rsidP="0088242A">
      <w:pPr>
        <w:jc w:val="center"/>
      </w:pPr>
      <w:r>
        <w:t>р</w:t>
      </w:r>
      <w:r w:rsidR="0088242A">
        <w:t>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r w:rsidR="000C7025" w:rsidRPr="000C7025">
        <w:t xml:space="preserve"> </w:t>
      </w:r>
      <w:r w:rsidR="007A0107">
        <w:t>Губернатора Ставропольского края</w:t>
      </w:r>
    </w:p>
    <w:p w:rsidR="0088242A" w:rsidRDefault="0088242A" w:rsidP="00A6017C">
      <w:pPr>
        <w:jc w:val="both"/>
      </w:pPr>
    </w:p>
    <w:p w:rsidR="0088242A" w:rsidRDefault="0088242A" w:rsidP="00A6017C">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8242A" w:rsidTr="000C7025">
        <w:tc>
          <w:tcPr>
            <w:tcW w:w="4784" w:type="dxa"/>
          </w:tcPr>
          <w:p w:rsidR="0088242A" w:rsidRDefault="001F05DC" w:rsidP="00A6017C">
            <w:pPr>
              <w:jc w:val="both"/>
            </w:pPr>
            <w:r>
              <w:t>Синявский Альберт Дмитриевич</w:t>
            </w:r>
          </w:p>
        </w:tc>
        <w:tc>
          <w:tcPr>
            <w:tcW w:w="4786" w:type="dxa"/>
          </w:tcPr>
          <w:p w:rsidR="0088242A" w:rsidRDefault="001F05DC" w:rsidP="00A6017C">
            <w:pPr>
              <w:jc w:val="both"/>
            </w:pPr>
            <w:r>
              <w:t xml:space="preserve">заместитель </w:t>
            </w:r>
            <w:r w:rsidR="0088242A">
              <w:t>председател</w:t>
            </w:r>
            <w:r>
              <w:t>я</w:t>
            </w:r>
            <w:r w:rsidR="0088242A">
              <w:t xml:space="preserve"> территориальной избирательной комиссии, руководитель рабочей группы</w:t>
            </w:r>
          </w:p>
          <w:p w:rsidR="0088242A" w:rsidRDefault="0088242A" w:rsidP="00A6017C">
            <w:pPr>
              <w:jc w:val="both"/>
            </w:pPr>
          </w:p>
        </w:tc>
      </w:tr>
      <w:tr w:rsidR="0088242A" w:rsidTr="000C7025">
        <w:tc>
          <w:tcPr>
            <w:tcW w:w="4784" w:type="dxa"/>
          </w:tcPr>
          <w:p w:rsidR="0088242A" w:rsidRDefault="001F05DC" w:rsidP="00A6017C">
            <w:pPr>
              <w:jc w:val="both"/>
            </w:pPr>
            <w:proofErr w:type="spellStart"/>
            <w:r>
              <w:t>Козьмова</w:t>
            </w:r>
            <w:proofErr w:type="spellEnd"/>
            <w:r>
              <w:t xml:space="preserve"> Елена Васильевна</w:t>
            </w:r>
          </w:p>
        </w:tc>
        <w:tc>
          <w:tcPr>
            <w:tcW w:w="4786" w:type="dxa"/>
          </w:tcPr>
          <w:p w:rsidR="0088242A" w:rsidRDefault="001F05DC" w:rsidP="0088242A">
            <w:pPr>
              <w:jc w:val="both"/>
            </w:pPr>
            <w:r>
              <w:t>член</w:t>
            </w:r>
            <w:r w:rsidR="0088242A">
              <w:t xml:space="preserve"> территориальной избирательной комиссии, заместитель руководителя </w:t>
            </w:r>
            <w:r w:rsidR="00940287">
              <w:t>р</w:t>
            </w:r>
            <w:r w:rsidR="0088242A">
              <w:t>абочей группы</w:t>
            </w:r>
          </w:p>
          <w:p w:rsidR="0088242A" w:rsidRDefault="0088242A" w:rsidP="00A6017C">
            <w:pPr>
              <w:jc w:val="both"/>
            </w:pPr>
          </w:p>
        </w:tc>
      </w:tr>
      <w:tr w:rsidR="0088242A" w:rsidTr="000C7025">
        <w:tc>
          <w:tcPr>
            <w:tcW w:w="4784" w:type="dxa"/>
          </w:tcPr>
          <w:p w:rsidR="0088242A" w:rsidRDefault="001F05DC" w:rsidP="001F05DC">
            <w:pPr>
              <w:jc w:val="both"/>
            </w:pPr>
            <w:proofErr w:type="spellStart"/>
            <w:r>
              <w:t>Плужникова</w:t>
            </w:r>
            <w:proofErr w:type="spellEnd"/>
            <w:r>
              <w:t xml:space="preserve"> Алла </w:t>
            </w:r>
            <w:r w:rsidR="0088242A">
              <w:t>Николаевна</w:t>
            </w:r>
          </w:p>
        </w:tc>
        <w:tc>
          <w:tcPr>
            <w:tcW w:w="4786" w:type="dxa"/>
          </w:tcPr>
          <w:p w:rsidR="0088242A" w:rsidRDefault="001F05DC" w:rsidP="0088242A">
            <w:pPr>
              <w:jc w:val="both"/>
            </w:pPr>
            <w:r>
              <w:t>член</w:t>
            </w:r>
            <w:r w:rsidR="0088242A">
              <w:t xml:space="preserve"> территориальной избирательной комиссии, секретарь </w:t>
            </w:r>
            <w:r w:rsidR="00940287">
              <w:t>р</w:t>
            </w:r>
            <w:r w:rsidR="0088242A">
              <w:t>абочей группы</w:t>
            </w:r>
          </w:p>
          <w:p w:rsidR="0088242A" w:rsidRDefault="0088242A" w:rsidP="0088242A">
            <w:pPr>
              <w:jc w:val="both"/>
            </w:pPr>
          </w:p>
        </w:tc>
      </w:tr>
      <w:tr w:rsidR="0088242A" w:rsidTr="000C7025">
        <w:tc>
          <w:tcPr>
            <w:tcW w:w="4784" w:type="dxa"/>
          </w:tcPr>
          <w:p w:rsidR="0088242A" w:rsidRDefault="000C7025" w:rsidP="00A6017C">
            <w:pPr>
              <w:jc w:val="both"/>
            </w:pPr>
            <w:r>
              <w:t>Савиных Валентина Федоровна</w:t>
            </w:r>
          </w:p>
        </w:tc>
        <w:tc>
          <w:tcPr>
            <w:tcW w:w="4786" w:type="dxa"/>
          </w:tcPr>
          <w:p w:rsidR="0088242A" w:rsidRDefault="00940287" w:rsidP="00A6017C">
            <w:pPr>
              <w:jc w:val="both"/>
            </w:pPr>
            <w:r>
              <w:t>член территориальной избирательной комиссии</w:t>
            </w:r>
          </w:p>
          <w:p w:rsidR="00940287" w:rsidRDefault="00940287" w:rsidP="00A6017C">
            <w:pPr>
              <w:jc w:val="both"/>
            </w:pPr>
          </w:p>
        </w:tc>
      </w:tr>
      <w:tr w:rsidR="0088242A" w:rsidTr="000C7025">
        <w:tc>
          <w:tcPr>
            <w:tcW w:w="4784" w:type="dxa"/>
          </w:tcPr>
          <w:p w:rsidR="0088242A" w:rsidRDefault="001F05DC" w:rsidP="00A6017C">
            <w:pPr>
              <w:jc w:val="both"/>
            </w:pPr>
            <w:proofErr w:type="spellStart"/>
            <w:r>
              <w:t>Побожевский</w:t>
            </w:r>
            <w:proofErr w:type="spellEnd"/>
            <w:r>
              <w:t xml:space="preserve"> Иван Васильевич</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r w:rsidR="0088242A" w:rsidTr="000C7025">
        <w:tc>
          <w:tcPr>
            <w:tcW w:w="4784" w:type="dxa"/>
          </w:tcPr>
          <w:p w:rsidR="0088242A" w:rsidRDefault="000C7025" w:rsidP="00A6017C">
            <w:pPr>
              <w:jc w:val="both"/>
            </w:pPr>
            <w:proofErr w:type="spellStart"/>
            <w:r>
              <w:t>Миклухо</w:t>
            </w:r>
            <w:proofErr w:type="spellEnd"/>
            <w:r>
              <w:t xml:space="preserve"> Галина Владимировна</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r w:rsidR="000C7025" w:rsidTr="000C7025">
        <w:tc>
          <w:tcPr>
            <w:tcW w:w="4784" w:type="dxa"/>
          </w:tcPr>
          <w:p w:rsidR="000C7025" w:rsidRDefault="000C7025" w:rsidP="002832DE">
            <w:pPr>
              <w:jc w:val="both"/>
            </w:pPr>
          </w:p>
          <w:p w:rsidR="007A0107" w:rsidRDefault="007A0107" w:rsidP="002832DE">
            <w:pPr>
              <w:jc w:val="both"/>
            </w:pPr>
          </w:p>
        </w:tc>
        <w:tc>
          <w:tcPr>
            <w:tcW w:w="4786" w:type="dxa"/>
          </w:tcPr>
          <w:p w:rsidR="000C7025" w:rsidRDefault="000C7025" w:rsidP="002832DE">
            <w:pPr>
              <w:jc w:val="both"/>
            </w:pPr>
          </w:p>
        </w:tc>
      </w:tr>
    </w:tbl>
    <w:p w:rsidR="0088242A" w:rsidRDefault="0088242A"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Pr="00804E0B"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lastRenderedPageBreak/>
        <w:t xml:space="preserve">Приложение </w:t>
      </w:r>
      <w:r w:rsidR="007214E6">
        <w:rPr>
          <w:rFonts w:ascii="Times New Roman" w:hAnsi="Times New Roman"/>
          <w:b w:val="0"/>
          <w:color w:val="000000" w:themeColor="text1"/>
        </w:rPr>
        <w:t>2</w:t>
      </w:r>
    </w:p>
    <w:p w:rsidR="00940287" w:rsidRDefault="00940287" w:rsidP="00940287">
      <w:pPr>
        <w:jc w:val="right"/>
        <w:rPr>
          <w:color w:val="000000" w:themeColor="text1"/>
        </w:rPr>
      </w:pPr>
      <w:r w:rsidRPr="00804E0B">
        <w:rPr>
          <w:color w:val="000000" w:themeColor="text1"/>
        </w:rPr>
        <w:t xml:space="preserve">к постановлению </w:t>
      </w:r>
    </w:p>
    <w:p w:rsidR="00940287" w:rsidRDefault="00940287" w:rsidP="00940287">
      <w:pPr>
        <w:jc w:val="right"/>
        <w:rPr>
          <w:color w:val="000000" w:themeColor="text1"/>
        </w:rPr>
      </w:pPr>
      <w:r w:rsidRPr="00804E0B">
        <w:rPr>
          <w:color w:val="000000" w:themeColor="text1"/>
        </w:rPr>
        <w:t xml:space="preserve">территориальной избирательной </w:t>
      </w:r>
    </w:p>
    <w:p w:rsidR="00940287" w:rsidRPr="00804E0B" w:rsidRDefault="00940287" w:rsidP="00940287">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940287"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sidR="007A0107">
        <w:rPr>
          <w:rFonts w:ascii="Times New Roman" w:hAnsi="Times New Roman"/>
          <w:b w:val="0"/>
          <w:color w:val="000000" w:themeColor="text1"/>
        </w:rPr>
        <w:t>17 июля</w:t>
      </w:r>
      <w:r w:rsidRPr="00804E0B">
        <w:rPr>
          <w:rFonts w:ascii="Times New Roman" w:hAnsi="Times New Roman"/>
          <w:b w:val="0"/>
          <w:color w:val="000000" w:themeColor="text1"/>
        </w:rPr>
        <w:t xml:space="preserve"> 201</w:t>
      </w:r>
      <w:r w:rsidR="007A0107">
        <w:rPr>
          <w:rFonts w:ascii="Times New Roman" w:hAnsi="Times New Roman"/>
          <w:b w:val="0"/>
          <w:color w:val="000000" w:themeColor="text1"/>
        </w:rPr>
        <w:t>9</w:t>
      </w:r>
      <w:r w:rsidRPr="00804E0B">
        <w:rPr>
          <w:rFonts w:ascii="Times New Roman" w:hAnsi="Times New Roman"/>
          <w:b w:val="0"/>
          <w:color w:val="000000" w:themeColor="text1"/>
        </w:rPr>
        <w:t xml:space="preserve"> года № </w:t>
      </w:r>
      <w:r w:rsidR="007A0107">
        <w:rPr>
          <w:rFonts w:ascii="Times New Roman" w:hAnsi="Times New Roman"/>
          <w:b w:val="0"/>
          <w:color w:val="000000" w:themeColor="text1"/>
        </w:rPr>
        <w:t>82/716</w:t>
      </w:r>
    </w:p>
    <w:p w:rsidR="00940287" w:rsidRDefault="00940287" w:rsidP="00A6017C">
      <w:pPr>
        <w:jc w:val="both"/>
      </w:pPr>
    </w:p>
    <w:p w:rsidR="00940287" w:rsidRDefault="00940287" w:rsidP="00A6017C">
      <w:pPr>
        <w:jc w:val="both"/>
      </w:pPr>
    </w:p>
    <w:p w:rsidR="00940287" w:rsidRDefault="00940287" w:rsidP="00940287">
      <w:pPr>
        <w:jc w:val="center"/>
      </w:pPr>
      <w:r>
        <w:t>Положение</w:t>
      </w:r>
    </w:p>
    <w:p w:rsidR="000C7025" w:rsidRPr="0088242A" w:rsidRDefault="00940287" w:rsidP="000C7025">
      <w:pPr>
        <w:jc w:val="center"/>
      </w:pPr>
      <w:r>
        <w:t xml:space="preserve"> о рабочей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r w:rsidR="000C7025" w:rsidRPr="000C7025">
        <w:t xml:space="preserve"> </w:t>
      </w:r>
      <w:r w:rsidR="007A0107">
        <w:t>Губернатора Ставропольского края</w:t>
      </w:r>
    </w:p>
    <w:p w:rsidR="00940287" w:rsidRDefault="00940287" w:rsidP="00940287">
      <w:pPr>
        <w:jc w:val="center"/>
      </w:pPr>
    </w:p>
    <w:p w:rsidR="00940287" w:rsidRPr="00940287" w:rsidRDefault="00940287" w:rsidP="00940287">
      <w:pPr>
        <w:pStyle w:val="1"/>
        <w:numPr>
          <w:ilvl w:val="0"/>
          <w:numId w:val="1"/>
        </w:numPr>
        <w:shd w:val="clear" w:color="auto" w:fill="auto"/>
        <w:tabs>
          <w:tab w:val="left" w:pos="1009"/>
        </w:tabs>
        <w:spacing w:after="0" w:line="322" w:lineRule="exact"/>
        <w:ind w:left="20" w:right="20" w:firstLine="720"/>
        <w:jc w:val="both"/>
        <w:rPr>
          <w:sz w:val="28"/>
          <w:szCs w:val="28"/>
        </w:rPr>
      </w:pPr>
      <w:r w:rsidRPr="00940287">
        <w:rPr>
          <w:color w:val="000000"/>
          <w:sz w:val="28"/>
          <w:szCs w:val="28"/>
        </w:rPr>
        <w:t xml:space="preserve">Настоящее Положение определяет порядок и формы деятельности </w:t>
      </w:r>
      <w:r>
        <w:rPr>
          <w:color w:val="000000"/>
          <w:sz w:val="28"/>
          <w:szCs w:val="28"/>
        </w:rPr>
        <w:t>р</w:t>
      </w:r>
      <w:r w:rsidRPr="00940287">
        <w:rPr>
          <w:color w:val="000000"/>
          <w:sz w:val="28"/>
          <w:szCs w:val="28"/>
        </w:rPr>
        <w:t xml:space="preserve">абочей группы территориальной избирательной комиссии </w:t>
      </w:r>
      <w:r w:rsidR="00BF746B">
        <w:rPr>
          <w:color w:val="000000"/>
          <w:sz w:val="28"/>
          <w:szCs w:val="28"/>
        </w:rPr>
        <w:t>Андроповского района</w:t>
      </w:r>
      <w:r w:rsidRPr="00940287">
        <w:rPr>
          <w:color w:val="000000"/>
          <w:sz w:val="28"/>
          <w:szCs w:val="28"/>
        </w:rPr>
        <w:t xml:space="preserve"> по вопросам информационного обеспечения выборов и предварительному рассмотрению жалоб (заявлений), поступивших при проведении выборов (далее - Рабочая группа).</w:t>
      </w:r>
    </w:p>
    <w:p w:rsidR="00940287" w:rsidRPr="00940287" w:rsidRDefault="00940287" w:rsidP="00940287">
      <w:pPr>
        <w:pStyle w:val="1"/>
        <w:numPr>
          <w:ilvl w:val="0"/>
          <w:numId w:val="1"/>
        </w:numPr>
        <w:shd w:val="clear" w:color="auto" w:fill="auto"/>
        <w:tabs>
          <w:tab w:val="left" w:pos="1018"/>
        </w:tabs>
        <w:spacing w:after="0" w:line="322" w:lineRule="exact"/>
        <w:ind w:left="20" w:firstLine="720"/>
        <w:jc w:val="both"/>
        <w:rPr>
          <w:sz w:val="28"/>
          <w:szCs w:val="28"/>
        </w:rPr>
      </w:pPr>
      <w:r w:rsidRPr="00940287">
        <w:rPr>
          <w:color w:val="000000"/>
          <w:sz w:val="28"/>
          <w:szCs w:val="28"/>
        </w:rPr>
        <w:t>В компетенцию Рабочей группы входит:</w:t>
      </w:r>
    </w:p>
    <w:p w:rsidR="00940287" w:rsidRPr="00940287"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сбор и систематизация экземпляров печатных агитационных материалов </w:t>
      </w:r>
      <w:r w:rsidR="00BF746B">
        <w:rPr>
          <w:color w:val="000000"/>
          <w:sz w:val="28"/>
          <w:szCs w:val="28"/>
        </w:rPr>
        <w:t>или их</w:t>
      </w:r>
      <w:r w:rsidRPr="00940287">
        <w:rPr>
          <w:color w:val="000000"/>
          <w:sz w:val="28"/>
          <w:szCs w:val="28"/>
        </w:rPr>
        <w:t xml:space="preserve"> копий, экземпляров аудиовизуальных агитационных материалов, фотографий иных агитационных материалов, а также сведений, указанных в статье 54 Федерального закона «Об основных гарантиях избирательных прав и права на участие в референдуме граждан Российской Федерации»;</w:t>
      </w:r>
    </w:p>
    <w:p w:rsidR="00940287" w:rsidRPr="00BF746B"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рассмотрение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избирательную комиссию кандидатами, на предмет их соответствия федеральному законодательству, </w:t>
      </w:r>
      <w:r w:rsidRPr="00BF746B">
        <w:rPr>
          <w:color w:val="000000"/>
          <w:sz w:val="28"/>
          <w:szCs w:val="28"/>
        </w:rPr>
        <w:t>подготовка соответствующих заключений;</w:t>
      </w:r>
    </w:p>
    <w:p w:rsidR="00940287" w:rsidRPr="00BF746B" w:rsidRDefault="00940287" w:rsidP="00DD269D">
      <w:pPr>
        <w:pStyle w:val="1"/>
        <w:shd w:val="clear" w:color="auto" w:fill="auto"/>
        <w:spacing w:after="0" w:line="240" w:lineRule="auto"/>
        <w:ind w:firstLine="720"/>
        <w:jc w:val="both"/>
        <w:rPr>
          <w:sz w:val="28"/>
          <w:szCs w:val="28"/>
        </w:rPr>
      </w:pPr>
      <w:r w:rsidRPr="00BF746B">
        <w:rPr>
          <w:color w:val="000000"/>
          <w:sz w:val="28"/>
          <w:szCs w:val="28"/>
        </w:rPr>
        <w:t>рассмотрение вопросов, связанных с публикацией опросов общественного мнения, связанных с соответствующими выборами;</w:t>
      </w:r>
    </w:p>
    <w:p w:rsidR="00940287" w:rsidRPr="00BF746B" w:rsidRDefault="00940287" w:rsidP="00DD269D">
      <w:pPr>
        <w:ind w:firstLine="708"/>
        <w:jc w:val="both"/>
        <w:rPr>
          <w:color w:val="000000"/>
          <w:szCs w:val="28"/>
        </w:rPr>
      </w:pPr>
      <w:r w:rsidRPr="00F44328">
        <w:rPr>
          <w:color w:val="000000"/>
          <w:szCs w:val="28"/>
        </w:rPr>
        <w:t>предварительное рассмотрение обращений о нарушениях</w:t>
      </w:r>
      <w:r w:rsidR="000C7025" w:rsidRPr="00F44328">
        <w:rPr>
          <w:color w:val="000000"/>
          <w:szCs w:val="28"/>
        </w:rPr>
        <w:t xml:space="preserve"> Федеральн</w:t>
      </w:r>
      <w:r w:rsidR="00F44328" w:rsidRPr="00F44328">
        <w:rPr>
          <w:color w:val="000000"/>
          <w:szCs w:val="28"/>
        </w:rPr>
        <w:t>ого</w:t>
      </w:r>
      <w:r w:rsidR="000C7025" w:rsidRPr="00F44328">
        <w:rPr>
          <w:color w:val="000000"/>
          <w:szCs w:val="28"/>
        </w:rPr>
        <w:t xml:space="preserve"> закон</w:t>
      </w:r>
      <w:r w:rsidR="00F44328" w:rsidRPr="00F44328">
        <w:rPr>
          <w:color w:val="000000"/>
          <w:szCs w:val="28"/>
        </w:rPr>
        <w:t>а</w:t>
      </w:r>
      <w:r w:rsidR="000C7025" w:rsidRPr="00F44328">
        <w:rPr>
          <w:color w:val="000000"/>
          <w:szCs w:val="28"/>
        </w:rPr>
        <w:t xml:space="preserve"> от 12 июня 2002 года № 67-ФЗ </w:t>
      </w:r>
      <w:r w:rsidRPr="00F44328">
        <w:rPr>
          <w:color w:val="000000"/>
          <w:szCs w:val="28"/>
        </w:rPr>
        <w:t>«Об основных гарантиях избирательных прав и права на участие в референдуме граждан Российской Федерации»,</w:t>
      </w:r>
      <w:r w:rsidR="00F44328" w:rsidRPr="00F44328">
        <w:rPr>
          <w:color w:val="000000"/>
          <w:szCs w:val="28"/>
        </w:rPr>
        <w:t xml:space="preserve"> закона Ставропольского края</w:t>
      </w:r>
      <w:r w:rsidRPr="00F44328">
        <w:rPr>
          <w:color w:val="000000"/>
          <w:szCs w:val="28"/>
        </w:rPr>
        <w:t xml:space="preserve"> </w:t>
      </w:r>
      <w:r w:rsidR="00F44328" w:rsidRPr="00F44328">
        <w:rPr>
          <w:color w:val="000000"/>
          <w:szCs w:val="28"/>
        </w:rPr>
        <w:t xml:space="preserve">от 02 июля 2012 года № 67-кз «О выборах Губернатора Ставропольского края» </w:t>
      </w:r>
      <w:r w:rsidRPr="00F44328">
        <w:rPr>
          <w:color w:val="000000"/>
          <w:szCs w:val="28"/>
        </w:rPr>
        <w:t>регулирующих порядок информирования избирателей, проведения предвыборной агитации</w:t>
      </w:r>
      <w:r w:rsidR="00BF746B" w:rsidRPr="00F44328">
        <w:rPr>
          <w:color w:val="000000"/>
          <w:szCs w:val="28"/>
        </w:rPr>
        <w:t>;</w:t>
      </w:r>
    </w:p>
    <w:p w:rsidR="00BF746B" w:rsidRPr="00BF746B" w:rsidRDefault="00BF746B" w:rsidP="00DD269D">
      <w:pPr>
        <w:pStyle w:val="1"/>
        <w:shd w:val="clear" w:color="auto" w:fill="auto"/>
        <w:spacing w:after="0" w:line="240" w:lineRule="auto"/>
        <w:ind w:firstLine="700"/>
        <w:jc w:val="both"/>
        <w:rPr>
          <w:sz w:val="28"/>
          <w:szCs w:val="28"/>
        </w:rPr>
      </w:pPr>
      <w:r w:rsidRPr="00BF746B">
        <w:rPr>
          <w:sz w:val="28"/>
          <w:szCs w:val="28"/>
        </w:rPr>
        <w:t>сбор и систематизация материалов о нарушениях федерального законодательства, регулирующего порядок информирования избирателей и проведения предвыборной агитации, кандидатами, избирательными объединениями, организациями телерадиовещания, редакциями периодических печатных изданий, иными лицами в ходе избирательной кампании;</w:t>
      </w:r>
    </w:p>
    <w:p w:rsidR="00BF746B" w:rsidRPr="002720E1" w:rsidRDefault="00BF746B" w:rsidP="00BF746B">
      <w:pPr>
        <w:pStyle w:val="1"/>
        <w:shd w:val="clear" w:color="auto" w:fill="auto"/>
        <w:spacing w:after="0" w:line="240" w:lineRule="auto"/>
        <w:ind w:firstLine="700"/>
        <w:jc w:val="both"/>
        <w:rPr>
          <w:sz w:val="28"/>
          <w:szCs w:val="28"/>
        </w:rPr>
      </w:pPr>
      <w:r w:rsidRPr="00BF746B">
        <w:rPr>
          <w:sz w:val="28"/>
          <w:szCs w:val="28"/>
        </w:rPr>
        <w:t xml:space="preserve">подготовка проектов представлений о пресечении противоправной </w:t>
      </w:r>
      <w:r w:rsidRPr="00BF746B">
        <w:rPr>
          <w:sz w:val="28"/>
          <w:szCs w:val="28"/>
        </w:rPr>
        <w:lastRenderedPageBreak/>
        <w:t xml:space="preserve">агитационной деятельности и привлечении виновных лиц к ответственности, установленной законодательством Российской Федерации, подготовка проектов ответов по обращениям, выносимым на </w:t>
      </w:r>
      <w:r w:rsidRPr="002720E1">
        <w:rPr>
          <w:sz w:val="28"/>
          <w:szCs w:val="28"/>
        </w:rPr>
        <w:t>заседание комиссии;</w:t>
      </w:r>
    </w:p>
    <w:p w:rsidR="00BF746B" w:rsidRPr="002720E1" w:rsidRDefault="00BF746B" w:rsidP="00BF746B">
      <w:pPr>
        <w:pStyle w:val="1"/>
        <w:shd w:val="clear" w:color="auto" w:fill="auto"/>
        <w:spacing w:after="0" w:line="240" w:lineRule="auto"/>
        <w:ind w:firstLine="700"/>
        <w:jc w:val="both"/>
        <w:rPr>
          <w:sz w:val="28"/>
          <w:szCs w:val="28"/>
        </w:rPr>
      </w:pPr>
      <w:r w:rsidRPr="002720E1">
        <w:rPr>
          <w:sz w:val="28"/>
          <w:szCs w:val="28"/>
        </w:rPr>
        <w:t>в пределах своей компетенции получение от государственных органов, органов местного самоуправления, их должностных лиц, организаций, в том числе организаций телерадиовещания, редакций периодических печатных изданий, общественных объединений и их должностных лиц необходимых сведений, материалов и объяснений.</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Ставропольского края, решениями Центральной избирательной комиссии Российской Федерации, постановлениями Избирательной комиссии Ставропольского края, решениями территориальной избирательной комиссии Андроповского района, а также настоящим Положением.</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Деятельность Рабочей группы осуществляется на основе коллегиальности, гласного и открытого обсуждения вопросов, входящих в ее компетенцию.</w:t>
      </w:r>
    </w:p>
    <w:p w:rsidR="00BF746B" w:rsidRPr="002720E1" w:rsidRDefault="00BF746B" w:rsidP="00DD269D">
      <w:pPr>
        <w:pStyle w:val="1"/>
        <w:shd w:val="clear" w:color="auto" w:fill="auto"/>
        <w:spacing w:after="0" w:line="322" w:lineRule="exact"/>
        <w:ind w:left="20" w:right="20" w:firstLine="688"/>
        <w:jc w:val="both"/>
        <w:rPr>
          <w:sz w:val="28"/>
          <w:szCs w:val="28"/>
        </w:rPr>
      </w:pPr>
      <w:r w:rsidRPr="002720E1">
        <w:rPr>
          <w:sz w:val="28"/>
          <w:szCs w:val="28"/>
        </w:rPr>
        <w:t xml:space="preserve">На всех заседаниях Рабочей группы вправе присутствовать и высказывать свое мнение члены Избирательной комиссии </w:t>
      </w:r>
      <w:r w:rsidR="002720E1" w:rsidRPr="002720E1">
        <w:rPr>
          <w:sz w:val="28"/>
          <w:szCs w:val="28"/>
        </w:rPr>
        <w:t>Ставропольского края</w:t>
      </w:r>
      <w:r w:rsidRPr="002720E1">
        <w:rPr>
          <w:sz w:val="28"/>
          <w:szCs w:val="28"/>
        </w:rPr>
        <w:t xml:space="preserve"> и работники ее аппарата, члены территориальной избирательной комиссии </w:t>
      </w:r>
      <w:r w:rsidR="002720E1" w:rsidRPr="002720E1">
        <w:rPr>
          <w:sz w:val="28"/>
          <w:szCs w:val="28"/>
        </w:rPr>
        <w:t>Андроповского</w:t>
      </w:r>
      <w:r w:rsidRPr="002720E1">
        <w:rPr>
          <w:sz w:val="28"/>
          <w:szCs w:val="28"/>
        </w:rPr>
        <w:t xml:space="preserve"> района.</w:t>
      </w:r>
    </w:p>
    <w:p w:rsidR="002720E1" w:rsidRPr="002720E1" w:rsidRDefault="002720E1" w:rsidP="00DD269D">
      <w:pPr>
        <w:pStyle w:val="1"/>
        <w:shd w:val="clear" w:color="auto" w:fill="auto"/>
        <w:spacing w:after="0" w:line="322" w:lineRule="exact"/>
        <w:ind w:left="20" w:right="20" w:firstLine="688"/>
        <w:jc w:val="both"/>
        <w:rPr>
          <w:sz w:val="28"/>
          <w:szCs w:val="28"/>
        </w:rPr>
      </w:pPr>
      <w:r w:rsidRPr="002720E1">
        <w:rPr>
          <w:sz w:val="28"/>
          <w:szCs w:val="28"/>
        </w:rPr>
        <w:t xml:space="preserve">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органов местного самоуправления, специалисты, эксперты и иные лица. Список указанных лиц составляется руководителем Рабочей группы, подписывается председателем территориальной избирательной комиссии </w:t>
      </w:r>
      <w:r w:rsidR="00DD269D">
        <w:rPr>
          <w:sz w:val="28"/>
          <w:szCs w:val="28"/>
        </w:rPr>
        <w:t>Андроповского</w:t>
      </w:r>
      <w:r w:rsidRPr="002720E1">
        <w:rPr>
          <w:sz w:val="28"/>
          <w:szCs w:val="28"/>
        </w:rPr>
        <w:t xml:space="preserve"> района накануне очередного заседа</w:t>
      </w:r>
      <w:r w:rsidR="00DD269D">
        <w:rPr>
          <w:sz w:val="28"/>
          <w:szCs w:val="28"/>
        </w:rPr>
        <w:t>н</w:t>
      </w:r>
      <w:r w:rsidRPr="002720E1">
        <w:rPr>
          <w:sz w:val="28"/>
          <w:szCs w:val="28"/>
        </w:rPr>
        <w:t>ия.</w:t>
      </w:r>
    </w:p>
    <w:p w:rsidR="007F38D2" w:rsidRPr="007F38D2" w:rsidRDefault="00DD269D" w:rsidP="007F38D2">
      <w:pPr>
        <w:pStyle w:val="1"/>
        <w:shd w:val="clear" w:color="auto" w:fill="auto"/>
        <w:spacing w:after="0" w:line="322" w:lineRule="exact"/>
        <w:ind w:left="20" w:right="20" w:firstLine="688"/>
        <w:jc w:val="both"/>
        <w:rPr>
          <w:sz w:val="28"/>
          <w:szCs w:val="28"/>
        </w:rPr>
      </w:pPr>
      <w:r w:rsidRPr="007F38D2">
        <w:rPr>
          <w:sz w:val="28"/>
          <w:szCs w:val="28"/>
        </w:rPr>
        <w:t>Руководитель Рабочей группы дает поручения, касающиеся подготовки материалов на заседание</w:t>
      </w:r>
      <w:r w:rsidR="007F38D2" w:rsidRPr="007F38D2">
        <w:rPr>
          <w:sz w:val="28"/>
          <w:szCs w:val="28"/>
        </w:rPr>
        <w:t xml:space="preserve"> Рабочей группы, оповещает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В отсутствие руководителя Рабочей группы, а также по его поручению обязанности руководителя Рабочей группы исполняет уполномоченный на то член Рабочей группы.</w:t>
      </w:r>
    </w:p>
    <w:p w:rsidR="007F38D2" w:rsidRPr="007F38D2" w:rsidRDefault="007F38D2" w:rsidP="007F38D2">
      <w:pPr>
        <w:pStyle w:val="1"/>
        <w:numPr>
          <w:ilvl w:val="0"/>
          <w:numId w:val="1"/>
        </w:numPr>
        <w:shd w:val="clear" w:color="auto" w:fill="auto"/>
        <w:tabs>
          <w:tab w:val="left" w:pos="1034"/>
        </w:tabs>
        <w:spacing w:after="0" w:line="322" w:lineRule="exact"/>
        <w:ind w:left="40" w:right="20" w:firstLine="700"/>
        <w:jc w:val="both"/>
        <w:rPr>
          <w:sz w:val="28"/>
          <w:szCs w:val="28"/>
        </w:rPr>
      </w:pPr>
      <w:r w:rsidRPr="007F38D2">
        <w:rPr>
          <w:sz w:val="28"/>
          <w:szCs w:val="28"/>
        </w:rPr>
        <w:t xml:space="preserve">Заседание Рабочей группы созывается по мере необходимости. Члены Рабочей группы созываются на заседание председателем </w:t>
      </w:r>
      <w:r w:rsidRPr="007F38D2">
        <w:rPr>
          <w:sz w:val="28"/>
          <w:szCs w:val="28"/>
        </w:rPr>
        <w:lastRenderedPageBreak/>
        <w:t xml:space="preserve">территориальной избирательной комиссии </w:t>
      </w:r>
      <w:r>
        <w:rPr>
          <w:sz w:val="28"/>
          <w:szCs w:val="28"/>
        </w:rPr>
        <w:t>Андроповского</w:t>
      </w:r>
      <w:r w:rsidRPr="007F38D2">
        <w:rPr>
          <w:sz w:val="28"/>
          <w:szCs w:val="28"/>
        </w:rPr>
        <w:t xml:space="preserve"> района или руководителем Рабочей группы.</w:t>
      </w:r>
    </w:p>
    <w:p w:rsidR="007F38D2" w:rsidRPr="007F38D2" w:rsidRDefault="007F38D2" w:rsidP="007F38D2">
      <w:pPr>
        <w:pStyle w:val="1"/>
        <w:shd w:val="clear" w:color="auto" w:fill="auto"/>
        <w:spacing w:after="0" w:line="322" w:lineRule="exact"/>
        <w:ind w:left="40" w:right="20" w:firstLine="668"/>
        <w:jc w:val="both"/>
        <w:rPr>
          <w:sz w:val="28"/>
          <w:szCs w:val="28"/>
        </w:rPr>
      </w:pPr>
      <w:r w:rsidRPr="007F38D2">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Поступившие в территориальную избирательную комиссию </w:t>
      </w:r>
      <w:r>
        <w:rPr>
          <w:sz w:val="28"/>
          <w:szCs w:val="28"/>
        </w:rPr>
        <w:t>Андроповского</w:t>
      </w:r>
      <w:r w:rsidRPr="007F38D2">
        <w:rPr>
          <w:sz w:val="28"/>
          <w:szCs w:val="28"/>
        </w:rPr>
        <w:t xml:space="preserve"> района заявления, обращения и иные документы рассматриваются на заседаниях Рабочей группы по поручению председателя территориальной избирательной комиссии </w:t>
      </w:r>
      <w:r>
        <w:rPr>
          <w:sz w:val="28"/>
          <w:szCs w:val="28"/>
        </w:rPr>
        <w:t xml:space="preserve">Андроповского </w:t>
      </w:r>
      <w:r w:rsidRPr="007F38D2">
        <w:rPr>
          <w:sz w:val="28"/>
          <w:szCs w:val="28"/>
        </w:rPr>
        <w:t>района, а в его отсутствие по поручению заместителя председателя.</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Подготовка к заседаниям Рабочей группы осуществляется по поручению руководителя Рабочей группы членом Рабочей группы, ответственным за подготовку конкретного вопроса, а также другими членами Рабочей группы или привлекаемыми специалистами.</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Если обращение не подлежит обязательному рассмотрению на заседании территориальной избирательной комиссии </w:t>
      </w:r>
      <w:r>
        <w:rPr>
          <w:sz w:val="28"/>
          <w:szCs w:val="28"/>
        </w:rPr>
        <w:t>Андроповского</w:t>
      </w:r>
      <w:r w:rsidRPr="007F38D2">
        <w:rPr>
          <w:sz w:val="28"/>
          <w:szCs w:val="28"/>
        </w:rPr>
        <w:t xml:space="preserve"> района, на основании решения Рабочей группы председатель Рабочей группы (в его отсутствие - уполномоченный на то руководителем Рабочей группы член Рабочей группы) готовит проект ответа заявителю, который подписывается председателем территориальной избирательной комиссии </w:t>
      </w:r>
      <w:r>
        <w:rPr>
          <w:sz w:val="28"/>
          <w:szCs w:val="28"/>
        </w:rPr>
        <w:t>Андроповского</w:t>
      </w:r>
      <w:r w:rsidRPr="007F38D2">
        <w:rPr>
          <w:sz w:val="28"/>
          <w:szCs w:val="28"/>
        </w:rPr>
        <w:t xml:space="preserve"> района.</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 xml:space="preserve">По решению территориальной избирательной комиссии </w:t>
      </w:r>
      <w:r w:rsidR="000C7025">
        <w:rPr>
          <w:sz w:val="28"/>
          <w:szCs w:val="28"/>
        </w:rPr>
        <w:t>Андроповского</w:t>
      </w:r>
      <w:r w:rsidRPr="007F38D2">
        <w:rPr>
          <w:sz w:val="28"/>
          <w:szCs w:val="28"/>
        </w:rPr>
        <w:t xml:space="preserve"> района не менее двух членов с правом решающего голоса, одновременно являющихся членами Рабочей группы, наделяются полномочиями до составлению протоколов об административных правонарушениях</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Протокол подписывается председательствующим на заседании Рабочей группы и секретарем.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Решение Рабочей группы принимается большинством голосов от числа присутствующих на заседании членов Рабочей группы открытым голосованием.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Обязательному рассмотрению на заседании территориальной избирательной комиссии </w:t>
      </w:r>
      <w:r w:rsidR="00517822">
        <w:rPr>
          <w:sz w:val="28"/>
          <w:szCs w:val="28"/>
        </w:rPr>
        <w:t>Андроповского</w:t>
      </w:r>
      <w:r w:rsidRPr="007F38D2">
        <w:rPr>
          <w:sz w:val="28"/>
          <w:szCs w:val="28"/>
        </w:rPr>
        <w:t xml:space="preserve"> района подлежат решения, принятые Рабочей группой</w:t>
      </w:r>
      <w:r>
        <w:rPr>
          <w:sz w:val="28"/>
          <w:szCs w:val="28"/>
        </w:rPr>
        <w:t>:</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по жалобам (заявлениям), поступившим в территориальную избирательную комиссию </w:t>
      </w:r>
      <w:r>
        <w:rPr>
          <w:sz w:val="28"/>
          <w:szCs w:val="28"/>
        </w:rPr>
        <w:t>Андроповского</w:t>
      </w:r>
      <w:r w:rsidRPr="007F38D2">
        <w:rPr>
          <w:sz w:val="28"/>
          <w:szCs w:val="28"/>
        </w:rPr>
        <w:t xml:space="preserve"> района на решения, действия (бездействие) нижестоящих избирательных комиссий и их должностных лиц;</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по обращениям (жалобам), указывающим на нарушения законодательства о выборах, переданным на рассмотрение Рабочей группы по поручению председателя (а в его отсутствие - заместителя председателя) комиссии.</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На основании принятого Рабочей группой решения в установленном </w:t>
      </w:r>
      <w:r w:rsidRPr="007F38D2">
        <w:rPr>
          <w:sz w:val="28"/>
          <w:szCs w:val="28"/>
        </w:rPr>
        <w:lastRenderedPageBreak/>
        <w:t xml:space="preserve">порядке готовится соответствующий проект решения территориальной избирательной комиссией </w:t>
      </w:r>
      <w:r>
        <w:rPr>
          <w:sz w:val="28"/>
          <w:szCs w:val="28"/>
        </w:rPr>
        <w:t>Андроповского</w:t>
      </w:r>
      <w:r w:rsidRPr="007F38D2">
        <w:rPr>
          <w:sz w:val="28"/>
          <w:szCs w:val="28"/>
        </w:rPr>
        <w:t xml:space="preserve"> района, который выносится на заседание избирательной комиссии. При этом с докладом по данному вопросу выступает руководитель Рабочей группы или уполномоченный на то руководителем Рабочей группы член Рабочей группы.</w:t>
      </w:r>
    </w:p>
    <w:p w:rsidR="007F38D2" w:rsidRPr="007F38D2" w:rsidRDefault="007F38D2" w:rsidP="007F38D2">
      <w:pPr>
        <w:pStyle w:val="1"/>
        <w:numPr>
          <w:ilvl w:val="0"/>
          <w:numId w:val="1"/>
        </w:numPr>
        <w:shd w:val="clear" w:color="auto" w:fill="auto"/>
        <w:tabs>
          <w:tab w:val="left" w:pos="1004"/>
        </w:tabs>
        <w:spacing w:after="0" w:line="322" w:lineRule="exact"/>
        <w:ind w:left="20" w:right="20" w:firstLine="700"/>
        <w:jc w:val="both"/>
        <w:rPr>
          <w:sz w:val="28"/>
          <w:szCs w:val="28"/>
        </w:rPr>
      </w:pPr>
      <w:r w:rsidRPr="007F38D2">
        <w:rPr>
          <w:sz w:val="28"/>
          <w:szCs w:val="28"/>
        </w:rPr>
        <w:t xml:space="preserve">В случае принятия жалобы к рассмотрению судом и обращения того же заявителя в территориальную избирательную комиссию </w:t>
      </w:r>
      <w:r>
        <w:rPr>
          <w:sz w:val="28"/>
          <w:szCs w:val="28"/>
        </w:rPr>
        <w:t>Андроповского</w:t>
      </w:r>
      <w:r w:rsidRPr="007F38D2">
        <w:rPr>
          <w:sz w:val="28"/>
          <w:szCs w:val="28"/>
        </w:rPr>
        <w:t xml:space="preserve"> района с аналогичной жалобой Рабочая группа рекомендует территориальной избирательной комиссии </w:t>
      </w:r>
      <w:r>
        <w:rPr>
          <w:sz w:val="28"/>
          <w:szCs w:val="28"/>
        </w:rPr>
        <w:t xml:space="preserve">Андроповского </w:t>
      </w:r>
      <w:r w:rsidRPr="007F38D2">
        <w:rPr>
          <w:sz w:val="28"/>
          <w:szCs w:val="28"/>
        </w:rPr>
        <w:t>района приостановить рассмотре</w:t>
      </w:r>
      <w:r w:rsidRPr="007F38D2">
        <w:rPr>
          <w:sz w:val="28"/>
          <w:szCs w:val="28"/>
        </w:rPr>
        <w:softHyphen/>
        <w:t>ние жалобы до вступления решения суда в законную силу, а в случае вынесения судом решения по существу жалобы - прекратить ее рассмотрение.</w:t>
      </w:r>
    </w:p>
    <w:p w:rsidR="00BF746B" w:rsidRPr="007F38D2" w:rsidRDefault="007F38D2" w:rsidP="007F38D2">
      <w:pPr>
        <w:ind w:firstLine="708"/>
        <w:jc w:val="both"/>
        <w:rPr>
          <w:szCs w:val="28"/>
        </w:rPr>
      </w:pPr>
      <w:r>
        <w:t>Обращения, касающиеся нарушений законодательства Российской Федерации и законодательства Ставропольского края о выборах при проведении предвыборной агитации, копии ответов на эти обращения и другие документы передаются исполнителями для хранения в установленном порядке.</w:t>
      </w:r>
    </w:p>
    <w:sectPr w:rsidR="00BF746B" w:rsidRPr="007F38D2" w:rsidSect="00C71FF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18C"/>
    <w:multiLevelType w:val="multilevel"/>
    <w:tmpl w:val="9C529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87D65"/>
    <w:multiLevelType w:val="multilevel"/>
    <w:tmpl w:val="1110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
  <w:rsids>
    <w:rsidRoot w:val="00A6017C"/>
    <w:rsid w:val="000B1745"/>
    <w:rsid w:val="000C7025"/>
    <w:rsid w:val="00165C71"/>
    <w:rsid w:val="00190CB6"/>
    <w:rsid w:val="001F05DC"/>
    <w:rsid w:val="00202117"/>
    <w:rsid w:val="00205B01"/>
    <w:rsid w:val="00220838"/>
    <w:rsid w:val="00234335"/>
    <w:rsid w:val="00262D6D"/>
    <w:rsid w:val="002720E1"/>
    <w:rsid w:val="002E55B5"/>
    <w:rsid w:val="00334407"/>
    <w:rsid w:val="004121FC"/>
    <w:rsid w:val="00472DDC"/>
    <w:rsid w:val="004B66F7"/>
    <w:rsid w:val="00517822"/>
    <w:rsid w:val="005D0FAB"/>
    <w:rsid w:val="005F5DAA"/>
    <w:rsid w:val="00667015"/>
    <w:rsid w:val="006F70A9"/>
    <w:rsid w:val="007214E6"/>
    <w:rsid w:val="00754367"/>
    <w:rsid w:val="007A0107"/>
    <w:rsid w:val="007F38D2"/>
    <w:rsid w:val="008043D7"/>
    <w:rsid w:val="00814CFE"/>
    <w:rsid w:val="0088242A"/>
    <w:rsid w:val="0091663C"/>
    <w:rsid w:val="00940287"/>
    <w:rsid w:val="00A120E8"/>
    <w:rsid w:val="00A353B5"/>
    <w:rsid w:val="00A6017C"/>
    <w:rsid w:val="00A91719"/>
    <w:rsid w:val="00B01296"/>
    <w:rsid w:val="00B32A2B"/>
    <w:rsid w:val="00B429DA"/>
    <w:rsid w:val="00BF746B"/>
    <w:rsid w:val="00C271DE"/>
    <w:rsid w:val="00C502C8"/>
    <w:rsid w:val="00C71FFF"/>
    <w:rsid w:val="00C92EAE"/>
    <w:rsid w:val="00D01221"/>
    <w:rsid w:val="00D23571"/>
    <w:rsid w:val="00D7123E"/>
    <w:rsid w:val="00D84CAB"/>
    <w:rsid w:val="00DD269D"/>
    <w:rsid w:val="00DF39AA"/>
    <w:rsid w:val="00DF5AEB"/>
    <w:rsid w:val="00E26701"/>
    <w:rsid w:val="00E51CC2"/>
    <w:rsid w:val="00EE7638"/>
    <w:rsid w:val="00F125C7"/>
    <w:rsid w:val="00F33FAA"/>
    <w:rsid w:val="00F44328"/>
    <w:rsid w:val="00F5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C"/>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A6017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017C"/>
    <w:rPr>
      <w:rFonts w:ascii="Cambria" w:eastAsia="Times New Roman" w:hAnsi="Cambria" w:cs="Times New Roman"/>
      <w:b/>
      <w:bCs/>
      <w:color w:val="4F81BD"/>
      <w:sz w:val="28"/>
      <w:szCs w:val="24"/>
      <w:lang w:eastAsia="ru-RU"/>
    </w:rPr>
  </w:style>
  <w:style w:type="paragraph" w:styleId="a3">
    <w:name w:val="Body Text"/>
    <w:basedOn w:val="a"/>
    <w:link w:val="a4"/>
    <w:rsid w:val="00A6017C"/>
    <w:pPr>
      <w:spacing w:after="120"/>
      <w:jc w:val="center"/>
    </w:pPr>
  </w:style>
  <w:style w:type="character" w:customStyle="1" w:styleId="a4">
    <w:name w:val="Основной текст Знак"/>
    <w:basedOn w:val="a0"/>
    <w:link w:val="a3"/>
    <w:rsid w:val="00A6017C"/>
    <w:rPr>
      <w:rFonts w:ascii="Times New Roman" w:eastAsia="Times New Roman" w:hAnsi="Times New Roman" w:cs="Times New Roman"/>
      <w:sz w:val="28"/>
      <w:szCs w:val="24"/>
      <w:lang w:eastAsia="ru-RU"/>
    </w:rPr>
  </w:style>
  <w:style w:type="paragraph" w:customStyle="1" w:styleId="32">
    <w:name w:val="Основной текст 32"/>
    <w:basedOn w:val="a"/>
    <w:rsid w:val="00A6017C"/>
    <w:pPr>
      <w:overflowPunct w:val="0"/>
      <w:autoSpaceDE w:val="0"/>
      <w:autoSpaceDN w:val="0"/>
      <w:adjustRightInd w:val="0"/>
      <w:jc w:val="center"/>
      <w:textAlignment w:val="baseline"/>
    </w:pPr>
    <w:rPr>
      <w:rFonts w:ascii="Times New Roman CYR" w:hAnsi="Times New Roman CYR"/>
      <w:b/>
      <w:szCs w:val="20"/>
    </w:rPr>
  </w:style>
  <w:style w:type="paragraph" w:styleId="a5">
    <w:name w:val="List Paragraph"/>
    <w:basedOn w:val="a"/>
    <w:uiPriority w:val="34"/>
    <w:qFormat/>
    <w:rsid w:val="0088242A"/>
    <w:pPr>
      <w:ind w:left="720"/>
      <w:contextualSpacing/>
    </w:pPr>
  </w:style>
  <w:style w:type="table" w:styleId="a6">
    <w:name w:val="Table Grid"/>
    <w:basedOn w:val="a1"/>
    <w:uiPriority w:val="59"/>
    <w:rsid w:val="00882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
    <w:rsid w:val="00940287"/>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7"/>
    <w:rsid w:val="00940287"/>
    <w:pPr>
      <w:widowControl w:val="0"/>
      <w:shd w:val="clear" w:color="auto" w:fill="FFFFFF"/>
      <w:spacing w:after="180" w:line="317" w:lineRule="exact"/>
      <w:jc w:val="center"/>
    </w:pPr>
    <w:rPr>
      <w:spacing w:val="4"/>
      <w:sz w:val="25"/>
      <w:szCs w:val="25"/>
      <w:lang w:eastAsia="en-US"/>
    </w:rPr>
  </w:style>
  <w:style w:type="paragraph" w:styleId="a8">
    <w:name w:val="Balloon Text"/>
    <w:basedOn w:val="a"/>
    <w:link w:val="a9"/>
    <w:uiPriority w:val="99"/>
    <w:semiHidden/>
    <w:unhideWhenUsed/>
    <w:rsid w:val="00C71FFF"/>
    <w:rPr>
      <w:rFonts w:ascii="Tahoma" w:hAnsi="Tahoma" w:cs="Tahoma"/>
      <w:sz w:val="16"/>
      <w:szCs w:val="16"/>
    </w:rPr>
  </w:style>
  <w:style w:type="character" w:customStyle="1" w:styleId="a9">
    <w:name w:val="Текст выноски Знак"/>
    <w:basedOn w:val="a0"/>
    <w:link w:val="a8"/>
    <w:uiPriority w:val="99"/>
    <w:semiHidden/>
    <w:rsid w:val="00C71F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95CE-FF9F-4F2A-96EA-3A5CA0B9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ААМР</dc:creator>
  <cp:keywords/>
  <dc:description/>
  <cp:lastModifiedBy>1</cp:lastModifiedBy>
  <cp:revision>18</cp:revision>
  <cp:lastPrinted>2019-07-16T13:01:00Z</cp:lastPrinted>
  <dcterms:created xsi:type="dcterms:W3CDTF">2016-06-30T15:49:00Z</dcterms:created>
  <dcterms:modified xsi:type="dcterms:W3CDTF">2019-07-16T13:02:00Z</dcterms:modified>
</cp:coreProperties>
</file>