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1C" w:rsidRDefault="00337A1C">
      <w:pPr>
        <w:pStyle w:val="ConsPlusTitlePage"/>
      </w:pPr>
      <w:r>
        <w:t xml:space="preserve">Документ предоставлен </w:t>
      </w:r>
      <w:hyperlink r:id="rId5" w:history="1">
        <w:r>
          <w:rPr>
            <w:color w:val="0000FF"/>
          </w:rPr>
          <w:t>КонсультантПлюс</w:t>
        </w:r>
      </w:hyperlink>
      <w:r>
        <w:br/>
      </w:r>
    </w:p>
    <w:p w:rsidR="00337A1C" w:rsidRDefault="00337A1C">
      <w:pPr>
        <w:pStyle w:val="ConsPlusNormal"/>
        <w:jc w:val="both"/>
        <w:outlineLvl w:val="0"/>
      </w:pPr>
    </w:p>
    <w:p w:rsidR="00337A1C" w:rsidRDefault="00337A1C">
      <w:pPr>
        <w:pStyle w:val="ConsPlusTitle"/>
        <w:jc w:val="center"/>
        <w:outlineLvl w:val="0"/>
      </w:pPr>
      <w:r>
        <w:t>АДМИНИСТРАЦИЯ АНДРОПОВСКОГО МУНИЦИПАЛЬНОГО РАЙОНА</w:t>
      </w:r>
    </w:p>
    <w:p w:rsidR="00337A1C" w:rsidRDefault="00337A1C">
      <w:pPr>
        <w:pStyle w:val="ConsPlusTitle"/>
        <w:jc w:val="center"/>
      </w:pPr>
      <w:r>
        <w:t>СТАВРОПОЛЬСКОГО КРАЯ</w:t>
      </w:r>
    </w:p>
    <w:p w:rsidR="00337A1C" w:rsidRDefault="00337A1C">
      <w:pPr>
        <w:pStyle w:val="ConsPlusTitle"/>
        <w:jc w:val="center"/>
      </w:pPr>
    </w:p>
    <w:p w:rsidR="00337A1C" w:rsidRDefault="00337A1C">
      <w:pPr>
        <w:pStyle w:val="ConsPlusTitle"/>
        <w:jc w:val="center"/>
      </w:pPr>
      <w:r>
        <w:t>ПОСТАНОВЛЕНИЕ</w:t>
      </w:r>
    </w:p>
    <w:p w:rsidR="00337A1C" w:rsidRDefault="00337A1C">
      <w:pPr>
        <w:pStyle w:val="ConsPlusTitle"/>
        <w:jc w:val="center"/>
      </w:pPr>
      <w:r>
        <w:t>от 13 октября 2009 г. N 579</w:t>
      </w:r>
    </w:p>
    <w:p w:rsidR="00337A1C" w:rsidRDefault="00337A1C">
      <w:pPr>
        <w:pStyle w:val="ConsPlusTitle"/>
        <w:jc w:val="center"/>
      </w:pPr>
    </w:p>
    <w:p w:rsidR="00337A1C" w:rsidRDefault="00337A1C">
      <w:pPr>
        <w:pStyle w:val="ConsPlusTitle"/>
        <w:jc w:val="center"/>
      </w:pPr>
      <w:r>
        <w:t xml:space="preserve">ОБ УТВЕРЖДЕНИИ СТРАТЕГИИ </w:t>
      </w:r>
      <w:proofErr w:type="gramStart"/>
      <w:r>
        <w:t>СОЦИАЛЬНО-ЭКОНОМИЧЕСКОГО</w:t>
      </w:r>
      <w:proofErr w:type="gramEnd"/>
    </w:p>
    <w:p w:rsidR="00337A1C" w:rsidRDefault="00337A1C">
      <w:pPr>
        <w:pStyle w:val="ConsPlusTitle"/>
        <w:jc w:val="center"/>
      </w:pPr>
      <w:r>
        <w:t>РАЗВИТИЯ АНДРОПОВСКОГО МУНИЦИПАЛЬНОГО РАЙОНА</w:t>
      </w:r>
    </w:p>
    <w:p w:rsidR="00337A1C" w:rsidRDefault="00337A1C">
      <w:pPr>
        <w:pStyle w:val="ConsPlusTitle"/>
        <w:jc w:val="center"/>
      </w:pPr>
      <w:r>
        <w:t>СТАВРОПОЛЬСКОГО КРАЯ ДО 2020 ГОДА И НА ПЕРИОД ДО 2025 ГОДА</w:t>
      </w:r>
    </w:p>
    <w:p w:rsidR="00337A1C" w:rsidRDefault="00337A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7A1C">
        <w:trPr>
          <w:jc w:val="center"/>
        </w:trPr>
        <w:tc>
          <w:tcPr>
            <w:tcW w:w="9294" w:type="dxa"/>
            <w:tcBorders>
              <w:top w:val="nil"/>
              <w:left w:val="single" w:sz="24" w:space="0" w:color="CED3F1"/>
              <w:bottom w:val="nil"/>
              <w:right w:val="single" w:sz="24" w:space="0" w:color="F4F3F8"/>
            </w:tcBorders>
            <w:shd w:val="clear" w:color="auto" w:fill="F4F3F8"/>
          </w:tcPr>
          <w:p w:rsidR="00337A1C" w:rsidRDefault="00337A1C">
            <w:pPr>
              <w:pStyle w:val="ConsPlusNormal"/>
              <w:jc w:val="center"/>
            </w:pPr>
            <w:r>
              <w:rPr>
                <w:color w:val="392C69"/>
              </w:rPr>
              <w:t>Список изменяющих документов</w:t>
            </w:r>
          </w:p>
          <w:p w:rsidR="00337A1C" w:rsidRDefault="00337A1C">
            <w:pPr>
              <w:pStyle w:val="ConsPlusNormal"/>
              <w:jc w:val="center"/>
            </w:pPr>
            <w:proofErr w:type="gramStart"/>
            <w:r>
              <w:rPr>
                <w:color w:val="392C69"/>
              </w:rPr>
              <w:t>(в ред. постановлений администрации Андроповского муниципального района</w:t>
            </w:r>
            <w:proofErr w:type="gramEnd"/>
          </w:p>
          <w:p w:rsidR="00337A1C" w:rsidRDefault="00337A1C">
            <w:pPr>
              <w:pStyle w:val="ConsPlusNormal"/>
              <w:jc w:val="center"/>
            </w:pPr>
            <w:r>
              <w:rPr>
                <w:color w:val="392C69"/>
              </w:rPr>
              <w:t xml:space="preserve">Ставропольского края от 29.12.2012 </w:t>
            </w:r>
            <w:hyperlink r:id="rId6" w:history="1">
              <w:r>
                <w:rPr>
                  <w:color w:val="0000FF"/>
                </w:rPr>
                <w:t>N 828</w:t>
              </w:r>
            </w:hyperlink>
            <w:r>
              <w:rPr>
                <w:color w:val="392C69"/>
              </w:rPr>
              <w:t xml:space="preserve">, от 29.08.2013 </w:t>
            </w:r>
            <w:hyperlink r:id="rId7" w:history="1">
              <w:r>
                <w:rPr>
                  <w:color w:val="0000FF"/>
                </w:rPr>
                <w:t>N 525</w:t>
              </w:r>
            </w:hyperlink>
            <w:r>
              <w:rPr>
                <w:color w:val="392C69"/>
              </w:rPr>
              <w:t>,</w:t>
            </w:r>
          </w:p>
          <w:p w:rsidR="00337A1C" w:rsidRDefault="00337A1C">
            <w:pPr>
              <w:pStyle w:val="ConsPlusNormal"/>
              <w:jc w:val="center"/>
            </w:pPr>
            <w:r>
              <w:rPr>
                <w:color w:val="392C69"/>
              </w:rPr>
              <w:t xml:space="preserve">от 31.12.2013 </w:t>
            </w:r>
            <w:hyperlink r:id="rId8" w:history="1">
              <w:r>
                <w:rPr>
                  <w:color w:val="0000FF"/>
                </w:rPr>
                <w:t>N 840</w:t>
              </w:r>
            </w:hyperlink>
            <w:r>
              <w:rPr>
                <w:color w:val="392C69"/>
              </w:rPr>
              <w:t xml:space="preserve">, от 30.12.2016 </w:t>
            </w:r>
            <w:hyperlink r:id="rId9" w:history="1">
              <w:r>
                <w:rPr>
                  <w:color w:val="0000FF"/>
                </w:rPr>
                <w:t>N 435</w:t>
              </w:r>
            </w:hyperlink>
            <w:r>
              <w:rPr>
                <w:color w:val="392C69"/>
              </w:rPr>
              <w:t>)</w:t>
            </w:r>
          </w:p>
        </w:tc>
      </w:tr>
    </w:tbl>
    <w:p w:rsidR="00337A1C" w:rsidRDefault="00337A1C">
      <w:pPr>
        <w:pStyle w:val="ConsPlusNormal"/>
        <w:jc w:val="both"/>
      </w:pPr>
    </w:p>
    <w:p w:rsidR="00337A1C" w:rsidRDefault="00337A1C">
      <w:pPr>
        <w:pStyle w:val="ConsPlusNormal"/>
        <w:ind w:firstLine="540"/>
        <w:jc w:val="both"/>
      </w:pPr>
      <w:r>
        <w:t xml:space="preserve">В соответствии с Федеральным </w:t>
      </w:r>
      <w:hyperlink r:id="rId10" w:history="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w:t>
      </w:r>
      <w:hyperlink r:id="rId11" w:history="1">
        <w:r>
          <w:rPr>
            <w:color w:val="0000FF"/>
          </w:rPr>
          <w:t>Уставом</w:t>
        </w:r>
      </w:hyperlink>
      <w:r>
        <w:t xml:space="preserve"> Андроповского муниципального района Ставропольского края, администрация Андроповского муниципального района постановляет:</w:t>
      </w:r>
    </w:p>
    <w:p w:rsidR="00337A1C" w:rsidRDefault="00337A1C">
      <w:pPr>
        <w:pStyle w:val="ConsPlusNormal"/>
        <w:jc w:val="both"/>
      </w:pPr>
    </w:p>
    <w:p w:rsidR="00337A1C" w:rsidRDefault="00337A1C">
      <w:pPr>
        <w:pStyle w:val="ConsPlusNormal"/>
        <w:ind w:firstLine="540"/>
        <w:jc w:val="both"/>
      </w:pPr>
      <w:r>
        <w:t xml:space="preserve">1. Утвердить прилагаемую </w:t>
      </w:r>
      <w:hyperlink w:anchor="P39" w:history="1">
        <w:r>
          <w:rPr>
            <w:color w:val="0000FF"/>
          </w:rPr>
          <w:t>Стратегию</w:t>
        </w:r>
      </w:hyperlink>
      <w:r>
        <w:t xml:space="preserve"> социально-экономического развития Андроповского муниципального района Ставропольского края до 2020 года и на период до 2025 года.</w:t>
      </w:r>
    </w:p>
    <w:p w:rsidR="00337A1C" w:rsidRDefault="00337A1C">
      <w:pPr>
        <w:pStyle w:val="ConsPlusNormal"/>
        <w:jc w:val="both"/>
      </w:pPr>
      <w:r>
        <w:t xml:space="preserve">(в ред. </w:t>
      </w:r>
      <w:hyperlink r:id="rId12" w:history="1">
        <w:r>
          <w:rPr>
            <w:color w:val="0000FF"/>
          </w:rPr>
          <w:t>постановления</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 xml:space="preserve">2. Утратил силу с 30 декабря 2016 года. - </w:t>
      </w:r>
      <w:hyperlink r:id="rId13" w:history="1">
        <w:r>
          <w:rPr>
            <w:color w:val="0000FF"/>
          </w:rPr>
          <w:t>Постановление</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оставляю за собой.</w:t>
      </w:r>
    </w:p>
    <w:p w:rsidR="00337A1C" w:rsidRDefault="00337A1C">
      <w:pPr>
        <w:pStyle w:val="ConsPlusNormal"/>
        <w:spacing w:before="220"/>
        <w:ind w:firstLine="540"/>
        <w:jc w:val="both"/>
      </w:pPr>
      <w:r>
        <w:t>4. Настоящее постановление вступает в силу со дня его подписания.</w:t>
      </w:r>
    </w:p>
    <w:p w:rsidR="00337A1C" w:rsidRDefault="00337A1C">
      <w:pPr>
        <w:pStyle w:val="ConsPlusNormal"/>
        <w:jc w:val="both"/>
      </w:pPr>
    </w:p>
    <w:p w:rsidR="00337A1C" w:rsidRDefault="00337A1C">
      <w:pPr>
        <w:pStyle w:val="ConsPlusNormal"/>
        <w:jc w:val="right"/>
      </w:pPr>
      <w:r>
        <w:t>Глава администрации</w:t>
      </w:r>
    </w:p>
    <w:p w:rsidR="00337A1C" w:rsidRDefault="00337A1C">
      <w:pPr>
        <w:pStyle w:val="ConsPlusNormal"/>
        <w:jc w:val="right"/>
      </w:pPr>
      <w:r>
        <w:t>Андроповского муниципального района</w:t>
      </w:r>
    </w:p>
    <w:p w:rsidR="00337A1C" w:rsidRDefault="00337A1C">
      <w:pPr>
        <w:pStyle w:val="ConsPlusNormal"/>
        <w:jc w:val="right"/>
      </w:pPr>
      <w:r>
        <w:t>Ставропольского края</w:t>
      </w:r>
    </w:p>
    <w:p w:rsidR="00337A1C" w:rsidRDefault="00337A1C">
      <w:pPr>
        <w:pStyle w:val="ConsPlusNormal"/>
        <w:jc w:val="right"/>
      </w:pPr>
      <w:r>
        <w:t>В.В.ЕРИН</w:t>
      </w:r>
    </w:p>
    <w:p w:rsidR="00337A1C" w:rsidRDefault="00337A1C">
      <w:pPr>
        <w:pStyle w:val="ConsPlusNormal"/>
        <w:jc w:val="both"/>
      </w:pPr>
    </w:p>
    <w:p w:rsidR="00337A1C" w:rsidRDefault="00337A1C">
      <w:pPr>
        <w:pStyle w:val="ConsPlusNormal"/>
        <w:jc w:val="both"/>
      </w:pPr>
    </w:p>
    <w:p w:rsidR="00337A1C" w:rsidRDefault="00337A1C">
      <w:pPr>
        <w:pStyle w:val="ConsPlusNormal"/>
        <w:jc w:val="both"/>
      </w:pPr>
    </w:p>
    <w:p w:rsidR="00337A1C" w:rsidRDefault="00337A1C">
      <w:pPr>
        <w:pStyle w:val="ConsPlusNormal"/>
        <w:jc w:val="both"/>
      </w:pPr>
    </w:p>
    <w:p w:rsidR="00337A1C" w:rsidRDefault="00337A1C">
      <w:pPr>
        <w:pStyle w:val="ConsPlusNormal"/>
        <w:jc w:val="both"/>
      </w:pPr>
    </w:p>
    <w:p w:rsidR="00337A1C" w:rsidRDefault="00337A1C">
      <w:pPr>
        <w:pStyle w:val="ConsPlusNormal"/>
        <w:jc w:val="right"/>
        <w:outlineLvl w:val="0"/>
      </w:pPr>
      <w:r>
        <w:t>Утверждена</w:t>
      </w:r>
    </w:p>
    <w:p w:rsidR="00337A1C" w:rsidRDefault="00337A1C">
      <w:pPr>
        <w:pStyle w:val="ConsPlusNormal"/>
        <w:jc w:val="right"/>
      </w:pPr>
      <w:r>
        <w:t>постановлением</w:t>
      </w:r>
    </w:p>
    <w:p w:rsidR="00337A1C" w:rsidRDefault="00337A1C">
      <w:pPr>
        <w:pStyle w:val="ConsPlusNormal"/>
        <w:jc w:val="right"/>
      </w:pPr>
      <w:r>
        <w:t>администрации Андроповского</w:t>
      </w:r>
    </w:p>
    <w:p w:rsidR="00337A1C" w:rsidRDefault="00337A1C">
      <w:pPr>
        <w:pStyle w:val="ConsPlusNormal"/>
        <w:jc w:val="right"/>
      </w:pPr>
      <w:r>
        <w:t>муниципального района</w:t>
      </w:r>
    </w:p>
    <w:p w:rsidR="00337A1C" w:rsidRDefault="00337A1C">
      <w:pPr>
        <w:pStyle w:val="ConsPlusNormal"/>
        <w:jc w:val="right"/>
      </w:pPr>
      <w:r>
        <w:t>Ставропольского края</w:t>
      </w:r>
    </w:p>
    <w:p w:rsidR="00337A1C" w:rsidRDefault="00337A1C">
      <w:pPr>
        <w:pStyle w:val="ConsPlusNormal"/>
        <w:jc w:val="right"/>
      </w:pPr>
      <w:r>
        <w:t>от 13 октября 2009 г. N 579</w:t>
      </w:r>
    </w:p>
    <w:p w:rsidR="00337A1C" w:rsidRDefault="00337A1C">
      <w:pPr>
        <w:pStyle w:val="ConsPlusNormal"/>
        <w:jc w:val="both"/>
      </w:pPr>
    </w:p>
    <w:p w:rsidR="00337A1C" w:rsidRDefault="00337A1C">
      <w:pPr>
        <w:pStyle w:val="ConsPlusTitle"/>
        <w:jc w:val="center"/>
      </w:pPr>
      <w:bookmarkStart w:id="0" w:name="P39"/>
      <w:bookmarkEnd w:id="0"/>
      <w:r>
        <w:t>СТРАТЕГИЯ</w:t>
      </w:r>
    </w:p>
    <w:p w:rsidR="00337A1C" w:rsidRDefault="00337A1C">
      <w:pPr>
        <w:pStyle w:val="ConsPlusTitle"/>
        <w:jc w:val="center"/>
      </w:pPr>
      <w:r>
        <w:t>СОЦИАЛЬНО-ЭКОНОМИЧЕСКОГО РАЗВИТИЯ АНДРОПОВСКОГО</w:t>
      </w:r>
    </w:p>
    <w:p w:rsidR="00337A1C" w:rsidRDefault="00337A1C">
      <w:pPr>
        <w:pStyle w:val="ConsPlusTitle"/>
        <w:jc w:val="center"/>
      </w:pPr>
      <w:r>
        <w:t>МУНИЦИПАЛЬНОГО РАЙОНА СТАВРОПОЛЬСКОГО КРАЯ ДО 2020 ГОДА</w:t>
      </w:r>
    </w:p>
    <w:p w:rsidR="00337A1C" w:rsidRDefault="00337A1C">
      <w:pPr>
        <w:pStyle w:val="ConsPlusTitle"/>
        <w:jc w:val="center"/>
      </w:pPr>
      <w:r>
        <w:lastRenderedPageBreak/>
        <w:t>И НА ПЕРИОД ДО 2025 ГОДА</w:t>
      </w:r>
    </w:p>
    <w:p w:rsidR="00337A1C" w:rsidRDefault="00337A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7A1C">
        <w:trPr>
          <w:jc w:val="center"/>
        </w:trPr>
        <w:tc>
          <w:tcPr>
            <w:tcW w:w="9294" w:type="dxa"/>
            <w:tcBorders>
              <w:top w:val="nil"/>
              <w:left w:val="single" w:sz="24" w:space="0" w:color="CED3F1"/>
              <w:bottom w:val="nil"/>
              <w:right w:val="single" w:sz="24" w:space="0" w:color="F4F3F8"/>
            </w:tcBorders>
            <w:shd w:val="clear" w:color="auto" w:fill="F4F3F8"/>
          </w:tcPr>
          <w:p w:rsidR="00337A1C" w:rsidRDefault="00337A1C">
            <w:pPr>
              <w:pStyle w:val="ConsPlusNormal"/>
              <w:jc w:val="center"/>
            </w:pPr>
            <w:r>
              <w:rPr>
                <w:color w:val="392C69"/>
              </w:rPr>
              <w:t>Список изменяющих документов</w:t>
            </w:r>
          </w:p>
          <w:p w:rsidR="00337A1C" w:rsidRDefault="00337A1C">
            <w:pPr>
              <w:pStyle w:val="ConsPlusNormal"/>
              <w:jc w:val="center"/>
            </w:pPr>
            <w:proofErr w:type="gramStart"/>
            <w:r>
              <w:rPr>
                <w:color w:val="392C69"/>
              </w:rPr>
              <w:t>(в ред. постановлений администрации Андроповского муниципального района</w:t>
            </w:r>
            <w:proofErr w:type="gramEnd"/>
          </w:p>
          <w:p w:rsidR="00337A1C" w:rsidRDefault="00337A1C">
            <w:pPr>
              <w:pStyle w:val="ConsPlusNormal"/>
              <w:jc w:val="center"/>
            </w:pPr>
            <w:r>
              <w:rPr>
                <w:color w:val="392C69"/>
              </w:rPr>
              <w:t xml:space="preserve">Ставропольского края от 29.12.2012 </w:t>
            </w:r>
            <w:hyperlink r:id="rId14" w:history="1">
              <w:r>
                <w:rPr>
                  <w:color w:val="0000FF"/>
                </w:rPr>
                <w:t>N 828</w:t>
              </w:r>
            </w:hyperlink>
            <w:r>
              <w:rPr>
                <w:color w:val="392C69"/>
              </w:rPr>
              <w:t xml:space="preserve">, от 29.08.2013 </w:t>
            </w:r>
            <w:hyperlink r:id="rId15" w:history="1">
              <w:r>
                <w:rPr>
                  <w:color w:val="0000FF"/>
                </w:rPr>
                <w:t>N 525</w:t>
              </w:r>
            </w:hyperlink>
            <w:r>
              <w:rPr>
                <w:color w:val="392C69"/>
              </w:rPr>
              <w:t>,</w:t>
            </w:r>
          </w:p>
          <w:p w:rsidR="00337A1C" w:rsidRDefault="00337A1C">
            <w:pPr>
              <w:pStyle w:val="ConsPlusNormal"/>
              <w:jc w:val="center"/>
            </w:pPr>
            <w:r>
              <w:rPr>
                <w:color w:val="392C69"/>
              </w:rPr>
              <w:t xml:space="preserve">от 31.12.2013 </w:t>
            </w:r>
            <w:hyperlink r:id="rId16" w:history="1">
              <w:r>
                <w:rPr>
                  <w:color w:val="0000FF"/>
                </w:rPr>
                <w:t>N 840</w:t>
              </w:r>
            </w:hyperlink>
            <w:r>
              <w:rPr>
                <w:color w:val="392C69"/>
              </w:rPr>
              <w:t xml:space="preserve">, от 30.12.2016 </w:t>
            </w:r>
            <w:hyperlink r:id="rId17" w:history="1">
              <w:r>
                <w:rPr>
                  <w:color w:val="0000FF"/>
                </w:rPr>
                <w:t>N 435</w:t>
              </w:r>
            </w:hyperlink>
            <w:r>
              <w:rPr>
                <w:color w:val="392C69"/>
              </w:rPr>
              <w:t>)</w:t>
            </w:r>
          </w:p>
        </w:tc>
      </w:tr>
    </w:tbl>
    <w:p w:rsidR="00337A1C" w:rsidRDefault="00337A1C">
      <w:pPr>
        <w:pStyle w:val="ConsPlusNormal"/>
        <w:jc w:val="both"/>
      </w:pPr>
    </w:p>
    <w:p w:rsidR="00337A1C" w:rsidRDefault="00337A1C">
      <w:pPr>
        <w:pStyle w:val="ConsPlusNormal"/>
        <w:jc w:val="center"/>
        <w:outlineLvl w:val="1"/>
      </w:pPr>
      <w:r>
        <w:t>Введение</w:t>
      </w:r>
    </w:p>
    <w:p w:rsidR="00337A1C" w:rsidRDefault="00337A1C">
      <w:pPr>
        <w:pStyle w:val="ConsPlusNormal"/>
        <w:jc w:val="both"/>
      </w:pPr>
    </w:p>
    <w:p w:rsidR="00337A1C" w:rsidRDefault="00337A1C">
      <w:pPr>
        <w:pStyle w:val="ConsPlusNormal"/>
        <w:ind w:firstLine="540"/>
        <w:jc w:val="both"/>
      </w:pPr>
      <w:r>
        <w:t>Стратегия социально-экономического развития Андроповского муниципального района Ставропольского края до 2020 года и на период до 2025 года (далее - Стратегия) - это система мер, определяющая приоритетные направления деятельности органов местного самоуправления Андроповского района, общественных и деловых кругов по обеспечению целенаправленного следования заданному долгосрочному вектору развития и достижения поставленных стратегических целей.</w:t>
      </w:r>
    </w:p>
    <w:p w:rsidR="00337A1C" w:rsidRDefault="00337A1C">
      <w:pPr>
        <w:pStyle w:val="ConsPlusNormal"/>
        <w:jc w:val="both"/>
      </w:pPr>
      <w:r>
        <w:t xml:space="preserve">(в ред. </w:t>
      </w:r>
      <w:hyperlink r:id="rId18" w:history="1">
        <w:r>
          <w:rPr>
            <w:color w:val="0000FF"/>
          </w:rPr>
          <w:t>постановления</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Наличие Стратегии - это реальный инструмент повышения эффективности управления районом, который позволяет районному сообществу определить цели развития района на долгосрочную перспективу, привлечь к процессу управления широкие слои населения.</w:t>
      </w:r>
    </w:p>
    <w:p w:rsidR="00337A1C" w:rsidRDefault="00337A1C">
      <w:pPr>
        <w:pStyle w:val="ConsPlusNormal"/>
        <w:spacing w:before="220"/>
        <w:ind w:firstLine="540"/>
        <w:jc w:val="both"/>
      </w:pPr>
      <w:r>
        <w:t>Кроме того, Стратегия развития района:</w:t>
      </w:r>
    </w:p>
    <w:p w:rsidR="00337A1C" w:rsidRDefault="00337A1C">
      <w:pPr>
        <w:pStyle w:val="ConsPlusNormal"/>
        <w:spacing w:before="220"/>
        <w:ind w:firstLine="540"/>
        <w:jc w:val="both"/>
      </w:pPr>
      <w:r>
        <w:t>способствует оптимальному использованию районных ресурсов, эффективному реагированию на изменяющиеся условия современной жизни;</w:t>
      </w:r>
    </w:p>
    <w:p w:rsidR="00337A1C" w:rsidRDefault="00337A1C">
      <w:pPr>
        <w:pStyle w:val="ConsPlusNormal"/>
        <w:spacing w:before="220"/>
        <w:ind w:firstLine="540"/>
        <w:jc w:val="both"/>
      </w:pPr>
      <w:r>
        <w:t>способствует привлечению инвестиций;</w:t>
      </w:r>
    </w:p>
    <w:p w:rsidR="00337A1C" w:rsidRDefault="00337A1C">
      <w:pPr>
        <w:pStyle w:val="ConsPlusNormal"/>
        <w:spacing w:before="220"/>
        <w:ind w:firstLine="540"/>
        <w:jc w:val="both"/>
      </w:pPr>
      <w:r>
        <w:t>наличие Стратегии развития района - обязательное условие, выдвигаемое при реализации крупных инвестиционных проектов на территории района;</w:t>
      </w:r>
    </w:p>
    <w:p w:rsidR="00337A1C" w:rsidRDefault="00337A1C">
      <w:pPr>
        <w:pStyle w:val="ConsPlusNormal"/>
        <w:spacing w:before="220"/>
        <w:ind w:firstLine="540"/>
        <w:jc w:val="both"/>
      </w:pPr>
      <w:r>
        <w:t>является средством лоббирования интересов района на региональном, федеральном и международном уровне.</w:t>
      </w:r>
    </w:p>
    <w:p w:rsidR="00337A1C" w:rsidRDefault="00337A1C">
      <w:pPr>
        <w:pStyle w:val="ConsPlusNormal"/>
        <w:spacing w:before="220"/>
        <w:ind w:firstLine="540"/>
        <w:jc w:val="both"/>
      </w:pPr>
      <w:r>
        <w:t>Принципы разработки и реализации Стратегии устойчивого развития района:</w:t>
      </w:r>
    </w:p>
    <w:p w:rsidR="00337A1C" w:rsidRDefault="00337A1C">
      <w:pPr>
        <w:pStyle w:val="ConsPlusNormal"/>
        <w:spacing w:before="220"/>
        <w:ind w:firstLine="540"/>
        <w:jc w:val="both"/>
      </w:pPr>
      <w:r>
        <w:t>Первый принцип - принцип общественного партнерства и взаимодействия органов местного самоуправления с жителями района, общественными организациями, деловыми кругами, наукой.</w:t>
      </w:r>
    </w:p>
    <w:p w:rsidR="00337A1C" w:rsidRDefault="00337A1C">
      <w:pPr>
        <w:pStyle w:val="ConsPlusNormal"/>
        <w:spacing w:before="220"/>
        <w:ind w:firstLine="540"/>
        <w:jc w:val="both"/>
      </w:pPr>
      <w:r>
        <w:t>Второй принцип - принцип деятельности органов местного самоуправления в интересах общественных признанных целей и направлений.</w:t>
      </w:r>
    </w:p>
    <w:p w:rsidR="00337A1C" w:rsidRDefault="00337A1C">
      <w:pPr>
        <w:pStyle w:val="ConsPlusNormal"/>
        <w:spacing w:before="220"/>
        <w:ind w:firstLine="540"/>
        <w:jc w:val="both"/>
      </w:pPr>
      <w:r>
        <w:t>Третий принцип - принцип корректировки целей и направлений развития района.</w:t>
      </w:r>
    </w:p>
    <w:p w:rsidR="00337A1C" w:rsidRDefault="00337A1C">
      <w:pPr>
        <w:pStyle w:val="ConsPlusNormal"/>
        <w:spacing w:before="220"/>
        <w:ind w:firstLine="540"/>
        <w:jc w:val="both"/>
      </w:pPr>
      <w:r>
        <w:t>Четвертый принцип - принцип трансформации Стратегии в конкретные программы и текущие планы (единство между стратегией и тактикой в развитии района).</w:t>
      </w:r>
    </w:p>
    <w:p w:rsidR="00337A1C" w:rsidRDefault="00337A1C">
      <w:pPr>
        <w:pStyle w:val="ConsPlusNormal"/>
        <w:spacing w:before="220"/>
        <w:ind w:firstLine="540"/>
        <w:jc w:val="both"/>
      </w:pPr>
      <w:r>
        <w:t>Наличие стратегии социально-экономического развития позволяет сделать механизм управления районом более открытым, дает возможность населению, всем общественным силам, представителям всех хозяйствующих, финансовых, научных структур принимать участие в выборе различных решений и их успешной реализации.</w:t>
      </w:r>
    </w:p>
    <w:p w:rsidR="00337A1C" w:rsidRDefault="00337A1C">
      <w:pPr>
        <w:pStyle w:val="ConsPlusNormal"/>
        <w:spacing w:before="220"/>
        <w:ind w:firstLine="540"/>
        <w:jc w:val="both"/>
      </w:pPr>
      <w:r>
        <w:t>Стратегия базируется на оценке потенциала социально-экономического развития Андроповского района, анализе конкурентных преимуществ и ресурсных ограничений.</w:t>
      </w:r>
    </w:p>
    <w:p w:rsidR="00337A1C" w:rsidRDefault="00337A1C">
      <w:pPr>
        <w:pStyle w:val="ConsPlusNormal"/>
        <w:jc w:val="both"/>
      </w:pPr>
    </w:p>
    <w:p w:rsidR="00337A1C" w:rsidRDefault="00337A1C">
      <w:pPr>
        <w:pStyle w:val="ConsPlusNormal"/>
        <w:jc w:val="center"/>
        <w:outlineLvl w:val="2"/>
      </w:pPr>
      <w:r>
        <w:t>1. Оценка потенциала социально-экономического развития</w:t>
      </w:r>
    </w:p>
    <w:p w:rsidR="00337A1C" w:rsidRDefault="00337A1C">
      <w:pPr>
        <w:pStyle w:val="ConsPlusNormal"/>
        <w:jc w:val="center"/>
      </w:pPr>
      <w:r>
        <w:t>Андроповского муниципального района Ставропольского края</w:t>
      </w:r>
    </w:p>
    <w:p w:rsidR="00337A1C" w:rsidRDefault="00337A1C">
      <w:pPr>
        <w:pStyle w:val="ConsPlusNormal"/>
        <w:jc w:val="both"/>
      </w:pPr>
    </w:p>
    <w:p w:rsidR="00337A1C" w:rsidRDefault="00337A1C">
      <w:pPr>
        <w:pStyle w:val="ConsPlusNormal"/>
        <w:ind w:firstLine="540"/>
        <w:jc w:val="both"/>
        <w:outlineLvl w:val="3"/>
      </w:pPr>
      <w:r>
        <w:t>1.1. Характеристика Андроповского муниципального района Ставропольского края:</w:t>
      </w:r>
    </w:p>
    <w:p w:rsidR="00337A1C" w:rsidRDefault="00337A1C">
      <w:pPr>
        <w:pStyle w:val="ConsPlusNormal"/>
        <w:spacing w:before="220"/>
        <w:ind w:firstLine="540"/>
        <w:jc w:val="both"/>
      </w:pPr>
      <w:r>
        <w:t>Район расположен в юго-западной части края, граничит с Минераловодским, Александровским, Грачевским, Шпаковским, Кочубеевским, Предгорным районами и с северной частью Карачаево-Черкессии. Несмотря на небольшую площадь района, на его территории размещаются две климатические зоны. Их различие заключается в обеспеченности теплом и влагой: северная часть относится к зоне неустойчивого увлажнения, а южная - к зоне умеренного увлажнения.</w:t>
      </w:r>
    </w:p>
    <w:p w:rsidR="00337A1C" w:rsidRDefault="00337A1C">
      <w:pPr>
        <w:pStyle w:val="ConsPlusNormal"/>
        <w:spacing w:before="220"/>
        <w:ind w:firstLine="540"/>
        <w:jc w:val="both"/>
      </w:pPr>
      <w:r>
        <w:t>На климат территории района оказывают влияние западные ветры с Атлантики, приносящие живительную влагу. Сухие восточные ветры способствуют распространению морозов зимой и жары в летнее время. Границей между климатическими влияниями является Ставропольская возвышенность, которая служит водоразделом между бассейнами Терека и Кубани. Большая часть территории района находится в пределах Ставропольской возвышенности, представленной на севере - Янкульской котловиной, на востоке - вытянутыми в меридиональном направлении Прикалаусскими высотами, с высшей точкой 691 м - горой</w:t>
      </w:r>
      <w:proofErr w:type="gramStart"/>
      <w:r>
        <w:t xml:space="preserve"> Б</w:t>
      </w:r>
      <w:proofErr w:type="gramEnd"/>
      <w:r>
        <w:t>рык - самой протяженной грядой возвышенностей в крае. Южнее находятся Кубано-Суркульская депрессия, граничащая с Сычево-Воровсколесским низкогорным массивом, входящим в Минераловодскую предгорную равнину. Через северную часть массива в меридиональном направлении проходит главный водораздел мира. На западе массив граничит с Восточно-Кубанской предгорной равниной, на востоке - с Пятигорским плато.</w:t>
      </w:r>
    </w:p>
    <w:p w:rsidR="00337A1C" w:rsidRDefault="00337A1C">
      <w:pPr>
        <w:pStyle w:val="ConsPlusNormal"/>
        <w:spacing w:before="220"/>
        <w:ind w:firstLine="540"/>
        <w:jc w:val="both"/>
      </w:pPr>
      <w:r>
        <w:t>На территории Андроповского района находятся Кубано-Янкульский, Прикалаусско-Саблинский и Воровсколесско-Кубанский окультуренные ландшафты. Культурный ландшафт - географический ландшафт, целенаправленно измененный хозяйственной деятельностью человека. Распространены оползни и овражная эрозия, фрагментарно сохраняются лес и лесостепь, лесополоса Элиста-Черкесск. Имеются недостаточно изученные археологические памятники - курганы разных периодов и пещера с культурным слоем.</w:t>
      </w:r>
    </w:p>
    <w:p w:rsidR="00337A1C" w:rsidRDefault="00337A1C">
      <w:pPr>
        <w:pStyle w:val="ConsPlusNormal"/>
        <w:spacing w:before="220"/>
        <w:ind w:firstLine="540"/>
        <w:jc w:val="both"/>
      </w:pPr>
      <w:r>
        <w:t>В районе находится одно из крупнейших в крае водохранилищ "Красное", на котором работает электростанция, включенная в общую энергосистему ГЭС России. Территорию района пересекает Большой Ставропольский канал протяженностью 123 км.</w:t>
      </w:r>
    </w:p>
    <w:p w:rsidR="00337A1C" w:rsidRDefault="00337A1C">
      <w:pPr>
        <w:pStyle w:val="ConsPlusNormal"/>
        <w:spacing w:before="220"/>
        <w:ind w:firstLine="540"/>
        <w:jc w:val="both"/>
      </w:pPr>
      <w:r>
        <w:t>Район наделен уникальными ресурсами минеральной воды типа "Боржоми" и "Ессентуки", запасы ее позволяют не только производить промышленный розлив воды, но и создавать бальнеологическую лечебную базу, а также имеются значительные запасы строительной глины, пригодной для производства керамзита и красного кирпича.</w:t>
      </w:r>
    </w:p>
    <w:p w:rsidR="00337A1C" w:rsidRDefault="00337A1C">
      <w:pPr>
        <w:pStyle w:val="ConsPlusNormal"/>
        <w:spacing w:before="220"/>
        <w:ind w:firstLine="540"/>
        <w:jc w:val="both"/>
      </w:pPr>
      <w:r>
        <w:t xml:space="preserve">Административное устройство Андроповского района представлено 12 муниципальными образованиями, в том числе, </w:t>
      </w:r>
      <w:proofErr w:type="gramStart"/>
      <w:r>
        <w:t>наделенных</w:t>
      </w:r>
      <w:proofErr w:type="gramEnd"/>
      <w:r>
        <w:t xml:space="preserve"> статусом муниципального района - 1, сельского поселения - 11. На территории расположено - 15 сел, 6 - поселков, 7 - хуторов, 1 - станица.</w:t>
      </w:r>
    </w:p>
    <w:p w:rsidR="00337A1C" w:rsidRDefault="00337A1C">
      <w:pPr>
        <w:pStyle w:val="ConsPlusNormal"/>
        <w:spacing w:before="220"/>
        <w:ind w:firstLine="540"/>
        <w:jc w:val="both"/>
      </w:pPr>
      <w:r>
        <w:t>Площадь территории района - 238,8 тыс. га, из которых около 90 процентов относится к сельскохозяйственным угодьям. Численность населения района составляет 34,8 тыс. человек, треть из них проживает в районном центре - селе Курсавка. В районе проживают представители 60 национальностей, из которых 75,3 процентов русские. Плотность населения на квадратный километр в районе составляет 14,6 человек.</w:t>
      </w:r>
    </w:p>
    <w:p w:rsidR="00337A1C" w:rsidRDefault="00337A1C">
      <w:pPr>
        <w:pStyle w:val="ConsPlusNormal"/>
        <w:spacing w:before="220"/>
        <w:ind w:firstLine="540"/>
        <w:jc w:val="both"/>
      </w:pPr>
      <w:r>
        <w:t xml:space="preserve">Район является транспортным узлом, через который проходит участок Северо-Кавказской железной дороги Невинномысск - Минеральные Воды, федеральная автомагистраль "Кавказ", соединяющая города Ростов-на-Дону и Баку, один нефтепровод, два магистральных газопровода </w:t>
      </w:r>
      <w:r>
        <w:lastRenderedPageBreak/>
        <w:t>высокого давления.</w:t>
      </w:r>
    </w:p>
    <w:p w:rsidR="00337A1C" w:rsidRDefault="00337A1C">
      <w:pPr>
        <w:pStyle w:val="ConsPlusNormal"/>
        <w:spacing w:before="220"/>
        <w:ind w:firstLine="540"/>
        <w:jc w:val="both"/>
      </w:pPr>
      <w:r>
        <w:t>Андроповский район располагает достаточным ресурсным потенциалом и конкурентными преимуществами для развития.</w:t>
      </w:r>
    </w:p>
    <w:p w:rsidR="00337A1C" w:rsidRDefault="00337A1C">
      <w:pPr>
        <w:pStyle w:val="ConsPlusNormal"/>
        <w:jc w:val="both"/>
      </w:pPr>
    </w:p>
    <w:p w:rsidR="00337A1C" w:rsidRDefault="00337A1C">
      <w:pPr>
        <w:pStyle w:val="ConsPlusNormal"/>
        <w:ind w:firstLine="540"/>
        <w:jc w:val="both"/>
        <w:outlineLvl w:val="3"/>
      </w:pPr>
      <w:r>
        <w:t>1.2. Анализ и оценка социально-экономической ситуации в Андроповском муниципальном районе Ставропольского края</w:t>
      </w:r>
    </w:p>
    <w:p w:rsidR="00337A1C" w:rsidRDefault="00337A1C">
      <w:pPr>
        <w:pStyle w:val="ConsPlusNormal"/>
        <w:spacing w:before="220"/>
        <w:ind w:firstLine="540"/>
        <w:jc w:val="both"/>
      </w:pPr>
      <w:r>
        <w:t xml:space="preserve">Динамика основных показателей социально-экономического развития Андроповского района за 2004 - 2008 годы, основные показатели социально-экономического положения Андроповского района и Ставропольского края в 2008 году приведены в </w:t>
      </w:r>
      <w:hyperlink w:anchor="P85" w:history="1">
        <w:r>
          <w:rPr>
            <w:color w:val="0000FF"/>
          </w:rPr>
          <w:t>таблицах 1</w:t>
        </w:r>
      </w:hyperlink>
      <w:r>
        <w:t xml:space="preserve">, </w:t>
      </w:r>
      <w:hyperlink w:anchor="P211" w:history="1">
        <w:r>
          <w:rPr>
            <w:color w:val="0000FF"/>
          </w:rPr>
          <w:t>2</w:t>
        </w:r>
      </w:hyperlink>
      <w:r>
        <w:t>.</w:t>
      </w:r>
    </w:p>
    <w:p w:rsidR="00337A1C" w:rsidRDefault="00337A1C">
      <w:pPr>
        <w:pStyle w:val="ConsPlusNormal"/>
        <w:jc w:val="both"/>
      </w:pPr>
    </w:p>
    <w:p w:rsidR="00337A1C" w:rsidRDefault="00337A1C">
      <w:pPr>
        <w:pStyle w:val="ConsPlusNormal"/>
        <w:jc w:val="right"/>
        <w:outlineLvl w:val="3"/>
      </w:pPr>
      <w:r>
        <w:t>Таблица 1</w:t>
      </w:r>
    </w:p>
    <w:p w:rsidR="00337A1C" w:rsidRDefault="00337A1C">
      <w:pPr>
        <w:pStyle w:val="ConsPlusNormal"/>
        <w:jc w:val="both"/>
      </w:pPr>
    </w:p>
    <w:p w:rsidR="00337A1C" w:rsidRDefault="00337A1C">
      <w:pPr>
        <w:pStyle w:val="ConsPlusNormal"/>
        <w:jc w:val="center"/>
      </w:pPr>
      <w:bookmarkStart w:id="1" w:name="P85"/>
      <w:bookmarkEnd w:id="1"/>
      <w:r>
        <w:t>Динамика основных показателей социально-экономического</w:t>
      </w:r>
    </w:p>
    <w:p w:rsidR="00337A1C" w:rsidRDefault="00337A1C">
      <w:pPr>
        <w:pStyle w:val="ConsPlusNormal"/>
        <w:jc w:val="center"/>
      </w:pPr>
      <w:r>
        <w:t>развития Андроповского района за 2004 - 2008 годы</w:t>
      </w:r>
    </w:p>
    <w:p w:rsidR="00337A1C" w:rsidRDefault="00337A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134"/>
        <w:gridCol w:w="1134"/>
        <w:gridCol w:w="1134"/>
        <w:gridCol w:w="1077"/>
        <w:gridCol w:w="1191"/>
      </w:tblGrid>
      <w:tr w:rsidR="00337A1C">
        <w:tc>
          <w:tcPr>
            <w:tcW w:w="3231" w:type="dxa"/>
          </w:tcPr>
          <w:p w:rsidR="00337A1C" w:rsidRDefault="00337A1C">
            <w:pPr>
              <w:pStyle w:val="ConsPlusNormal"/>
              <w:jc w:val="center"/>
            </w:pPr>
            <w:r>
              <w:t>Показатели</w:t>
            </w:r>
          </w:p>
        </w:tc>
        <w:tc>
          <w:tcPr>
            <w:tcW w:w="1134" w:type="dxa"/>
            <w:vAlign w:val="center"/>
          </w:tcPr>
          <w:p w:rsidR="00337A1C" w:rsidRDefault="00337A1C">
            <w:pPr>
              <w:pStyle w:val="ConsPlusNormal"/>
              <w:jc w:val="center"/>
            </w:pPr>
            <w:r>
              <w:t>2004 г.</w:t>
            </w:r>
          </w:p>
        </w:tc>
        <w:tc>
          <w:tcPr>
            <w:tcW w:w="1134" w:type="dxa"/>
            <w:vAlign w:val="center"/>
          </w:tcPr>
          <w:p w:rsidR="00337A1C" w:rsidRDefault="00337A1C">
            <w:pPr>
              <w:pStyle w:val="ConsPlusNormal"/>
              <w:jc w:val="center"/>
            </w:pPr>
            <w:r>
              <w:t>2005 г.</w:t>
            </w:r>
          </w:p>
        </w:tc>
        <w:tc>
          <w:tcPr>
            <w:tcW w:w="1134" w:type="dxa"/>
            <w:vAlign w:val="center"/>
          </w:tcPr>
          <w:p w:rsidR="00337A1C" w:rsidRDefault="00337A1C">
            <w:pPr>
              <w:pStyle w:val="ConsPlusNormal"/>
              <w:jc w:val="center"/>
            </w:pPr>
            <w:r>
              <w:t>2006 г.</w:t>
            </w:r>
          </w:p>
        </w:tc>
        <w:tc>
          <w:tcPr>
            <w:tcW w:w="1077" w:type="dxa"/>
            <w:vAlign w:val="center"/>
          </w:tcPr>
          <w:p w:rsidR="00337A1C" w:rsidRDefault="00337A1C">
            <w:pPr>
              <w:pStyle w:val="ConsPlusNormal"/>
              <w:jc w:val="center"/>
            </w:pPr>
            <w:r>
              <w:t>2007 г.</w:t>
            </w:r>
          </w:p>
        </w:tc>
        <w:tc>
          <w:tcPr>
            <w:tcW w:w="1191" w:type="dxa"/>
            <w:vAlign w:val="center"/>
          </w:tcPr>
          <w:p w:rsidR="00337A1C" w:rsidRDefault="00337A1C">
            <w:pPr>
              <w:pStyle w:val="ConsPlusNormal"/>
              <w:jc w:val="center"/>
            </w:pPr>
            <w:r>
              <w:t>2008 г.</w:t>
            </w:r>
          </w:p>
        </w:tc>
      </w:tr>
      <w:tr w:rsidR="00337A1C">
        <w:tc>
          <w:tcPr>
            <w:tcW w:w="3231" w:type="dxa"/>
          </w:tcPr>
          <w:p w:rsidR="00337A1C" w:rsidRDefault="00337A1C">
            <w:pPr>
              <w:pStyle w:val="ConsPlusNormal"/>
              <w:jc w:val="center"/>
            </w:pPr>
            <w:r>
              <w:t>1</w:t>
            </w:r>
          </w:p>
        </w:tc>
        <w:tc>
          <w:tcPr>
            <w:tcW w:w="1134" w:type="dxa"/>
          </w:tcPr>
          <w:p w:rsidR="00337A1C" w:rsidRDefault="00337A1C">
            <w:pPr>
              <w:pStyle w:val="ConsPlusNormal"/>
              <w:jc w:val="center"/>
            </w:pPr>
            <w:r>
              <w:t>2</w:t>
            </w:r>
          </w:p>
        </w:tc>
        <w:tc>
          <w:tcPr>
            <w:tcW w:w="1134" w:type="dxa"/>
          </w:tcPr>
          <w:p w:rsidR="00337A1C" w:rsidRDefault="00337A1C">
            <w:pPr>
              <w:pStyle w:val="ConsPlusNormal"/>
              <w:jc w:val="center"/>
            </w:pPr>
            <w:r>
              <w:t>3</w:t>
            </w:r>
          </w:p>
        </w:tc>
        <w:tc>
          <w:tcPr>
            <w:tcW w:w="1134" w:type="dxa"/>
          </w:tcPr>
          <w:p w:rsidR="00337A1C" w:rsidRDefault="00337A1C">
            <w:pPr>
              <w:pStyle w:val="ConsPlusNormal"/>
              <w:jc w:val="center"/>
            </w:pPr>
            <w:r>
              <w:t>4</w:t>
            </w:r>
          </w:p>
        </w:tc>
        <w:tc>
          <w:tcPr>
            <w:tcW w:w="1077" w:type="dxa"/>
          </w:tcPr>
          <w:p w:rsidR="00337A1C" w:rsidRDefault="00337A1C">
            <w:pPr>
              <w:pStyle w:val="ConsPlusNormal"/>
              <w:jc w:val="center"/>
            </w:pPr>
            <w:r>
              <w:t>5</w:t>
            </w:r>
          </w:p>
        </w:tc>
        <w:tc>
          <w:tcPr>
            <w:tcW w:w="1191" w:type="dxa"/>
          </w:tcPr>
          <w:p w:rsidR="00337A1C" w:rsidRDefault="00337A1C">
            <w:pPr>
              <w:pStyle w:val="ConsPlusNormal"/>
              <w:jc w:val="center"/>
            </w:pPr>
            <w:r>
              <w:t>6</w:t>
            </w:r>
          </w:p>
        </w:tc>
      </w:tr>
      <w:tr w:rsidR="00337A1C">
        <w:tc>
          <w:tcPr>
            <w:tcW w:w="3231" w:type="dxa"/>
          </w:tcPr>
          <w:p w:rsidR="00337A1C" w:rsidRDefault="00337A1C">
            <w:pPr>
              <w:pStyle w:val="ConsPlusNormal"/>
            </w:pPr>
            <w:r>
              <w:t>Объем отгруженных товаров собственного производства, выполненных работ и услуг собственными силами по видам деятельности "добыча полезных ископаемых", "обрабатывающие производства", "производство и распределение электроэнергии, газа и воды" (</w:t>
            </w:r>
            <w:proofErr w:type="gramStart"/>
            <w:r>
              <w:t>млн</w:t>
            </w:r>
            <w:proofErr w:type="gramEnd"/>
            <w:r>
              <w:t xml:space="preserve"> руб.)</w:t>
            </w:r>
          </w:p>
        </w:tc>
        <w:tc>
          <w:tcPr>
            <w:tcW w:w="1134" w:type="dxa"/>
            <w:vAlign w:val="center"/>
          </w:tcPr>
          <w:p w:rsidR="00337A1C" w:rsidRDefault="00337A1C">
            <w:pPr>
              <w:pStyle w:val="ConsPlusNormal"/>
              <w:jc w:val="center"/>
            </w:pPr>
            <w:r>
              <w:t>846,9</w:t>
            </w:r>
          </w:p>
        </w:tc>
        <w:tc>
          <w:tcPr>
            <w:tcW w:w="1134" w:type="dxa"/>
            <w:vAlign w:val="center"/>
          </w:tcPr>
          <w:p w:rsidR="00337A1C" w:rsidRDefault="00337A1C">
            <w:pPr>
              <w:pStyle w:val="ConsPlusNormal"/>
              <w:jc w:val="center"/>
            </w:pPr>
            <w:r>
              <w:t>868,5</w:t>
            </w:r>
          </w:p>
        </w:tc>
        <w:tc>
          <w:tcPr>
            <w:tcW w:w="1134" w:type="dxa"/>
            <w:vAlign w:val="center"/>
          </w:tcPr>
          <w:p w:rsidR="00337A1C" w:rsidRDefault="00337A1C">
            <w:pPr>
              <w:pStyle w:val="ConsPlusNormal"/>
              <w:jc w:val="center"/>
            </w:pPr>
            <w:r>
              <w:t>917,2</w:t>
            </w:r>
          </w:p>
        </w:tc>
        <w:tc>
          <w:tcPr>
            <w:tcW w:w="1077" w:type="dxa"/>
            <w:vAlign w:val="center"/>
          </w:tcPr>
          <w:p w:rsidR="00337A1C" w:rsidRDefault="00337A1C">
            <w:pPr>
              <w:pStyle w:val="ConsPlusNormal"/>
              <w:jc w:val="center"/>
            </w:pPr>
            <w:r>
              <w:t>961,1</w:t>
            </w:r>
          </w:p>
        </w:tc>
        <w:tc>
          <w:tcPr>
            <w:tcW w:w="1191" w:type="dxa"/>
            <w:vAlign w:val="center"/>
          </w:tcPr>
          <w:p w:rsidR="00337A1C" w:rsidRDefault="00337A1C">
            <w:pPr>
              <w:pStyle w:val="ConsPlusNormal"/>
              <w:jc w:val="center"/>
            </w:pPr>
            <w:r>
              <w:t>963,6</w:t>
            </w:r>
          </w:p>
        </w:tc>
      </w:tr>
      <w:tr w:rsidR="00337A1C">
        <w:tc>
          <w:tcPr>
            <w:tcW w:w="3231" w:type="dxa"/>
          </w:tcPr>
          <w:p w:rsidR="00337A1C" w:rsidRDefault="00337A1C">
            <w:pPr>
              <w:pStyle w:val="ConsPlusNormal"/>
            </w:pPr>
            <w:r>
              <w:t>Темп роста (снижение) объема выпуска промышленной продукции в сопоставимых ценах (</w:t>
            </w:r>
            <w:proofErr w:type="gramStart"/>
            <w:r>
              <w:t>в</w:t>
            </w:r>
            <w:proofErr w:type="gramEnd"/>
            <w:r>
              <w:t xml:space="preserve"> % к соответствующему периоду предыдущего года)</w:t>
            </w:r>
          </w:p>
        </w:tc>
        <w:tc>
          <w:tcPr>
            <w:tcW w:w="1134" w:type="dxa"/>
            <w:vAlign w:val="center"/>
          </w:tcPr>
          <w:p w:rsidR="00337A1C" w:rsidRDefault="00337A1C">
            <w:pPr>
              <w:pStyle w:val="ConsPlusNormal"/>
              <w:jc w:val="center"/>
            </w:pPr>
            <w:r>
              <w:t>-</w:t>
            </w:r>
          </w:p>
        </w:tc>
        <w:tc>
          <w:tcPr>
            <w:tcW w:w="1134" w:type="dxa"/>
            <w:vAlign w:val="center"/>
          </w:tcPr>
          <w:p w:rsidR="00337A1C" w:rsidRDefault="00337A1C">
            <w:pPr>
              <w:pStyle w:val="ConsPlusNormal"/>
              <w:jc w:val="center"/>
            </w:pPr>
            <w:r>
              <w:t>102,3</w:t>
            </w:r>
          </w:p>
        </w:tc>
        <w:tc>
          <w:tcPr>
            <w:tcW w:w="1134" w:type="dxa"/>
            <w:vAlign w:val="center"/>
          </w:tcPr>
          <w:p w:rsidR="00337A1C" w:rsidRDefault="00337A1C">
            <w:pPr>
              <w:pStyle w:val="ConsPlusNormal"/>
              <w:jc w:val="center"/>
            </w:pPr>
            <w:r>
              <w:t>94,4</w:t>
            </w:r>
          </w:p>
        </w:tc>
        <w:tc>
          <w:tcPr>
            <w:tcW w:w="1077" w:type="dxa"/>
            <w:vAlign w:val="center"/>
          </w:tcPr>
          <w:p w:rsidR="00337A1C" w:rsidRDefault="00337A1C">
            <w:pPr>
              <w:pStyle w:val="ConsPlusNormal"/>
              <w:jc w:val="center"/>
            </w:pPr>
            <w:r>
              <w:t>91,6</w:t>
            </w:r>
          </w:p>
        </w:tc>
        <w:tc>
          <w:tcPr>
            <w:tcW w:w="1191" w:type="dxa"/>
            <w:vAlign w:val="center"/>
          </w:tcPr>
          <w:p w:rsidR="00337A1C" w:rsidRDefault="00337A1C">
            <w:pPr>
              <w:pStyle w:val="ConsPlusNormal"/>
              <w:jc w:val="center"/>
            </w:pPr>
            <w:r>
              <w:t>75,8</w:t>
            </w:r>
          </w:p>
        </w:tc>
      </w:tr>
      <w:tr w:rsidR="00337A1C">
        <w:tc>
          <w:tcPr>
            <w:tcW w:w="3231" w:type="dxa"/>
          </w:tcPr>
          <w:p w:rsidR="00337A1C" w:rsidRDefault="00337A1C">
            <w:pPr>
              <w:pStyle w:val="ConsPlusNormal"/>
            </w:pPr>
            <w:r>
              <w:t>Производство мяса (скот и птица на убой в живом весе) во всех категориях, тыс. тонн</w:t>
            </w:r>
          </w:p>
        </w:tc>
        <w:tc>
          <w:tcPr>
            <w:tcW w:w="1134" w:type="dxa"/>
            <w:vAlign w:val="center"/>
          </w:tcPr>
          <w:p w:rsidR="00337A1C" w:rsidRDefault="00337A1C">
            <w:pPr>
              <w:pStyle w:val="ConsPlusNormal"/>
              <w:jc w:val="center"/>
            </w:pPr>
            <w:r>
              <w:t>4,3</w:t>
            </w:r>
          </w:p>
        </w:tc>
        <w:tc>
          <w:tcPr>
            <w:tcW w:w="1134" w:type="dxa"/>
            <w:vAlign w:val="center"/>
          </w:tcPr>
          <w:p w:rsidR="00337A1C" w:rsidRDefault="00337A1C">
            <w:pPr>
              <w:pStyle w:val="ConsPlusNormal"/>
              <w:jc w:val="center"/>
            </w:pPr>
            <w:r>
              <w:t>4,0</w:t>
            </w:r>
          </w:p>
        </w:tc>
        <w:tc>
          <w:tcPr>
            <w:tcW w:w="1134" w:type="dxa"/>
            <w:vAlign w:val="center"/>
          </w:tcPr>
          <w:p w:rsidR="00337A1C" w:rsidRDefault="00337A1C">
            <w:pPr>
              <w:pStyle w:val="ConsPlusNormal"/>
              <w:jc w:val="center"/>
            </w:pPr>
            <w:r>
              <w:t>4,3</w:t>
            </w:r>
          </w:p>
        </w:tc>
        <w:tc>
          <w:tcPr>
            <w:tcW w:w="1077" w:type="dxa"/>
            <w:vAlign w:val="center"/>
          </w:tcPr>
          <w:p w:rsidR="00337A1C" w:rsidRDefault="00337A1C">
            <w:pPr>
              <w:pStyle w:val="ConsPlusNormal"/>
              <w:jc w:val="center"/>
            </w:pPr>
            <w:r>
              <w:t>4,5</w:t>
            </w:r>
          </w:p>
        </w:tc>
        <w:tc>
          <w:tcPr>
            <w:tcW w:w="1191" w:type="dxa"/>
            <w:vAlign w:val="center"/>
          </w:tcPr>
          <w:p w:rsidR="00337A1C" w:rsidRDefault="00337A1C">
            <w:pPr>
              <w:pStyle w:val="ConsPlusNormal"/>
              <w:jc w:val="center"/>
            </w:pPr>
            <w:r>
              <w:t>4,5</w:t>
            </w:r>
          </w:p>
        </w:tc>
      </w:tr>
      <w:tr w:rsidR="00337A1C">
        <w:tc>
          <w:tcPr>
            <w:tcW w:w="3231" w:type="dxa"/>
          </w:tcPr>
          <w:p w:rsidR="00337A1C" w:rsidRDefault="00337A1C">
            <w:pPr>
              <w:pStyle w:val="ConsPlusNormal"/>
            </w:pPr>
            <w:r>
              <w:t>Производство молока во всех категориях, тыс. тонн</w:t>
            </w:r>
          </w:p>
        </w:tc>
        <w:tc>
          <w:tcPr>
            <w:tcW w:w="1134" w:type="dxa"/>
            <w:vAlign w:val="center"/>
          </w:tcPr>
          <w:p w:rsidR="00337A1C" w:rsidRDefault="00337A1C">
            <w:pPr>
              <w:pStyle w:val="ConsPlusNormal"/>
              <w:jc w:val="center"/>
            </w:pPr>
            <w:r>
              <w:t>13,0</w:t>
            </w:r>
          </w:p>
        </w:tc>
        <w:tc>
          <w:tcPr>
            <w:tcW w:w="1134" w:type="dxa"/>
            <w:vAlign w:val="center"/>
          </w:tcPr>
          <w:p w:rsidR="00337A1C" w:rsidRDefault="00337A1C">
            <w:pPr>
              <w:pStyle w:val="ConsPlusNormal"/>
              <w:jc w:val="center"/>
            </w:pPr>
            <w:r>
              <w:t>17,6</w:t>
            </w:r>
          </w:p>
        </w:tc>
        <w:tc>
          <w:tcPr>
            <w:tcW w:w="1134" w:type="dxa"/>
            <w:vAlign w:val="center"/>
          </w:tcPr>
          <w:p w:rsidR="00337A1C" w:rsidRDefault="00337A1C">
            <w:pPr>
              <w:pStyle w:val="ConsPlusNormal"/>
              <w:jc w:val="center"/>
            </w:pPr>
            <w:r>
              <w:t>18,6</w:t>
            </w:r>
          </w:p>
        </w:tc>
        <w:tc>
          <w:tcPr>
            <w:tcW w:w="1077" w:type="dxa"/>
            <w:vAlign w:val="center"/>
          </w:tcPr>
          <w:p w:rsidR="00337A1C" w:rsidRDefault="00337A1C">
            <w:pPr>
              <w:pStyle w:val="ConsPlusNormal"/>
              <w:jc w:val="center"/>
            </w:pPr>
            <w:r>
              <w:t>18,9</w:t>
            </w:r>
          </w:p>
        </w:tc>
        <w:tc>
          <w:tcPr>
            <w:tcW w:w="1191" w:type="dxa"/>
            <w:vAlign w:val="center"/>
          </w:tcPr>
          <w:p w:rsidR="00337A1C" w:rsidRDefault="00337A1C">
            <w:pPr>
              <w:pStyle w:val="ConsPlusNormal"/>
              <w:jc w:val="center"/>
            </w:pPr>
            <w:r>
              <w:t>20,8</w:t>
            </w:r>
          </w:p>
        </w:tc>
      </w:tr>
      <w:tr w:rsidR="00337A1C">
        <w:tc>
          <w:tcPr>
            <w:tcW w:w="3231" w:type="dxa"/>
          </w:tcPr>
          <w:p w:rsidR="00337A1C" w:rsidRDefault="00337A1C">
            <w:pPr>
              <w:pStyle w:val="ConsPlusNormal"/>
            </w:pPr>
            <w:r>
              <w:t>Поголовье крупного рогатого скота во всех категориях, тыс. голов</w:t>
            </w:r>
          </w:p>
        </w:tc>
        <w:tc>
          <w:tcPr>
            <w:tcW w:w="1134" w:type="dxa"/>
            <w:vAlign w:val="center"/>
          </w:tcPr>
          <w:p w:rsidR="00337A1C" w:rsidRDefault="00337A1C">
            <w:pPr>
              <w:pStyle w:val="ConsPlusNormal"/>
              <w:jc w:val="center"/>
            </w:pPr>
            <w:r>
              <w:t>14,3</w:t>
            </w:r>
          </w:p>
        </w:tc>
        <w:tc>
          <w:tcPr>
            <w:tcW w:w="1134" w:type="dxa"/>
            <w:vAlign w:val="center"/>
          </w:tcPr>
          <w:p w:rsidR="00337A1C" w:rsidRDefault="00337A1C">
            <w:pPr>
              <w:pStyle w:val="ConsPlusNormal"/>
              <w:jc w:val="center"/>
            </w:pPr>
            <w:r>
              <w:t>14,5</w:t>
            </w:r>
          </w:p>
        </w:tc>
        <w:tc>
          <w:tcPr>
            <w:tcW w:w="1134" w:type="dxa"/>
            <w:vAlign w:val="center"/>
          </w:tcPr>
          <w:p w:rsidR="00337A1C" w:rsidRDefault="00337A1C">
            <w:pPr>
              <w:pStyle w:val="ConsPlusNormal"/>
              <w:jc w:val="center"/>
            </w:pPr>
            <w:r>
              <w:t>14,9</w:t>
            </w:r>
          </w:p>
        </w:tc>
        <w:tc>
          <w:tcPr>
            <w:tcW w:w="1077" w:type="dxa"/>
            <w:vAlign w:val="center"/>
          </w:tcPr>
          <w:p w:rsidR="00337A1C" w:rsidRDefault="00337A1C">
            <w:pPr>
              <w:pStyle w:val="ConsPlusNormal"/>
              <w:jc w:val="center"/>
            </w:pPr>
            <w:r>
              <w:t>15,1</w:t>
            </w:r>
          </w:p>
        </w:tc>
        <w:tc>
          <w:tcPr>
            <w:tcW w:w="1191" w:type="dxa"/>
            <w:vAlign w:val="center"/>
          </w:tcPr>
          <w:p w:rsidR="00337A1C" w:rsidRDefault="00337A1C">
            <w:pPr>
              <w:pStyle w:val="ConsPlusNormal"/>
              <w:jc w:val="center"/>
            </w:pPr>
            <w:r>
              <w:t>16,3</w:t>
            </w:r>
          </w:p>
        </w:tc>
      </w:tr>
      <w:tr w:rsidR="00337A1C">
        <w:tc>
          <w:tcPr>
            <w:tcW w:w="3231" w:type="dxa"/>
          </w:tcPr>
          <w:p w:rsidR="00337A1C" w:rsidRDefault="00337A1C">
            <w:pPr>
              <w:pStyle w:val="ConsPlusNormal"/>
            </w:pPr>
            <w:r>
              <w:t>Поголовье овец во всех категориях, тыс. голов</w:t>
            </w:r>
          </w:p>
        </w:tc>
        <w:tc>
          <w:tcPr>
            <w:tcW w:w="1134" w:type="dxa"/>
            <w:vAlign w:val="center"/>
          </w:tcPr>
          <w:p w:rsidR="00337A1C" w:rsidRDefault="00337A1C">
            <w:pPr>
              <w:pStyle w:val="ConsPlusNormal"/>
              <w:jc w:val="center"/>
            </w:pPr>
            <w:r>
              <w:t>21,2</w:t>
            </w:r>
          </w:p>
        </w:tc>
        <w:tc>
          <w:tcPr>
            <w:tcW w:w="1134" w:type="dxa"/>
            <w:vAlign w:val="center"/>
          </w:tcPr>
          <w:p w:rsidR="00337A1C" w:rsidRDefault="00337A1C">
            <w:pPr>
              <w:pStyle w:val="ConsPlusNormal"/>
              <w:jc w:val="center"/>
            </w:pPr>
            <w:r>
              <w:t>30,3</w:t>
            </w:r>
          </w:p>
        </w:tc>
        <w:tc>
          <w:tcPr>
            <w:tcW w:w="1134" w:type="dxa"/>
            <w:vAlign w:val="center"/>
          </w:tcPr>
          <w:p w:rsidR="00337A1C" w:rsidRDefault="00337A1C">
            <w:pPr>
              <w:pStyle w:val="ConsPlusNormal"/>
              <w:jc w:val="center"/>
            </w:pPr>
            <w:r>
              <w:t>33,5</w:t>
            </w:r>
          </w:p>
        </w:tc>
        <w:tc>
          <w:tcPr>
            <w:tcW w:w="1077" w:type="dxa"/>
            <w:vAlign w:val="center"/>
          </w:tcPr>
          <w:p w:rsidR="00337A1C" w:rsidRDefault="00337A1C">
            <w:pPr>
              <w:pStyle w:val="ConsPlusNormal"/>
              <w:jc w:val="center"/>
            </w:pPr>
            <w:r>
              <w:t>38,9</w:t>
            </w:r>
          </w:p>
        </w:tc>
        <w:tc>
          <w:tcPr>
            <w:tcW w:w="1191" w:type="dxa"/>
            <w:vAlign w:val="center"/>
          </w:tcPr>
          <w:p w:rsidR="00337A1C" w:rsidRDefault="00337A1C">
            <w:pPr>
              <w:pStyle w:val="ConsPlusNormal"/>
              <w:jc w:val="center"/>
            </w:pPr>
            <w:r>
              <w:t>54,6</w:t>
            </w:r>
          </w:p>
        </w:tc>
      </w:tr>
      <w:tr w:rsidR="00337A1C">
        <w:tc>
          <w:tcPr>
            <w:tcW w:w="3231" w:type="dxa"/>
          </w:tcPr>
          <w:p w:rsidR="00337A1C" w:rsidRDefault="00337A1C">
            <w:pPr>
              <w:pStyle w:val="ConsPlusNormal"/>
            </w:pPr>
            <w:r>
              <w:t>Поголовье свиней во всех категориях, тыс. голов</w:t>
            </w:r>
          </w:p>
        </w:tc>
        <w:tc>
          <w:tcPr>
            <w:tcW w:w="1134" w:type="dxa"/>
            <w:vAlign w:val="center"/>
          </w:tcPr>
          <w:p w:rsidR="00337A1C" w:rsidRDefault="00337A1C">
            <w:pPr>
              <w:pStyle w:val="ConsPlusNormal"/>
              <w:jc w:val="center"/>
            </w:pPr>
            <w:r>
              <w:t>2,2</w:t>
            </w:r>
          </w:p>
        </w:tc>
        <w:tc>
          <w:tcPr>
            <w:tcW w:w="1134" w:type="dxa"/>
            <w:vAlign w:val="center"/>
          </w:tcPr>
          <w:p w:rsidR="00337A1C" w:rsidRDefault="00337A1C">
            <w:pPr>
              <w:pStyle w:val="ConsPlusNormal"/>
              <w:jc w:val="center"/>
            </w:pPr>
            <w:r>
              <w:t>3,4</w:t>
            </w:r>
          </w:p>
        </w:tc>
        <w:tc>
          <w:tcPr>
            <w:tcW w:w="1134" w:type="dxa"/>
            <w:vAlign w:val="center"/>
          </w:tcPr>
          <w:p w:rsidR="00337A1C" w:rsidRDefault="00337A1C">
            <w:pPr>
              <w:pStyle w:val="ConsPlusNormal"/>
              <w:jc w:val="center"/>
            </w:pPr>
            <w:r>
              <w:t>3,5</w:t>
            </w:r>
          </w:p>
        </w:tc>
        <w:tc>
          <w:tcPr>
            <w:tcW w:w="1077" w:type="dxa"/>
            <w:vAlign w:val="center"/>
          </w:tcPr>
          <w:p w:rsidR="00337A1C" w:rsidRDefault="00337A1C">
            <w:pPr>
              <w:pStyle w:val="ConsPlusNormal"/>
              <w:jc w:val="center"/>
            </w:pPr>
            <w:r>
              <w:t>3,6</w:t>
            </w:r>
          </w:p>
        </w:tc>
        <w:tc>
          <w:tcPr>
            <w:tcW w:w="1191" w:type="dxa"/>
            <w:vAlign w:val="center"/>
          </w:tcPr>
          <w:p w:rsidR="00337A1C" w:rsidRDefault="00337A1C">
            <w:pPr>
              <w:pStyle w:val="ConsPlusNormal"/>
              <w:jc w:val="center"/>
            </w:pPr>
            <w:r>
              <w:t>3,9</w:t>
            </w:r>
          </w:p>
        </w:tc>
      </w:tr>
      <w:tr w:rsidR="00337A1C">
        <w:tc>
          <w:tcPr>
            <w:tcW w:w="3231" w:type="dxa"/>
          </w:tcPr>
          <w:p w:rsidR="00337A1C" w:rsidRDefault="00337A1C">
            <w:pPr>
              <w:pStyle w:val="ConsPlusNormal"/>
            </w:pPr>
            <w:r>
              <w:t xml:space="preserve">Валовой сбор зерна и </w:t>
            </w:r>
            <w:r>
              <w:lastRenderedPageBreak/>
              <w:t>зернобобовых культур во всех категориях, тыс. тонн</w:t>
            </w:r>
          </w:p>
        </w:tc>
        <w:tc>
          <w:tcPr>
            <w:tcW w:w="1134" w:type="dxa"/>
            <w:vAlign w:val="center"/>
          </w:tcPr>
          <w:p w:rsidR="00337A1C" w:rsidRDefault="00337A1C">
            <w:pPr>
              <w:pStyle w:val="ConsPlusNormal"/>
              <w:jc w:val="center"/>
            </w:pPr>
            <w:r>
              <w:lastRenderedPageBreak/>
              <w:t>35,6</w:t>
            </w:r>
          </w:p>
        </w:tc>
        <w:tc>
          <w:tcPr>
            <w:tcW w:w="1134" w:type="dxa"/>
            <w:vAlign w:val="center"/>
          </w:tcPr>
          <w:p w:rsidR="00337A1C" w:rsidRDefault="00337A1C">
            <w:pPr>
              <w:pStyle w:val="ConsPlusNormal"/>
              <w:jc w:val="center"/>
            </w:pPr>
            <w:r>
              <w:t>47,3</w:t>
            </w:r>
          </w:p>
        </w:tc>
        <w:tc>
          <w:tcPr>
            <w:tcW w:w="1134" w:type="dxa"/>
            <w:vAlign w:val="center"/>
          </w:tcPr>
          <w:p w:rsidR="00337A1C" w:rsidRDefault="00337A1C">
            <w:pPr>
              <w:pStyle w:val="ConsPlusNormal"/>
              <w:jc w:val="center"/>
            </w:pPr>
            <w:r>
              <w:t>51,0</w:t>
            </w:r>
          </w:p>
        </w:tc>
        <w:tc>
          <w:tcPr>
            <w:tcW w:w="1077" w:type="dxa"/>
            <w:vAlign w:val="center"/>
          </w:tcPr>
          <w:p w:rsidR="00337A1C" w:rsidRDefault="00337A1C">
            <w:pPr>
              <w:pStyle w:val="ConsPlusNormal"/>
              <w:jc w:val="center"/>
            </w:pPr>
            <w:r>
              <w:t>71,5</w:t>
            </w:r>
          </w:p>
        </w:tc>
        <w:tc>
          <w:tcPr>
            <w:tcW w:w="1191" w:type="dxa"/>
            <w:vAlign w:val="center"/>
          </w:tcPr>
          <w:p w:rsidR="00337A1C" w:rsidRDefault="00337A1C">
            <w:pPr>
              <w:pStyle w:val="ConsPlusNormal"/>
              <w:jc w:val="center"/>
            </w:pPr>
            <w:r>
              <w:t>137,3</w:t>
            </w:r>
          </w:p>
        </w:tc>
      </w:tr>
      <w:tr w:rsidR="00337A1C">
        <w:tc>
          <w:tcPr>
            <w:tcW w:w="3231" w:type="dxa"/>
          </w:tcPr>
          <w:p w:rsidR="00337A1C" w:rsidRDefault="00337A1C">
            <w:pPr>
              <w:pStyle w:val="ConsPlusNormal"/>
            </w:pPr>
            <w:r>
              <w:lastRenderedPageBreak/>
              <w:t>Темп роста (снижения) выпуска сельскохозяйственной продукции в сопоставимых ценах (</w:t>
            </w:r>
            <w:proofErr w:type="gramStart"/>
            <w:r>
              <w:t>в</w:t>
            </w:r>
            <w:proofErr w:type="gramEnd"/>
            <w:r>
              <w:t xml:space="preserve"> % </w:t>
            </w:r>
            <w:proofErr w:type="gramStart"/>
            <w:r>
              <w:t>к</w:t>
            </w:r>
            <w:proofErr w:type="gramEnd"/>
            <w:r>
              <w:t xml:space="preserve"> соответствующему периоду предыдущего года) в хозяйствах всех категорий</w:t>
            </w:r>
          </w:p>
        </w:tc>
        <w:tc>
          <w:tcPr>
            <w:tcW w:w="1134" w:type="dxa"/>
            <w:vAlign w:val="center"/>
          </w:tcPr>
          <w:p w:rsidR="00337A1C" w:rsidRDefault="00337A1C">
            <w:pPr>
              <w:pStyle w:val="ConsPlusNormal"/>
              <w:jc w:val="center"/>
            </w:pPr>
            <w:r>
              <w:t>92,7</w:t>
            </w:r>
          </w:p>
        </w:tc>
        <w:tc>
          <w:tcPr>
            <w:tcW w:w="1134" w:type="dxa"/>
            <w:vAlign w:val="center"/>
          </w:tcPr>
          <w:p w:rsidR="00337A1C" w:rsidRDefault="00337A1C">
            <w:pPr>
              <w:pStyle w:val="ConsPlusNormal"/>
              <w:jc w:val="center"/>
            </w:pPr>
            <w:r>
              <w:t>107</w:t>
            </w:r>
          </w:p>
        </w:tc>
        <w:tc>
          <w:tcPr>
            <w:tcW w:w="1134" w:type="dxa"/>
            <w:vAlign w:val="center"/>
          </w:tcPr>
          <w:p w:rsidR="00337A1C" w:rsidRDefault="00337A1C">
            <w:pPr>
              <w:pStyle w:val="ConsPlusNormal"/>
              <w:jc w:val="center"/>
            </w:pPr>
            <w:r>
              <w:t>107</w:t>
            </w:r>
          </w:p>
        </w:tc>
        <w:tc>
          <w:tcPr>
            <w:tcW w:w="1077" w:type="dxa"/>
            <w:vAlign w:val="center"/>
          </w:tcPr>
          <w:p w:rsidR="00337A1C" w:rsidRDefault="00337A1C">
            <w:pPr>
              <w:pStyle w:val="ConsPlusNormal"/>
              <w:jc w:val="center"/>
            </w:pPr>
            <w:r>
              <w:t>141,1</w:t>
            </w:r>
          </w:p>
        </w:tc>
        <w:tc>
          <w:tcPr>
            <w:tcW w:w="1191" w:type="dxa"/>
            <w:vAlign w:val="center"/>
          </w:tcPr>
          <w:p w:rsidR="00337A1C" w:rsidRDefault="00337A1C">
            <w:pPr>
              <w:pStyle w:val="ConsPlusNormal"/>
              <w:jc w:val="center"/>
            </w:pPr>
            <w:r>
              <w:t>142,4</w:t>
            </w:r>
          </w:p>
        </w:tc>
      </w:tr>
      <w:tr w:rsidR="00337A1C">
        <w:tc>
          <w:tcPr>
            <w:tcW w:w="3231" w:type="dxa"/>
          </w:tcPr>
          <w:p w:rsidR="00337A1C" w:rsidRDefault="00337A1C">
            <w:pPr>
              <w:pStyle w:val="ConsPlusNormal"/>
            </w:pPr>
            <w:r>
              <w:t>Темп роста (снижение) объема розничного товарооборота в сопоставимых ценах (</w:t>
            </w:r>
            <w:proofErr w:type="gramStart"/>
            <w:r>
              <w:t>в</w:t>
            </w:r>
            <w:proofErr w:type="gramEnd"/>
            <w:r>
              <w:t xml:space="preserve"> % к соответствующему периоду предыдущего года)</w:t>
            </w:r>
          </w:p>
        </w:tc>
        <w:tc>
          <w:tcPr>
            <w:tcW w:w="1134" w:type="dxa"/>
            <w:vAlign w:val="center"/>
          </w:tcPr>
          <w:p w:rsidR="00337A1C" w:rsidRDefault="00337A1C">
            <w:pPr>
              <w:pStyle w:val="ConsPlusNormal"/>
              <w:jc w:val="center"/>
            </w:pPr>
            <w:r>
              <w:t>107,7</w:t>
            </w:r>
          </w:p>
        </w:tc>
        <w:tc>
          <w:tcPr>
            <w:tcW w:w="1134" w:type="dxa"/>
            <w:vAlign w:val="center"/>
          </w:tcPr>
          <w:p w:rsidR="00337A1C" w:rsidRDefault="00337A1C">
            <w:pPr>
              <w:pStyle w:val="ConsPlusNormal"/>
              <w:jc w:val="center"/>
            </w:pPr>
            <w:r>
              <w:t>109,4</w:t>
            </w:r>
          </w:p>
        </w:tc>
        <w:tc>
          <w:tcPr>
            <w:tcW w:w="1134" w:type="dxa"/>
            <w:vAlign w:val="center"/>
          </w:tcPr>
          <w:p w:rsidR="00337A1C" w:rsidRDefault="00337A1C">
            <w:pPr>
              <w:pStyle w:val="ConsPlusNormal"/>
              <w:jc w:val="center"/>
            </w:pPr>
            <w:r>
              <w:t>108</w:t>
            </w:r>
          </w:p>
        </w:tc>
        <w:tc>
          <w:tcPr>
            <w:tcW w:w="1077" w:type="dxa"/>
            <w:vAlign w:val="center"/>
          </w:tcPr>
          <w:p w:rsidR="00337A1C" w:rsidRDefault="00337A1C">
            <w:pPr>
              <w:pStyle w:val="ConsPlusNormal"/>
              <w:jc w:val="center"/>
            </w:pPr>
            <w:r>
              <w:t>109,2</w:t>
            </w:r>
          </w:p>
        </w:tc>
        <w:tc>
          <w:tcPr>
            <w:tcW w:w="1191" w:type="dxa"/>
            <w:vAlign w:val="center"/>
          </w:tcPr>
          <w:p w:rsidR="00337A1C" w:rsidRDefault="00337A1C">
            <w:pPr>
              <w:pStyle w:val="ConsPlusNormal"/>
              <w:jc w:val="center"/>
            </w:pPr>
            <w:r>
              <w:t>107,4</w:t>
            </w:r>
          </w:p>
        </w:tc>
      </w:tr>
      <w:tr w:rsidR="00337A1C">
        <w:tc>
          <w:tcPr>
            <w:tcW w:w="3231" w:type="dxa"/>
          </w:tcPr>
          <w:p w:rsidR="00337A1C" w:rsidRDefault="00337A1C">
            <w:pPr>
              <w:pStyle w:val="ConsPlusNormal"/>
            </w:pPr>
            <w:r>
              <w:t>Темп роста (снижение) объема платных услуг населению в сопоставимых ценах (</w:t>
            </w:r>
            <w:proofErr w:type="gramStart"/>
            <w:r>
              <w:t>в</w:t>
            </w:r>
            <w:proofErr w:type="gramEnd"/>
            <w:r>
              <w:t xml:space="preserve"> % к соответствующему периоду предыдущего года)</w:t>
            </w:r>
          </w:p>
        </w:tc>
        <w:tc>
          <w:tcPr>
            <w:tcW w:w="1134" w:type="dxa"/>
            <w:vAlign w:val="center"/>
          </w:tcPr>
          <w:p w:rsidR="00337A1C" w:rsidRDefault="00337A1C">
            <w:pPr>
              <w:pStyle w:val="ConsPlusNormal"/>
              <w:jc w:val="center"/>
            </w:pPr>
            <w:r>
              <w:t>110,7</w:t>
            </w:r>
          </w:p>
        </w:tc>
        <w:tc>
          <w:tcPr>
            <w:tcW w:w="1134" w:type="dxa"/>
            <w:vAlign w:val="center"/>
          </w:tcPr>
          <w:p w:rsidR="00337A1C" w:rsidRDefault="00337A1C">
            <w:pPr>
              <w:pStyle w:val="ConsPlusNormal"/>
              <w:jc w:val="center"/>
            </w:pPr>
            <w:r>
              <w:t>94</w:t>
            </w:r>
          </w:p>
        </w:tc>
        <w:tc>
          <w:tcPr>
            <w:tcW w:w="1134" w:type="dxa"/>
            <w:vAlign w:val="center"/>
          </w:tcPr>
          <w:p w:rsidR="00337A1C" w:rsidRDefault="00337A1C">
            <w:pPr>
              <w:pStyle w:val="ConsPlusNormal"/>
              <w:jc w:val="center"/>
            </w:pPr>
            <w:r>
              <w:t>99</w:t>
            </w:r>
          </w:p>
        </w:tc>
        <w:tc>
          <w:tcPr>
            <w:tcW w:w="1077" w:type="dxa"/>
            <w:vAlign w:val="center"/>
          </w:tcPr>
          <w:p w:rsidR="00337A1C" w:rsidRDefault="00337A1C">
            <w:pPr>
              <w:pStyle w:val="ConsPlusNormal"/>
              <w:jc w:val="center"/>
            </w:pPr>
            <w:r>
              <w:t>106,4</w:t>
            </w:r>
          </w:p>
        </w:tc>
        <w:tc>
          <w:tcPr>
            <w:tcW w:w="1191" w:type="dxa"/>
            <w:vAlign w:val="center"/>
          </w:tcPr>
          <w:p w:rsidR="00337A1C" w:rsidRDefault="00337A1C">
            <w:pPr>
              <w:pStyle w:val="ConsPlusNormal"/>
              <w:jc w:val="center"/>
            </w:pPr>
            <w:r>
              <w:t>118,1</w:t>
            </w:r>
          </w:p>
        </w:tc>
      </w:tr>
      <w:tr w:rsidR="00337A1C">
        <w:tc>
          <w:tcPr>
            <w:tcW w:w="3231" w:type="dxa"/>
          </w:tcPr>
          <w:p w:rsidR="00337A1C" w:rsidRDefault="00337A1C">
            <w:pPr>
              <w:pStyle w:val="ConsPlusNormal"/>
            </w:pPr>
            <w:r>
              <w:t xml:space="preserve">Налоговые и неналоговые доходы консолидированного бюджета района, </w:t>
            </w:r>
            <w:proofErr w:type="gramStart"/>
            <w:r>
              <w:t>млн</w:t>
            </w:r>
            <w:proofErr w:type="gramEnd"/>
            <w:r>
              <w:t xml:space="preserve"> руб.</w:t>
            </w:r>
          </w:p>
        </w:tc>
        <w:tc>
          <w:tcPr>
            <w:tcW w:w="1134" w:type="dxa"/>
            <w:vAlign w:val="center"/>
          </w:tcPr>
          <w:p w:rsidR="00337A1C" w:rsidRDefault="00337A1C">
            <w:pPr>
              <w:pStyle w:val="ConsPlusNormal"/>
              <w:jc w:val="center"/>
            </w:pPr>
            <w:r>
              <w:t>187,9</w:t>
            </w:r>
          </w:p>
        </w:tc>
        <w:tc>
          <w:tcPr>
            <w:tcW w:w="1134" w:type="dxa"/>
            <w:vAlign w:val="center"/>
          </w:tcPr>
          <w:p w:rsidR="00337A1C" w:rsidRDefault="00337A1C">
            <w:pPr>
              <w:pStyle w:val="ConsPlusNormal"/>
              <w:jc w:val="center"/>
            </w:pPr>
            <w:r>
              <w:t>29,8</w:t>
            </w:r>
          </w:p>
        </w:tc>
        <w:tc>
          <w:tcPr>
            <w:tcW w:w="1134" w:type="dxa"/>
            <w:vAlign w:val="center"/>
          </w:tcPr>
          <w:p w:rsidR="00337A1C" w:rsidRDefault="00337A1C">
            <w:pPr>
              <w:pStyle w:val="ConsPlusNormal"/>
              <w:jc w:val="center"/>
            </w:pPr>
            <w:r>
              <w:t>38,2</w:t>
            </w:r>
          </w:p>
        </w:tc>
        <w:tc>
          <w:tcPr>
            <w:tcW w:w="1077" w:type="dxa"/>
            <w:vAlign w:val="center"/>
          </w:tcPr>
          <w:p w:rsidR="00337A1C" w:rsidRDefault="00337A1C">
            <w:pPr>
              <w:pStyle w:val="ConsPlusNormal"/>
              <w:jc w:val="center"/>
            </w:pPr>
            <w:r>
              <w:t>84,7</w:t>
            </w:r>
          </w:p>
        </w:tc>
        <w:tc>
          <w:tcPr>
            <w:tcW w:w="1191" w:type="dxa"/>
            <w:vAlign w:val="center"/>
          </w:tcPr>
          <w:p w:rsidR="00337A1C" w:rsidRDefault="00337A1C">
            <w:pPr>
              <w:pStyle w:val="ConsPlusNormal"/>
              <w:jc w:val="center"/>
            </w:pPr>
            <w:r>
              <w:t>87,1</w:t>
            </w:r>
          </w:p>
        </w:tc>
      </w:tr>
      <w:tr w:rsidR="00337A1C">
        <w:tc>
          <w:tcPr>
            <w:tcW w:w="3231" w:type="dxa"/>
          </w:tcPr>
          <w:p w:rsidR="00337A1C" w:rsidRDefault="00337A1C">
            <w:pPr>
              <w:pStyle w:val="ConsPlusNormal"/>
            </w:pPr>
            <w:r>
              <w:t>Доля налоговых и неналоговых доходов в общем объеме доходов местного бюджета, в процентах</w:t>
            </w:r>
          </w:p>
        </w:tc>
        <w:tc>
          <w:tcPr>
            <w:tcW w:w="1134" w:type="dxa"/>
            <w:vAlign w:val="center"/>
          </w:tcPr>
          <w:p w:rsidR="00337A1C" w:rsidRDefault="00337A1C">
            <w:pPr>
              <w:pStyle w:val="ConsPlusNormal"/>
              <w:jc w:val="center"/>
            </w:pPr>
            <w:r>
              <w:t>65,0</w:t>
            </w:r>
          </w:p>
        </w:tc>
        <w:tc>
          <w:tcPr>
            <w:tcW w:w="1134" w:type="dxa"/>
            <w:vAlign w:val="center"/>
          </w:tcPr>
          <w:p w:rsidR="00337A1C" w:rsidRDefault="00337A1C">
            <w:pPr>
              <w:pStyle w:val="ConsPlusNormal"/>
              <w:jc w:val="center"/>
            </w:pPr>
            <w:r>
              <w:t>14,5</w:t>
            </w:r>
          </w:p>
        </w:tc>
        <w:tc>
          <w:tcPr>
            <w:tcW w:w="1134" w:type="dxa"/>
            <w:vAlign w:val="center"/>
          </w:tcPr>
          <w:p w:rsidR="00337A1C" w:rsidRDefault="00337A1C">
            <w:pPr>
              <w:pStyle w:val="ConsPlusNormal"/>
              <w:jc w:val="center"/>
            </w:pPr>
            <w:r>
              <w:t>14,5</w:t>
            </w:r>
          </w:p>
        </w:tc>
        <w:tc>
          <w:tcPr>
            <w:tcW w:w="1077" w:type="dxa"/>
            <w:vAlign w:val="center"/>
          </w:tcPr>
          <w:p w:rsidR="00337A1C" w:rsidRDefault="00337A1C">
            <w:pPr>
              <w:pStyle w:val="ConsPlusNormal"/>
              <w:jc w:val="center"/>
            </w:pPr>
            <w:r>
              <w:t>22,6</w:t>
            </w:r>
          </w:p>
        </w:tc>
        <w:tc>
          <w:tcPr>
            <w:tcW w:w="1191" w:type="dxa"/>
            <w:vAlign w:val="center"/>
          </w:tcPr>
          <w:p w:rsidR="00337A1C" w:rsidRDefault="00337A1C">
            <w:pPr>
              <w:pStyle w:val="ConsPlusNormal"/>
              <w:jc w:val="center"/>
            </w:pPr>
            <w:r>
              <w:t>20,4</w:t>
            </w:r>
          </w:p>
        </w:tc>
      </w:tr>
      <w:tr w:rsidR="00337A1C">
        <w:tc>
          <w:tcPr>
            <w:tcW w:w="3231" w:type="dxa"/>
          </w:tcPr>
          <w:p w:rsidR="00337A1C" w:rsidRDefault="00337A1C">
            <w:pPr>
              <w:pStyle w:val="ConsPlusNormal"/>
            </w:pPr>
            <w:r>
              <w:t>Численность работающих в крупных и средних организациях района, человек</w:t>
            </w:r>
          </w:p>
        </w:tc>
        <w:tc>
          <w:tcPr>
            <w:tcW w:w="1134" w:type="dxa"/>
            <w:vAlign w:val="center"/>
          </w:tcPr>
          <w:p w:rsidR="00337A1C" w:rsidRDefault="00337A1C">
            <w:pPr>
              <w:pStyle w:val="ConsPlusNormal"/>
              <w:jc w:val="center"/>
            </w:pPr>
            <w:r>
              <w:t>4653</w:t>
            </w:r>
          </w:p>
        </w:tc>
        <w:tc>
          <w:tcPr>
            <w:tcW w:w="1134" w:type="dxa"/>
            <w:vAlign w:val="center"/>
          </w:tcPr>
          <w:p w:rsidR="00337A1C" w:rsidRDefault="00337A1C">
            <w:pPr>
              <w:pStyle w:val="ConsPlusNormal"/>
              <w:jc w:val="center"/>
            </w:pPr>
            <w:r>
              <w:t>4580</w:t>
            </w:r>
          </w:p>
        </w:tc>
        <w:tc>
          <w:tcPr>
            <w:tcW w:w="1134" w:type="dxa"/>
            <w:vAlign w:val="center"/>
          </w:tcPr>
          <w:p w:rsidR="00337A1C" w:rsidRDefault="00337A1C">
            <w:pPr>
              <w:pStyle w:val="ConsPlusNormal"/>
              <w:jc w:val="center"/>
            </w:pPr>
            <w:r>
              <w:t>4300</w:t>
            </w:r>
          </w:p>
        </w:tc>
        <w:tc>
          <w:tcPr>
            <w:tcW w:w="1077" w:type="dxa"/>
            <w:vAlign w:val="center"/>
          </w:tcPr>
          <w:p w:rsidR="00337A1C" w:rsidRDefault="00337A1C">
            <w:pPr>
              <w:pStyle w:val="ConsPlusNormal"/>
              <w:jc w:val="center"/>
            </w:pPr>
            <w:r>
              <w:t>4136</w:t>
            </w:r>
          </w:p>
        </w:tc>
        <w:tc>
          <w:tcPr>
            <w:tcW w:w="1191" w:type="dxa"/>
            <w:vAlign w:val="center"/>
          </w:tcPr>
          <w:p w:rsidR="00337A1C" w:rsidRDefault="00337A1C">
            <w:pPr>
              <w:pStyle w:val="ConsPlusNormal"/>
              <w:jc w:val="center"/>
            </w:pPr>
            <w:r>
              <w:t>4098</w:t>
            </w:r>
          </w:p>
        </w:tc>
      </w:tr>
      <w:tr w:rsidR="00337A1C">
        <w:tc>
          <w:tcPr>
            <w:tcW w:w="3231" w:type="dxa"/>
          </w:tcPr>
          <w:p w:rsidR="00337A1C" w:rsidRDefault="00337A1C">
            <w:pPr>
              <w:pStyle w:val="ConsPlusNormal"/>
            </w:pPr>
            <w:r>
              <w:t>Численность работающих в сфере малого бизнеса, тыс. человек</w:t>
            </w:r>
          </w:p>
        </w:tc>
        <w:tc>
          <w:tcPr>
            <w:tcW w:w="1134" w:type="dxa"/>
            <w:vAlign w:val="center"/>
          </w:tcPr>
          <w:p w:rsidR="00337A1C" w:rsidRDefault="00337A1C">
            <w:pPr>
              <w:pStyle w:val="ConsPlusNormal"/>
              <w:jc w:val="center"/>
            </w:pPr>
            <w:r>
              <w:t>2,6</w:t>
            </w:r>
          </w:p>
        </w:tc>
        <w:tc>
          <w:tcPr>
            <w:tcW w:w="1134" w:type="dxa"/>
            <w:vAlign w:val="center"/>
          </w:tcPr>
          <w:p w:rsidR="00337A1C" w:rsidRDefault="00337A1C">
            <w:pPr>
              <w:pStyle w:val="ConsPlusNormal"/>
              <w:jc w:val="center"/>
            </w:pPr>
            <w:r>
              <w:t>2,7</w:t>
            </w:r>
          </w:p>
        </w:tc>
        <w:tc>
          <w:tcPr>
            <w:tcW w:w="1134" w:type="dxa"/>
            <w:vAlign w:val="center"/>
          </w:tcPr>
          <w:p w:rsidR="00337A1C" w:rsidRDefault="00337A1C">
            <w:pPr>
              <w:pStyle w:val="ConsPlusNormal"/>
              <w:jc w:val="center"/>
            </w:pPr>
            <w:r>
              <w:t>1,9</w:t>
            </w:r>
          </w:p>
        </w:tc>
        <w:tc>
          <w:tcPr>
            <w:tcW w:w="1077" w:type="dxa"/>
            <w:vAlign w:val="center"/>
          </w:tcPr>
          <w:p w:rsidR="00337A1C" w:rsidRDefault="00337A1C">
            <w:pPr>
              <w:pStyle w:val="ConsPlusNormal"/>
              <w:jc w:val="center"/>
            </w:pPr>
            <w:r>
              <w:t>2,0</w:t>
            </w:r>
          </w:p>
        </w:tc>
        <w:tc>
          <w:tcPr>
            <w:tcW w:w="1191" w:type="dxa"/>
            <w:vAlign w:val="center"/>
          </w:tcPr>
          <w:p w:rsidR="00337A1C" w:rsidRDefault="00337A1C">
            <w:pPr>
              <w:pStyle w:val="ConsPlusNormal"/>
              <w:jc w:val="center"/>
            </w:pPr>
            <w:r>
              <w:t>2,0</w:t>
            </w:r>
          </w:p>
        </w:tc>
      </w:tr>
      <w:tr w:rsidR="00337A1C">
        <w:tc>
          <w:tcPr>
            <w:tcW w:w="3231" w:type="dxa"/>
          </w:tcPr>
          <w:p w:rsidR="00337A1C" w:rsidRDefault="00337A1C">
            <w:pPr>
              <w:pStyle w:val="ConsPlusNormal"/>
            </w:pPr>
            <w:r>
              <w:t>Ввод в эксплуатацию жилья за счет всех источников финансирования, тыс. кв. м</w:t>
            </w:r>
          </w:p>
        </w:tc>
        <w:tc>
          <w:tcPr>
            <w:tcW w:w="1134" w:type="dxa"/>
            <w:vAlign w:val="center"/>
          </w:tcPr>
          <w:p w:rsidR="00337A1C" w:rsidRDefault="00337A1C">
            <w:pPr>
              <w:pStyle w:val="ConsPlusNormal"/>
              <w:jc w:val="center"/>
            </w:pPr>
            <w:r>
              <w:t>1,5</w:t>
            </w:r>
          </w:p>
        </w:tc>
        <w:tc>
          <w:tcPr>
            <w:tcW w:w="1134" w:type="dxa"/>
            <w:vAlign w:val="center"/>
          </w:tcPr>
          <w:p w:rsidR="00337A1C" w:rsidRDefault="00337A1C">
            <w:pPr>
              <w:pStyle w:val="ConsPlusNormal"/>
              <w:jc w:val="center"/>
            </w:pPr>
            <w:r>
              <w:t>3,8</w:t>
            </w:r>
          </w:p>
        </w:tc>
        <w:tc>
          <w:tcPr>
            <w:tcW w:w="1134" w:type="dxa"/>
            <w:vAlign w:val="center"/>
          </w:tcPr>
          <w:p w:rsidR="00337A1C" w:rsidRDefault="00337A1C">
            <w:pPr>
              <w:pStyle w:val="ConsPlusNormal"/>
              <w:jc w:val="center"/>
            </w:pPr>
            <w:r>
              <w:t>2,0</w:t>
            </w:r>
          </w:p>
        </w:tc>
        <w:tc>
          <w:tcPr>
            <w:tcW w:w="1077" w:type="dxa"/>
            <w:vAlign w:val="center"/>
          </w:tcPr>
          <w:p w:rsidR="00337A1C" w:rsidRDefault="00337A1C">
            <w:pPr>
              <w:pStyle w:val="ConsPlusNormal"/>
              <w:jc w:val="center"/>
            </w:pPr>
            <w:r>
              <w:t>2,0</w:t>
            </w:r>
          </w:p>
        </w:tc>
        <w:tc>
          <w:tcPr>
            <w:tcW w:w="1191" w:type="dxa"/>
            <w:vAlign w:val="center"/>
          </w:tcPr>
          <w:p w:rsidR="00337A1C" w:rsidRDefault="00337A1C">
            <w:pPr>
              <w:pStyle w:val="ConsPlusNormal"/>
              <w:jc w:val="center"/>
            </w:pPr>
            <w:r>
              <w:t>1,6</w:t>
            </w:r>
          </w:p>
        </w:tc>
      </w:tr>
      <w:tr w:rsidR="00337A1C">
        <w:tc>
          <w:tcPr>
            <w:tcW w:w="3231" w:type="dxa"/>
          </w:tcPr>
          <w:p w:rsidR="00337A1C" w:rsidRDefault="00337A1C">
            <w:pPr>
              <w:pStyle w:val="ConsPlusNormal"/>
            </w:pPr>
            <w:r>
              <w:t>Темп роста ввода в эксплуатацию жилья за счет всех источников финансирования (</w:t>
            </w:r>
            <w:proofErr w:type="gramStart"/>
            <w:r>
              <w:t>в</w:t>
            </w:r>
            <w:proofErr w:type="gramEnd"/>
            <w:r>
              <w:t xml:space="preserve"> % к соответствующему периоду предыдущего года)</w:t>
            </w:r>
          </w:p>
        </w:tc>
        <w:tc>
          <w:tcPr>
            <w:tcW w:w="1134" w:type="dxa"/>
            <w:vAlign w:val="center"/>
          </w:tcPr>
          <w:p w:rsidR="00337A1C" w:rsidRDefault="00337A1C">
            <w:pPr>
              <w:pStyle w:val="ConsPlusNormal"/>
              <w:jc w:val="center"/>
            </w:pPr>
            <w:r>
              <w:t>94,5</w:t>
            </w:r>
          </w:p>
        </w:tc>
        <w:tc>
          <w:tcPr>
            <w:tcW w:w="1134" w:type="dxa"/>
            <w:vAlign w:val="center"/>
          </w:tcPr>
          <w:p w:rsidR="00337A1C" w:rsidRDefault="00337A1C">
            <w:pPr>
              <w:pStyle w:val="ConsPlusNormal"/>
              <w:jc w:val="center"/>
            </w:pPr>
            <w:r>
              <w:t>38,6</w:t>
            </w:r>
          </w:p>
        </w:tc>
        <w:tc>
          <w:tcPr>
            <w:tcW w:w="1134" w:type="dxa"/>
            <w:vAlign w:val="center"/>
          </w:tcPr>
          <w:p w:rsidR="00337A1C" w:rsidRDefault="00337A1C">
            <w:pPr>
              <w:pStyle w:val="ConsPlusNormal"/>
              <w:jc w:val="center"/>
            </w:pPr>
            <w:r>
              <w:t>140,3</w:t>
            </w:r>
          </w:p>
        </w:tc>
        <w:tc>
          <w:tcPr>
            <w:tcW w:w="1077" w:type="dxa"/>
            <w:vAlign w:val="center"/>
          </w:tcPr>
          <w:p w:rsidR="00337A1C" w:rsidRDefault="00337A1C">
            <w:pPr>
              <w:pStyle w:val="ConsPlusNormal"/>
              <w:jc w:val="center"/>
            </w:pPr>
            <w:r>
              <w:t>97,9</w:t>
            </w:r>
          </w:p>
        </w:tc>
        <w:tc>
          <w:tcPr>
            <w:tcW w:w="1191" w:type="dxa"/>
            <w:vAlign w:val="center"/>
          </w:tcPr>
          <w:p w:rsidR="00337A1C" w:rsidRDefault="00337A1C">
            <w:pPr>
              <w:pStyle w:val="ConsPlusNormal"/>
              <w:jc w:val="center"/>
            </w:pPr>
            <w:r>
              <w:t>78,5</w:t>
            </w:r>
          </w:p>
        </w:tc>
      </w:tr>
      <w:tr w:rsidR="00337A1C">
        <w:tc>
          <w:tcPr>
            <w:tcW w:w="3231" w:type="dxa"/>
          </w:tcPr>
          <w:p w:rsidR="00337A1C" w:rsidRDefault="00337A1C">
            <w:pPr>
              <w:pStyle w:val="ConsPlusNormal"/>
            </w:pPr>
            <w:r>
              <w:t>Уровень зарегистрированной безработицы, в процентах</w:t>
            </w:r>
          </w:p>
        </w:tc>
        <w:tc>
          <w:tcPr>
            <w:tcW w:w="1134" w:type="dxa"/>
            <w:vAlign w:val="center"/>
          </w:tcPr>
          <w:p w:rsidR="00337A1C" w:rsidRDefault="00337A1C">
            <w:pPr>
              <w:pStyle w:val="ConsPlusNormal"/>
              <w:jc w:val="center"/>
            </w:pPr>
            <w:r>
              <w:t>2,8</w:t>
            </w:r>
          </w:p>
        </w:tc>
        <w:tc>
          <w:tcPr>
            <w:tcW w:w="1134" w:type="dxa"/>
            <w:vAlign w:val="center"/>
          </w:tcPr>
          <w:p w:rsidR="00337A1C" w:rsidRDefault="00337A1C">
            <w:pPr>
              <w:pStyle w:val="ConsPlusNormal"/>
              <w:jc w:val="center"/>
            </w:pPr>
            <w:r>
              <w:t>7,3</w:t>
            </w:r>
          </w:p>
        </w:tc>
        <w:tc>
          <w:tcPr>
            <w:tcW w:w="1134" w:type="dxa"/>
            <w:vAlign w:val="center"/>
          </w:tcPr>
          <w:p w:rsidR="00337A1C" w:rsidRDefault="00337A1C">
            <w:pPr>
              <w:pStyle w:val="ConsPlusNormal"/>
              <w:jc w:val="center"/>
            </w:pPr>
            <w:r>
              <w:t>5,5</w:t>
            </w:r>
          </w:p>
        </w:tc>
        <w:tc>
          <w:tcPr>
            <w:tcW w:w="1077" w:type="dxa"/>
            <w:vAlign w:val="center"/>
          </w:tcPr>
          <w:p w:rsidR="00337A1C" w:rsidRDefault="00337A1C">
            <w:pPr>
              <w:pStyle w:val="ConsPlusNormal"/>
              <w:jc w:val="center"/>
            </w:pPr>
            <w:r>
              <w:t>5,3</w:t>
            </w:r>
          </w:p>
        </w:tc>
        <w:tc>
          <w:tcPr>
            <w:tcW w:w="1191" w:type="dxa"/>
            <w:vAlign w:val="center"/>
          </w:tcPr>
          <w:p w:rsidR="00337A1C" w:rsidRDefault="00337A1C">
            <w:pPr>
              <w:pStyle w:val="ConsPlusNormal"/>
              <w:jc w:val="center"/>
            </w:pPr>
            <w:r>
              <w:t>5,3</w:t>
            </w:r>
          </w:p>
        </w:tc>
      </w:tr>
    </w:tbl>
    <w:p w:rsidR="00337A1C" w:rsidRDefault="00337A1C">
      <w:pPr>
        <w:pStyle w:val="ConsPlusNormal"/>
        <w:jc w:val="both"/>
      </w:pPr>
    </w:p>
    <w:p w:rsidR="00337A1C" w:rsidRDefault="00337A1C">
      <w:pPr>
        <w:pStyle w:val="ConsPlusNormal"/>
        <w:jc w:val="right"/>
        <w:outlineLvl w:val="3"/>
      </w:pPr>
      <w:r>
        <w:t>Таблица 2</w:t>
      </w:r>
    </w:p>
    <w:p w:rsidR="00337A1C" w:rsidRDefault="00337A1C">
      <w:pPr>
        <w:pStyle w:val="ConsPlusNormal"/>
        <w:jc w:val="both"/>
      </w:pPr>
    </w:p>
    <w:p w:rsidR="00337A1C" w:rsidRDefault="00337A1C">
      <w:pPr>
        <w:pStyle w:val="ConsPlusNormal"/>
        <w:jc w:val="center"/>
      </w:pPr>
      <w:bookmarkStart w:id="2" w:name="P211"/>
      <w:bookmarkEnd w:id="2"/>
      <w:r>
        <w:t>Основные показатели социально-экономического развития</w:t>
      </w:r>
    </w:p>
    <w:p w:rsidR="00337A1C" w:rsidRDefault="00337A1C">
      <w:pPr>
        <w:pStyle w:val="ConsPlusNormal"/>
        <w:jc w:val="center"/>
      </w:pPr>
      <w:r>
        <w:lastRenderedPageBreak/>
        <w:t>Андроповского района в 2008 году в сравнении</w:t>
      </w:r>
    </w:p>
    <w:p w:rsidR="00337A1C" w:rsidRDefault="00337A1C">
      <w:pPr>
        <w:pStyle w:val="ConsPlusNormal"/>
        <w:jc w:val="center"/>
      </w:pPr>
      <w:r>
        <w:t>со среднекраевыми показателями</w:t>
      </w:r>
    </w:p>
    <w:p w:rsidR="00337A1C" w:rsidRDefault="00337A1C">
      <w:pPr>
        <w:pStyle w:val="ConsPlusNormal"/>
        <w:jc w:val="both"/>
      </w:pPr>
    </w:p>
    <w:p w:rsidR="00337A1C" w:rsidRDefault="00337A1C">
      <w:pPr>
        <w:sectPr w:rsidR="00337A1C" w:rsidSect="00FF32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4"/>
        <w:gridCol w:w="1247"/>
        <w:gridCol w:w="1174"/>
        <w:gridCol w:w="1361"/>
        <w:gridCol w:w="988"/>
        <w:gridCol w:w="1134"/>
        <w:gridCol w:w="1134"/>
        <w:gridCol w:w="1361"/>
        <w:gridCol w:w="1304"/>
      </w:tblGrid>
      <w:tr w:rsidR="00337A1C">
        <w:tc>
          <w:tcPr>
            <w:tcW w:w="1694" w:type="dxa"/>
            <w:vMerge w:val="restart"/>
          </w:tcPr>
          <w:p w:rsidR="00337A1C" w:rsidRDefault="00337A1C">
            <w:pPr>
              <w:pStyle w:val="ConsPlusNormal"/>
              <w:jc w:val="center"/>
            </w:pPr>
            <w:r>
              <w:lastRenderedPageBreak/>
              <w:t>Наименование</w:t>
            </w:r>
          </w:p>
        </w:tc>
        <w:tc>
          <w:tcPr>
            <w:tcW w:w="9703" w:type="dxa"/>
            <w:gridSpan w:val="8"/>
            <w:tcBorders>
              <w:right w:val="nil"/>
            </w:tcBorders>
          </w:tcPr>
          <w:p w:rsidR="00337A1C" w:rsidRDefault="00337A1C">
            <w:pPr>
              <w:pStyle w:val="ConsPlusNormal"/>
              <w:jc w:val="center"/>
            </w:pPr>
            <w:r>
              <w:t>Показатель</w:t>
            </w:r>
          </w:p>
        </w:tc>
      </w:tr>
      <w:tr w:rsidR="00337A1C">
        <w:tblPrEx>
          <w:tblBorders>
            <w:right w:val="single" w:sz="4" w:space="0" w:color="auto"/>
          </w:tblBorders>
        </w:tblPrEx>
        <w:tc>
          <w:tcPr>
            <w:tcW w:w="1694" w:type="dxa"/>
            <w:vMerge/>
          </w:tcPr>
          <w:p w:rsidR="00337A1C" w:rsidRDefault="00337A1C"/>
        </w:tc>
        <w:tc>
          <w:tcPr>
            <w:tcW w:w="4770" w:type="dxa"/>
            <w:gridSpan w:val="4"/>
          </w:tcPr>
          <w:p w:rsidR="00337A1C" w:rsidRDefault="00337A1C">
            <w:pPr>
              <w:pStyle w:val="ConsPlusNormal"/>
              <w:jc w:val="center"/>
            </w:pPr>
            <w:r>
              <w:t>абсолютный</w:t>
            </w:r>
          </w:p>
        </w:tc>
        <w:tc>
          <w:tcPr>
            <w:tcW w:w="4933" w:type="dxa"/>
            <w:gridSpan w:val="4"/>
          </w:tcPr>
          <w:p w:rsidR="00337A1C" w:rsidRDefault="00337A1C">
            <w:pPr>
              <w:pStyle w:val="ConsPlusNormal"/>
              <w:jc w:val="center"/>
            </w:pPr>
            <w:r>
              <w:t>среднедушевой (удельный)</w:t>
            </w:r>
          </w:p>
        </w:tc>
      </w:tr>
      <w:tr w:rsidR="00337A1C">
        <w:tblPrEx>
          <w:tblBorders>
            <w:right w:val="single" w:sz="4" w:space="0" w:color="auto"/>
          </w:tblBorders>
        </w:tblPrEx>
        <w:tc>
          <w:tcPr>
            <w:tcW w:w="1694" w:type="dxa"/>
            <w:vMerge/>
          </w:tcPr>
          <w:p w:rsidR="00337A1C" w:rsidRDefault="00337A1C"/>
        </w:tc>
        <w:tc>
          <w:tcPr>
            <w:tcW w:w="1247" w:type="dxa"/>
          </w:tcPr>
          <w:p w:rsidR="00337A1C" w:rsidRDefault="00337A1C">
            <w:pPr>
              <w:pStyle w:val="ConsPlusNormal"/>
              <w:jc w:val="center"/>
            </w:pPr>
            <w:r>
              <w:t>единица измерения</w:t>
            </w:r>
          </w:p>
        </w:tc>
        <w:tc>
          <w:tcPr>
            <w:tcW w:w="1174" w:type="dxa"/>
          </w:tcPr>
          <w:p w:rsidR="00337A1C" w:rsidRDefault="00337A1C">
            <w:pPr>
              <w:pStyle w:val="ConsPlusNormal"/>
              <w:jc w:val="center"/>
            </w:pPr>
            <w:r>
              <w:t>по муниципальному образованию</w:t>
            </w:r>
          </w:p>
        </w:tc>
        <w:tc>
          <w:tcPr>
            <w:tcW w:w="1361" w:type="dxa"/>
          </w:tcPr>
          <w:p w:rsidR="00337A1C" w:rsidRDefault="00337A1C">
            <w:pPr>
              <w:pStyle w:val="ConsPlusNormal"/>
              <w:jc w:val="center"/>
            </w:pPr>
            <w:r>
              <w:t>по</w:t>
            </w:r>
          </w:p>
          <w:p w:rsidR="00337A1C" w:rsidRDefault="00337A1C">
            <w:pPr>
              <w:pStyle w:val="ConsPlusNormal"/>
              <w:jc w:val="center"/>
            </w:pPr>
            <w:r>
              <w:t>краю</w:t>
            </w:r>
          </w:p>
        </w:tc>
        <w:tc>
          <w:tcPr>
            <w:tcW w:w="988" w:type="dxa"/>
          </w:tcPr>
          <w:p w:rsidR="00337A1C" w:rsidRDefault="00337A1C">
            <w:pPr>
              <w:pStyle w:val="ConsPlusNormal"/>
              <w:jc w:val="center"/>
            </w:pPr>
            <w:r>
              <w:t>доля муниципального образования</w:t>
            </w:r>
          </w:p>
        </w:tc>
        <w:tc>
          <w:tcPr>
            <w:tcW w:w="1134" w:type="dxa"/>
          </w:tcPr>
          <w:p w:rsidR="00337A1C" w:rsidRDefault="00337A1C">
            <w:pPr>
              <w:pStyle w:val="ConsPlusNormal"/>
              <w:jc w:val="center"/>
            </w:pPr>
            <w:r>
              <w:t>единица измерения</w:t>
            </w:r>
          </w:p>
        </w:tc>
        <w:tc>
          <w:tcPr>
            <w:tcW w:w="1134" w:type="dxa"/>
          </w:tcPr>
          <w:p w:rsidR="00337A1C" w:rsidRDefault="00337A1C">
            <w:pPr>
              <w:pStyle w:val="ConsPlusNormal"/>
              <w:jc w:val="center"/>
            </w:pPr>
            <w:r>
              <w:t>по муниципальному образованию</w:t>
            </w:r>
          </w:p>
        </w:tc>
        <w:tc>
          <w:tcPr>
            <w:tcW w:w="1361" w:type="dxa"/>
          </w:tcPr>
          <w:p w:rsidR="00337A1C" w:rsidRDefault="00337A1C">
            <w:pPr>
              <w:pStyle w:val="ConsPlusNormal"/>
              <w:jc w:val="center"/>
            </w:pPr>
            <w:r>
              <w:t>по</w:t>
            </w:r>
          </w:p>
          <w:p w:rsidR="00337A1C" w:rsidRDefault="00337A1C">
            <w:pPr>
              <w:pStyle w:val="ConsPlusNormal"/>
              <w:jc w:val="center"/>
            </w:pPr>
            <w:r>
              <w:t>краю</w:t>
            </w:r>
          </w:p>
        </w:tc>
        <w:tc>
          <w:tcPr>
            <w:tcW w:w="1304" w:type="dxa"/>
          </w:tcPr>
          <w:p w:rsidR="00337A1C" w:rsidRDefault="00337A1C">
            <w:pPr>
              <w:pStyle w:val="ConsPlusNormal"/>
              <w:jc w:val="center"/>
            </w:pPr>
            <w:r>
              <w:t>отношение показателя по муниципальному образованию к показателю по краю</w:t>
            </w:r>
          </w:p>
        </w:tc>
      </w:tr>
      <w:tr w:rsidR="00337A1C">
        <w:tblPrEx>
          <w:tblBorders>
            <w:right w:val="single" w:sz="4" w:space="0" w:color="auto"/>
          </w:tblBorders>
        </w:tblPrEx>
        <w:tc>
          <w:tcPr>
            <w:tcW w:w="1694" w:type="dxa"/>
            <w:vAlign w:val="center"/>
          </w:tcPr>
          <w:p w:rsidR="00337A1C" w:rsidRDefault="00337A1C">
            <w:pPr>
              <w:pStyle w:val="ConsPlusNormal"/>
              <w:jc w:val="center"/>
            </w:pPr>
            <w:r>
              <w:t>1</w:t>
            </w:r>
          </w:p>
        </w:tc>
        <w:tc>
          <w:tcPr>
            <w:tcW w:w="1247" w:type="dxa"/>
          </w:tcPr>
          <w:p w:rsidR="00337A1C" w:rsidRDefault="00337A1C">
            <w:pPr>
              <w:pStyle w:val="ConsPlusNormal"/>
              <w:jc w:val="center"/>
            </w:pPr>
            <w:r>
              <w:t>2</w:t>
            </w:r>
          </w:p>
        </w:tc>
        <w:tc>
          <w:tcPr>
            <w:tcW w:w="1174" w:type="dxa"/>
          </w:tcPr>
          <w:p w:rsidR="00337A1C" w:rsidRDefault="00337A1C">
            <w:pPr>
              <w:pStyle w:val="ConsPlusNormal"/>
              <w:jc w:val="center"/>
            </w:pPr>
            <w:r>
              <w:t>3</w:t>
            </w:r>
          </w:p>
        </w:tc>
        <w:tc>
          <w:tcPr>
            <w:tcW w:w="1361" w:type="dxa"/>
          </w:tcPr>
          <w:p w:rsidR="00337A1C" w:rsidRDefault="00337A1C">
            <w:pPr>
              <w:pStyle w:val="ConsPlusNormal"/>
              <w:jc w:val="center"/>
            </w:pPr>
            <w:r>
              <w:t>4</w:t>
            </w:r>
          </w:p>
        </w:tc>
        <w:tc>
          <w:tcPr>
            <w:tcW w:w="988" w:type="dxa"/>
          </w:tcPr>
          <w:p w:rsidR="00337A1C" w:rsidRDefault="00337A1C">
            <w:pPr>
              <w:pStyle w:val="ConsPlusNormal"/>
              <w:jc w:val="center"/>
            </w:pPr>
            <w:r>
              <w:t>5</w:t>
            </w:r>
          </w:p>
        </w:tc>
        <w:tc>
          <w:tcPr>
            <w:tcW w:w="1134" w:type="dxa"/>
          </w:tcPr>
          <w:p w:rsidR="00337A1C" w:rsidRDefault="00337A1C">
            <w:pPr>
              <w:pStyle w:val="ConsPlusNormal"/>
              <w:jc w:val="center"/>
            </w:pPr>
            <w:r>
              <w:t>6</w:t>
            </w:r>
          </w:p>
        </w:tc>
        <w:tc>
          <w:tcPr>
            <w:tcW w:w="1134" w:type="dxa"/>
          </w:tcPr>
          <w:p w:rsidR="00337A1C" w:rsidRDefault="00337A1C">
            <w:pPr>
              <w:pStyle w:val="ConsPlusNormal"/>
              <w:jc w:val="center"/>
            </w:pPr>
            <w:r>
              <w:t>7</w:t>
            </w:r>
          </w:p>
        </w:tc>
        <w:tc>
          <w:tcPr>
            <w:tcW w:w="1361" w:type="dxa"/>
          </w:tcPr>
          <w:p w:rsidR="00337A1C" w:rsidRDefault="00337A1C">
            <w:pPr>
              <w:pStyle w:val="ConsPlusNormal"/>
              <w:jc w:val="center"/>
            </w:pPr>
            <w:r>
              <w:t>8</w:t>
            </w:r>
          </w:p>
        </w:tc>
        <w:tc>
          <w:tcPr>
            <w:tcW w:w="1304" w:type="dxa"/>
          </w:tcPr>
          <w:p w:rsidR="00337A1C" w:rsidRDefault="00337A1C">
            <w:pPr>
              <w:pStyle w:val="ConsPlusNormal"/>
              <w:jc w:val="center"/>
            </w:pPr>
            <w:r>
              <w:t>9</w:t>
            </w:r>
          </w:p>
        </w:tc>
      </w:tr>
      <w:tr w:rsidR="00337A1C">
        <w:tblPrEx>
          <w:tblBorders>
            <w:right w:val="single" w:sz="4" w:space="0" w:color="auto"/>
          </w:tblBorders>
        </w:tblPrEx>
        <w:tc>
          <w:tcPr>
            <w:tcW w:w="1694" w:type="dxa"/>
          </w:tcPr>
          <w:p w:rsidR="00337A1C" w:rsidRDefault="00337A1C">
            <w:pPr>
              <w:pStyle w:val="ConsPlusNormal"/>
            </w:pPr>
            <w:r>
              <w:t>Территория</w:t>
            </w:r>
          </w:p>
        </w:tc>
        <w:tc>
          <w:tcPr>
            <w:tcW w:w="1247" w:type="dxa"/>
          </w:tcPr>
          <w:p w:rsidR="00337A1C" w:rsidRDefault="00337A1C">
            <w:pPr>
              <w:pStyle w:val="ConsPlusNormal"/>
              <w:jc w:val="center"/>
            </w:pPr>
            <w:r>
              <w:t>тыс. км</w:t>
            </w:r>
            <w:proofErr w:type="gramStart"/>
            <w:r>
              <w:rPr>
                <w:vertAlign w:val="superscript"/>
              </w:rPr>
              <w:t>2</w:t>
            </w:r>
            <w:proofErr w:type="gramEnd"/>
          </w:p>
        </w:tc>
        <w:tc>
          <w:tcPr>
            <w:tcW w:w="1174" w:type="dxa"/>
          </w:tcPr>
          <w:p w:rsidR="00337A1C" w:rsidRDefault="00337A1C">
            <w:pPr>
              <w:pStyle w:val="ConsPlusNormal"/>
              <w:jc w:val="center"/>
            </w:pPr>
            <w:r>
              <w:t>2,4</w:t>
            </w:r>
          </w:p>
        </w:tc>
        <w:tc>
          <w:tcPr>
            <w:tcW w:w="1361" w:type="dxa"/>
          </w:tcPr>
          <w:p w:rsidR="00337A1C" w:rsidRDefault="00337A1C">
            <w:pPr>
              <w:pStyle w:val="ConsPlusNormal"/>
              <w:jc w:val="center"/>
            </w:pPr>
            <w:r>
              <w:t>66,2</w:t>
            </w:r>
          </w:p>
        </w:tc>
        <w:tc>
          <w:tcPr>
            <w:tcW w:w="988" w:type="dxa"/>
          </w:tcPr>
          <w:p w:rsidR="00337A1C" w:rsidRDefault="00337A1C">
            <w:pPr>
              <w:pStyle w:val="ConsPlusNormal"/>
              <w:jc w:val="center"/>
            </w:pPr>
            <w:r>
              <w:t>3,6</w:t>
            </w:r>
          </w:p>
        </w:tc>
        <w:tc>
          <w:tcPr>
            <w:tcW w:w="1134" w:type="dxa"/>
          </w:tcPr>
          <w:p w:rsidR="00337A1C" w:rsidRDefault="00337A1C">
            <w:pPr>
              <w:pStyle w:val="ConsPlusNormal"/>
              <w:jc w:val="center"/>
            </w:pPr>
            <w:r>
              <w:t>х</w:t>
            </w:r>
          </w:p>
        </w:tc>
        <w:tc>
          <w:tcPr>
            <w:tcW w:w="1134" w:type="dxa"/>
          </w:tcPr>
          <w:p w:rsidR="00337A1C" w:rsidRDefault="00337A1C">
            <w:pPr>
              <w:pStyle w:val="ConsPlusNormal"/>
              <w:jc w:val="center"/>
            </w:pPr>
            <w:r>
              <w:t>х</w:t>
            </w:r>
          </w:p>
        </w:tc>
        <w:tc>
          <w:tcPr>
            <w:tcW w:w="1361" w:type="dxa"/>
          </w:tcPr>
          <w:p w:rsidR="00337A1C" w:rsidRDefault="00337A1C">
            <w:pPr>
              <w:pStyle w:val="ConsPlusNormal"/>
              <w:jc w:val="center"/>
            </w:pPr>
            <w:r>
              <w:t>х</w:t>
            </w:r>
          </w:p>
        </w:tc>
        <w:tc>
          <w:tcPr>
            <w:tcW w:w="1304" w:type="dxa"/>
          </w:tcPr>
          <w:p w:rsidR="00337A1C" w:rsidRDefault="00337A1C">
            <w:pPr>
              <w:pStyle w:val="ConsPlusNormal"/>
              <w:jc w:val="center"/>
            </w:pPr>
            <w:r>
              <w:t>х</w:t>
            </w:r>
          </w:p>
        </w:tc>
      </w:tr>
      <w:tr w:rsidR="00337A1C">
        <w:tblPrEx>
          <w:tblBorders>
            <w:right w:val="single" w:sz="4" w:space="0" w:color="auto"/>
          </w:tblBorders>
        </w:tblPrEx>
        <w:tc>
          <w:tcPr>
            <w:tcW w:w="1694" w:type="dxa"/>
          </w:tcPr>
          <w:p w:rsidR="00337A1C" w:rsidRDefault="00337A1C">
            <w:pPr>
              <w:pStyle w:val="ConsPlusNormal"/>
            </w:pPr>
            <w:r>
              <w:t>Численность постоянного населения (среднегодовая)</w:t>
            </w:r>
          </w:p>
        </w:tc>
        <w:tc>
          <w:tcPr>
            <w:tcW w:w="1247" w:type="dxa"/>
          </w:tcPr>
          <w:p w:rsidR="00337A1C" w:rsidRDefault="00337A1C">
            <w:pPr>
              <w:pStyle w:val="ConsPlusNormal"/>
              <w:jc w:val="center"/>
            </w:pPr>
            <w:r>
              <w:t>тыс. человек</w:t>
            </w:r>
          </w:p>
        </w:tc>
        <w:tc>
          <w:tcPr>
            <w:tcW w:w="1174" w:type="dxa"/>
          </w:tcPr>
          <w:p w:rsidR="00337A1C" w:rsidRDefault="00337A1C">
            <w:pPr>
              <w:pStyle w:val="ConsPlusNormal"/>
              <w:jc w:val="center"/>
            </w:pPr>
            <w:r>
              <w:t>34,8</w:t>
            </w:r>
          </w:p>
        </w:tc>
        <w:tc>
          <w:tcPr>
            <w:tcW w:w="1361" w:type="dxa"/>
          </w:tcPr>
          <w:p w:rsidR="00337A1C" w:rsidRDefault="00337A1C">
            <w:pPr>
              <w:pStyle w:val="ConsPlusNormal"/>
              <w:jc w:val="center"/>
            </w:pPr>
            <w:r>
              <w:t>2707,1</w:t>
            </w:r>
          </w:p>
        </w:tc>
        <w:tc>
          <w:tcPr>
            <w:tcW w:w="988" w:type="dxa"/>
          </w:tcPr>
          <w:p w:rsidR="00337A1C" w:rsidRDefault="00337A1C">
            <w:pPr>
              <w:pStyle w:val="ConsPlusNormal"/>
              <w:jc w:val="center"/>
            </w:pPr>
            <w:r>
              <w:t>1,3</w:t>
            </w:r>
          </w:p>
        </w:tc>
        <w:tc>
          <w:tcPr>
            <w:tcW w:w="1134" w:type="dxa"/>
          </w:tcPr>
          <w:p w:rsidR="00337A1C" w:rsidRDefault="00337A1C">
            <w:pPr>
              <w:pStyle w:val="ConsPlusNormal"/>
              <w:jc w:val="center"/>
            </w:pPr>
            <w:r>
              <w:t>х</w:t>
            </w:r>
          </w:p>
        </w:tc>
        <w:tc>
          <w:tcPr>
            <w:tcW w:w="1134" w:type="dxa"/>
          </w:tcPr>
          <w:p w:rsidR="00337A1C" w:rsidRDefault="00337A1C">
            <w:pPr>
              <w:pStyle w:val="ConsPlusNormal"/>
              <w:jc w:val="center"/>
            </w:pPr>
            <w:r>
              <w:t>х</w:t>
            </w:r>
          </w:p>
        </w:tc>
        <w:tc>
          <w:tcPr>
            <w:tcW w:w="1361" w:type="dxa"/>
          </w:tcPr>
          <w:p w:rsidR="00337A1C" w:rsidRDefault="00337A1C">
            <w:pPr>
              <w:pStyle w:val="ConsPlusNormal"/>
              <w:jc w:val="center"/>
            </w:pPr>
            <w:r>
              <w:t>х</w:t>
            </w:r>
          </w:p>
        </w:tc>
        <w:tc>
          <w:tcPr>
            <w:tcW w:w="1304" w:type="dxa"/>
          </w:tcPr>
          <w:p w:rsidR="00337A1C" w:rsidRDefault="00337A1C">
            <w:pPr>
              <w:pStyle w:val="ConsPlusNormal"/>
              <w:jc w:val="center"/>
            </w:pPr>
            <w:r>
              <w:t>х</w:t>
            </w:r>
          </w:p>
        </w:tc>
      </w:tr>
      <w:tr w:rsidR="00337A1C">
        <w:tblPrEx>
          <w:tblBorders>
            <w:right w:val="single" w:sz="4" w:space="0" w:color="auto"/>
          </w:tblBorders>
        </w:tblPrEx>
        <w:tc>
          <w:tcPr>
            <w:tcW w:w="1694" w:type="dxa"/>
          </w:tcPr>
          <w:p w:rsidR="00337A1C" w:rsidRDefault="00337A1C">
            <w:pPr>
              <w:pStyle w:val="ConsPlusNormal"/>
            </w:pPr>
            <w:r>
              <w:t xml:space="preserve">Объем отгруженных товаров собственного производства, выполненных работ и услуг собственными силами </w:t>
            </w:r>
            <w:hyperlink r:id="rId19" w:history="1">
              <w:r>
                <w:rPr>
                  <w:color w:val="0000FF"/>
                </w:rPr>
                <w:t>(ОКВЭД)</w:t>
              </w:r>
            </w:hyperlink>
          </w:p>
        </w:tc>
        <w:tc>
          <w:tcPr>
            <w:tcW w:w="1247" w:type="dxa"/>
          </w:tcPr>
          <w:p w:rsidR="00337A1C" w:rsidRDefault="00337A1C">
            <w:pPr>
              <w:pStyle w:val="ConsPlusNormal"/>
              <w:jc w:val="center"/>
            </w:pPr>
            <w:proofErr w:type="gramStart"/>
            <w:r>
              <w:t>млн</w:t>
            </w:r>
            <w:proofErr w:type="gramEnd"/>
            <w:r>
              <w:t xml:space="preserve"> рублей</w:t>
            </w:r>
          </w:p>
        </w:tc>
        <w:tc>
          <w:tcPr>
            <w:tcW w:w="1174" w:type="dxa"/>
          </w:tcPr>
          <w:p w:rsidR="00337A1C" w:rsidRDefault="00337A1C">
            <w:pPr>
              <w:pStyle w:val="ConsPlusNormal"/>
              <w:jc w:val="center"/>
            </w:pPr>
            <w:r>
              <w:t>963,6</w:t>
            </w:r>
          </w:p>
        </w:tc>
        <w:tc>
          <w:tcPr>
            <w:tcW w:w="1361" w:type="dxa"/>
          </w:tcPr>
          <w:p w:rsidR="00337A1C" w:rsidRDefault="00337A1C">
            <w:pPr>
              <w:pStyle w:val="ConsPlusNormal"/>
              <w:jc w:val="center"/>
            </w:pPr>
            <w:r>
              <w:t>292770,6</w:t>
            </w:r>
          </w:p>
        </w:tc>
        <w:tc>
          <w:tcPr>
            <w:tcW w:w="988" w:type="dxa"/>
          </w:tcPr>
          <w:p w:rsidR="00337A1C" w:rsidRDefault="00337A1C">
            <w:pPr>
              <w:pStyle w:val="ConsPlusNormal"/>
              <w:jc w:val="center"/>
            </w:pPr>
            <w:r>
              <w:t>0,3</w:t>
            </w:r>
          </w:p>
        </w:tc>
        <w:tc>
          <w:tcPr>
            <w:tcW w:w="1134" w:type="dxa"/>
          </w:tcPr>
          <w:p w:rsidR="00337A1C" w:rsidRDefault="00337A1C">
            <w:pPr>
              <w:pStyle w:val="ConsPlusNormal"/>
              <w:jc w:val="center"/>
            </w:pPr>
            <w:r>
              <w:t>на душу на селения рублей</w:t>
            </w:r>
          </w:p>
        </w:tc>
        <w:tc>
          <w:tcPr>
            <w:tcW w:w="1134" w:type="dxa"/>
          </w:tcPr>
          <w:p w:rsidR="00337A1C" w:rsidRDefault="00337A1C">
            <w:pPr>
              <w:pStyle w:val="ConsPlusNormal"/>
              <w:jc w:val="center"/>
            </w:pPr>
            <w:r>
              <w:t>27689</w:t>
            </w:r>
          </w:p>
        </w:tc>
        <w:tc>
          <w:tcPr>
            <w:tcW w:w="1361" w:type="dxa"/>
          </w:tcPr>
          <w:p w:rsidR="00337A1C" w:rsidRDefault="00337A1C">
            <w:pPr>
              <w:pStyle w:val="ConsPlusNormal"/>
              <w:jc w:val="center"/>
            </w:pPr>
            <w:r>
              <w:t>108149</w:t>
            </w:r>
          </w:p>
        </w:tc>
        <w:tc>
          <w:tcPr>
            <w:tcW w:w="1304" w:type="dxa"/>
          </w:tcPr>
          <w:p w:rsidR="00337A1C" w:rsidRDefault="00337A1C">
            <w:pPr>
              <w:pStyle w:val="ConsPlusNormal"/>
              <w:jc w:val="center"/>
            </w:pPr>
            <w:r>
              <w:t>25,6</w:t>
            </w:r>
          </w:p>
        </w:tc>
      </w:tr>
      <w:tr w:rsidR="00337A1C">
        <w:tblPrEx>
          <w:tblBorders>
            <w:right w:val="single" w:sz="4" w:space="0" w:color="auto"/>
          </w:tblBorders>
        </w:tblPrEx>
        <w:tc>
          <w:tcPr>
            <w:tcW w:w="1694" w:type="dxa"/>
          </w:tcPr>
          <w:p w:rsidR="00337A1C" w:rsidRDefault="00337A1C">
            <w:pPr>
              <w:pStyle w:val="ConsPlusNormal"/>
            </w:pPr>
            <w:r>
              <w:t xml:space="preserve">Продукция сельского </w:t>
            </w:r>
            <w:r>
              <w:lastRenderedPageBreak/>
              <w:t>хозяйства</w:t>
            </w:r>
          </w:p>
        </w:tc>
        <w:tc>
          <w:tcPr>
            <w:tcW w:w="1247" w:type="dxa"/>
          </w:tcPr>
          <w:p w:rsidR="00337A1C" w:rsidRDefault="00337A1C">
            <w:pPr>
              <w:pStyle w:val="ConsPlusNormal"/>
              <w:jc w:val="center"/>
            </w:pPr>
            <w:proofErr w:type="gramStart"/>
            <w:r>
              <w:lastRenderedPageBreak/>
              <w:t>млн</w:t>
            </w:r>
            <w:proofErr w:type="gramEnd"/>
            <w:r>
              <w:t xml:space="preserve"> рублей</w:t>
            </w:r>
          </w:p>
        </w:tc>
        <w:tc>
          <w:tcPr>
            <w:tcW w:w="1174" w:type="dxa"/>
          </w:tcPr>
          <w:p w:rsidR="00337A1C" w:rsidRDefault="00337A1C">
            <w:pPr>
              <w:pStyle w:val="ConsPlusNormal"/>
              <w:jc w:val="center"/>
            </w:pPr>
            <w:r>
              <w:t>1117</w:t>
            </w:r>
          </w:p>
        </w:tc>
        <w:tc>
          <w:tcPr>
            <w:tcW w:w="1361" w:type="dxa"/>
          </w:tcPr>
          <w:p w:rsidR="00337A1C" w:rsidRDefault="00337A1C">
            <w:pPr>
              <w:pStyle w:val="ConsPlusNormal"/>
              <w:jc w:val="center"/>
            </w:pPr>
            <w:r>
              <w:t>82642,1</w:t>
            </w:r>
          </w:p>
        </w:tc>
        <w:tc>
          <w:tcPr>
            <w:tcW w:w="988" w:type="dxa"/>
          </w:tcPr>
          <w:p w:rsidR="00337A1C" w:rsidRDefault="00337A1C">
            <w:pPr>
              <w:pStyle w:val="ConsPlusNormal"/>
              <w:jc w:val="center"/>
            </w:pPr>
            <w:r>
              <w:t>1,3</w:t>
            </w:r>
          </w:p>
        </w:tc>
        <w:tc>
          <w:tcPr>
            <w:tcW w:w="1134" w:type="dxa"/>
          </w:tcPr>
          <w:p w:rsidR="00337A1C" w:rsidRDefault="00337A1C">
            <w:pPr>
              <w:pStyle w:val="ConsPlusNormal"/>
              <w:jc w:val="center"/>
            </w:pPr>
            <w:r>
              <w:t xml:space="preserve">на душу населения </w:t>
            </w:r>
            <w:r>
              <w:lastRenderedPageBreak/>
              <w:t>рублей</w:t>
            </w:r>
          </w:p>
        </w:tc>
        <w:tc>
          <w:tcPr>
            <w:tcW w:w="1134" w:type="dxa"/>
          </w:tcPr>
          <w:p w:rsidR="00337A1C" w:rsidRDefault="00337A1C">
            <w:pPr>
              <w:pStyle w:val="ConsPlusNormal"/>
              <w:jc w:val="center"/>
            </w:pPr>
            <w:r>
              <w:lastRenderedPageBreak/>
              <w:t>32097</w:t>
            </w:r>
          </w:p>
        </w:tc>
        <w:tc>
          <w:tcPr>
            <w:tcW w:w="1361" w:type="dxa"/>
          </w:tcPr>
          <w:p w:rsidR="00337A1C" w:rsidRDefault="00337A1C">
            <w:pPr>
              <w:pStyle w:val="ConsPlusNormal"/>
              <w:jc w:val="center"/>
            </w:pPr>
            <w:r>
              <w:t>30528</w:t>
            </w:r>
          </w:p>
        </w:tc>
        <w:tc>
          <w:tcPr>
            <w:tcW w:w="1304" w:type="dxa"/>
          </w:tcPr>
          <w:p w:rsidR="00337A1C" w:rsidRDefault="00337A1C">
            <w:pPr>
              <w:pStyle w:val="ConsPlusNormal"/>
              <w:jc w:val="center"/>
            </w:pPr>
            <w:r>
              <w:t>105,1</w:t>
            </w:r>
          </w:p>
        </w:tc>
      </w:tr>
      <w:tr w:rsidR="00337A1C">
        <w:tblPrEx>
          <w:tblBorders>
            <w:right w:val="single" w:sz="4" w:space="0" w:color="auto"/>
          </w:tblBorders>
        </w:tblPrEx>
        <w:tc>
          <w:tcPr>
            <w:tcW w:w="1694" w:type="dxa"/>
          </w:tcPr>
          <w:p w:rsidR="00337A1C" w:rsidRDefault="00337A1C">
            <w:pPr>
              <w:pStyle w:val="ConsPlusNormal"/>
            </w:pPr>
            <w:r>
              <w:lastRenderedPageBreak/>
              <w:t>Инвестиции в основной капитал</w:t>
            </w:r>
          </w:p>
        </w:tc>
        <w:tc>
          <w:tcPr>
            <w:tcW w:w="1247" w:type="dxa"/>
          </w:tcPr>
          <w:p w:rsidR="00337A1C" w:rsidRDefault="00337A1C">
            <w:pPr>
              <w:pStyle w:val="ConsPlusNormal"/>
              <w:jc w:val="center"/>
            </w:pPr>
            <w:proofErr w:type="gramStart"/>
            <w:r>
              <w:t>млн</w:t>
            </w:r>
            <w:proofErr w:type="gramEnd"/>
            <w:r>
              <w:t xml:space="preserve"> рублей</w:t>
            </w:r>
          </w:p>
        </w:tc>
        <w:tc>
          <w:tcPr>
            <w:tcW w:w="1174" w:type="dxa"/>
          </w:tcPr>
          <w:p w:rsidR="00337A1C" w:rsidRDefault="00337A1C">
            <w:pPr>
              <w:pStyle w:val="ConsPlusNormal"/>
              <w:jc w:val="center"/>
            </w:pPr>
            <w:r>
              <w:t>290,5</w:t>
            </w:r>
          </w:p>
        </w:tc>
        <w:tc>
          <w:tcPr>
            <w:tcW w:w="1361" w:type="dxa"/>
          </w:tcPr>
          <w:p w:rsidR="00337A1C" w:rsidRDefault="00337A1C">
            <w:pPr>
              <w:pStyle w:val="ConsPlusNormal"/>
              <w:jc w:val="center"/>
            </w:pPr>
            <w:r>
              <w:t>72317,1</w:t>
            </w:r>
          </w:p>
        </w:tc>
        <w:tc>
          <w:tcPr>
            <w:tcW w:w="988" w:type="dxa"/>
          </w:tcPr>
          <w:p w:rsidR="00337A1C" w:rsidRDefault="00337A1C">
            <w:pPr>
              <w:pStyle w:val="ConsPlusNormal"/>
              <w:jc w:val="center"/>
            </w:pPr>
            <w:r>
              <w:t>0,4</w:t>
            </w:r>
          </w:p>
        </w:tc>
        <w:tc>
          <w:tcPr>
            <w:tcW w:w="1134" w:type="dxa"/>
          </w:tcPr>
          <w:p w:rsidR="00337A1C" w:rsidRDefault="00337A1C">
            <w:pPr>
              <w:pStyle w:val="ConsPlusNormal"/>
              <w:jc w:val="center"/>
            </w:pPr>
            <w:r>
              <w:t>на душу населения рублей</w:t>
            </w:r>
          </w:p>
        </w:tc>
        <w:tc>
          <w:tcPr>
            <w:tcW w:w="1134" w:type="dxa"/>
          </w:tcPr>
          <w:p w:rsidR="00337A1C" w:rsidRDefault="00337A1C">
            <w:pPr>
              <w:pStyle w:val="ConsPlusNormal"/>
              <w:jc w:val="center"/>
            </w:pPr>
            <w:r>
              <w:t>8348</w:t>
            </w:r>
          </w:p>
        </w:tc>
        <w:tc>
          <w:tcPr>
            <w:tcW w:w="1361" w:type="dxa"/>
          </w:tcPr>
          <w:p w:rsidR="00337A1C" w:rsidRDefault="00337A1C">
            <w:pPr>
              <w:pStyle w:val="ConsPlusNormal"/>
              <w:jc w:val="center"/>
            </w:pPr>
            <w:r>
              <w:t>26714</w:t>
            </w:r>
          </w:p>
        </w:tc>
        <w:tc>
          <w:tcPr>
            <w:tcW w:w="1304" w:type="dxa"/>
          </w:tcPr>
          <w:p w:rsidR="00337A1C" w:rsidRDefault="00337A1C">
            <w:pPr>
              <w:pStyle w:val="ConsPlusNormal"/>
              <w:jc w:val="center"/>
            </w:pPr>
            <w:r>
              <w:t>31,2</w:t>
            </w:r>
          </w:p>
        </w:tc>
      </w:tr>
      <w:tr w:rsidR="00337A1C">
        <w:tblPrEx>
          <w:tblBorders>
            <w:right w:val="single" w:sz="4" w:space="0" w:color="auto"/>
          </w:tblBorders>
        </w:tblPrEx>
        <w:tc>
          <w:tcPr>
            <w:tcW w:w="1694" w:type="dxa"/>
          </w:tcPr>
          <w:p w:rsidR="00337A1C" w:rsidRDefault="00337A1C">
            <w:pPr>
              <w:pStyle w:val="ConsPlusNormal"/>
            </w:pPr>
            <w:r>
              <w:t>Ввод в эксплуатацию жилых домов (общая площадь)</w:t>
            </w:r>
          </w:p>
        </w:tc>
        <w:tc>
          <w:tcPr>
            <w:tcW w:w="1247" w:type="dxa"/>
          </w:tcPr>
          <w:p w:rsidR="00337A1C" w:rsidRDefault="00337A1C">
            <w:pPr>
              <w:pStyle w:val="ConsPlusNormal"/>
              <w:jc w:val="center"/>
            </w:pPr>
            <w:r>
              <w:t>тыс. м</w:t>
            </w:r>
            <w:proofErr w:type="gramStart"/>
            <w:r>
              <w:rPr>
                <w:vertAlign w:val="superscript"/>
              </w:rPr>
              <w:t>2</w:t>
            </w:r>
            <w:proofErr w:type="gramEnd"/>
          </w:p>
        </w:tc>
        <w:tc>
          <w:tcPr>
            <w:tcW w:w="1174" w:type="dxa"/>
          </w:tcPr>
          <w:p w:rsidR="00337A1C" w:rsidRDefault="00337A1C">
            <w:pPr>
              <w:pStyle w:val="ConsPlusNormal"/>
              <w:jc w:val="center"/>
            </w:pPr>
            <w:r>
              <w:t>1,6</w:t>
            </w:r>
          </w:p>
        </w:tc>
        <w:tc>
          <w:tcPr>
            <w:tcW w:w="1361" w:type="dxa"/>
          </w:tcPr>
          <w:p w:rsidR="00337A1C" w:rsidRDefault="00337A1C">
            <w:pPr>
              <w:pStyle w:val="ConsPlusNormal"/>
              <w:jc w:val="center"/>
            </w:pPr>
            <w:r>
              <w:t>1038,1</w:t>
            </w:r>
          </w:p>
        </w:tc>
        <w:tc>
          <w:tcPr>
            <w:tcW w:w="988" w:type="dxa"/>
          </w:tcPr>
          <w:p w:rsidR="00337A1C" w:rsidRDefault="00337A1C">
            <w:pPr>
              <w:pStyle w:val="ConsPlusNormal"/>
              <w:jc w:val="center"/>
            </w:pPr>
            <w:r>
              <w:t>0,2</w:t>
            </w:r>
          </w:p>
        </w:tc>
        <w:tc>
          <w:tcPr>
            <w:tcW w:w="1134" w:type="dxa"/>
          </w:tcPr>
          <w:p w:rsidR="00337A1C" w:rsidRDefault="00337A1C">
            <w:pPr>
              <w:pStyle w:val="ConsPlusNormal"/>
              <w:jc w:val="center"/>
            </w:pPr>
            <w:r>
              <w:t>на душу населения м</w:t>
            </w:r>
            <w:proofErr w:type="gramStart"/>
            <w:r>
              <w:rPr>
                <w:vertAlign w:val="superscript"/>
              </w:rPr>
              <w:t>2</w:t>
            </w:r>
            <w:proofErr w:type="gramEnd"/>
          </w:p>
        </w:tc>
        <w:tc>
          <w:tcPr>
            <w:tcW w:w="1134" w:type="dxa"/>
          </w:tcPr>
          <w:p w:rsidR="00337A1C" w:rsidRDefault="00337A1C">
            <w:pPr>
              <w:pStyle w:val="ConsPlusNormal"/>
              <w:jc w:val="center"/>
            </w:pPr>
            <w:r>
              <w:t>0,05</w:t>
            </w:r>
          </w:p>
        </w:tc>
        <w:tc>
          <w:tcPr>
            <w:tcW w:w="1361" w:type="dxa"/>
          </w:tcPr>
          <w:p w:rsidR="00337A1C" w:rsidRDefault="00337A1C">
            <w:pPr>
              <w:pStyle w:val="ConsPlusNormal"/>
              <w:jc w:val="center"/>
            </w:pPr>
            <w:r>
              <w:t>2,8</w:t>
            </w:r>
          </w:p>
        </w:tc>
        <w:tc>
          <w:tcPr>
            <w:tcW w:w="1304" w:type="dxa"/>
          </w:tcPr>
          <w:p w:rsidR="00337A1C" w:rsidRDefault="00337A1C">
            <w:pPr>
              <w:pStyle w:val="ConsPlusNormal"/>
              <w:jc w:val="center"/>
            </w:pPr>
            <w:r>
              <w:t>0,2</w:t>
            </w:r>
          </w:p>
        </w:tc>
      </w:tr>
      <w:tr w:rsidR="00337A1C">
        <w:tblPrEx>
          <w:tblBorders>
            <w:right w:val="single" w:sz="4" w:space="0" w:color="auto"/>
          </w:tblBorders>
        </w:tblPrEx>
        <w:tc>
          <w:tcPr>
            <w:tcW w:w="1694" w:type="dxa"/>
          </w:tcPr>
          <w:p w:rsidR="00337A1C" w:rsidRDefault="00337A1C">
            <w:pPr>
              <w:pStyle w:val="ConsPlusNormal"/>
            </w:pPr>
            <w:r>
              <w:t>Оборот розничной торговли</w:t>
            </w:r>
          </w:p>
        </w:tc>
        <w:tc>
          <w:tcPr>
            <w:tcW w:w="1247" w:type="dxa"/>
          </w:tcPr>
          <w:p w:rsidR="00337A1C" w:rsidRDefault="00337A1C">
            <w:pPr>
              <w:pStyle w:val="ConsPlusNormal"/>
              <w:jc w:val="center"/>
            </w:pPr>
            <w:proofErr w:type="gramStart"/>
            <w:r>
              <w:t>млн</w:t>
            </w:r>
            <w:proofErr w:type="gramEnd"/>
            <w:r>
              <w:t xml:space="preserve"> рублей</w:t>
            </w:r>
          </w:p>
        </w:tc>
        <w:tc>
          <w:tcPr>
            <w:tcW w:w="1174" w:type="dxa"/>
          </w:tcPr>
          <w:p w:rsidR="00337A1C" w:rsidRDefault="00337A1C">
            <w:pPr>
              <w:pStyle w:val="ConsPlusNormal"/>
              <w:jc w:val="center"/>
            </w:pPr>
            <w:r>
              <w:t>584</w:t>
            </w:r>
          </w:p>
        </w:tc>
        <w:tc>
          <w:tcPr>
            <w:tcW w:w="1361" w:type="dxa"/>
          </w:tcPr>
          <w:p w:rsidR="00337A1C" w:rsidRDefault="00337A1C">
            <w:pPr>
              <w:pStyle w:val="ConsPlusNormal"/>
              <w:jc w:val="center"/>
            </w:pPr>
            <w:r>
              <w:t>203557</w:t>
            </w:r>
          </w:p>
        </w:tc>
        <w:tc>
          <w:tcPr>
            <w:tcW w:w="988" w:type="dxa"/>
          </w:tcPr>
          <w:p w:rsidR="00337A1C" w:rsidRDefault="00337A1C">
            <w:pPr>
              <w:pStyle w:val="ConsPlusNormal"/>
              <w:jc w:val="center"/>
            </w:pPr>
            <w:r>
              <w:t>0,3</w:t>
            </w:r>
          </w:p>
        </w:tc>
        <w:tc>
          <w:tcPr>
            <w:tcW w:w="1134" w:type="dxa"/>
          </w:tcPr>
          <w:p w:rsidR="00337A1C" w:rsidRDefault="00337A1C">
            <w:pPr>
              <w:pStyle w:val="ConsPlusNormal"/>
              <w:jc w:val="center"/>
            </w:pPr>
            <w:r>
              <w:t>на душу населения рублей</w:t>
            </w:r>
          </w:p>
        </w:tc>
        <w:tc>
          <w:tcPr>
            <w:tcW w:w="1134" w:type="dxa"/>
          </w:tcPr>
          <w:p w:rsidR="00337A1C" w:rsidRDefault="00337A1C">
            <w:pPr>
              <w:pStyle w:val="ConsPlusNormal"/>
              <w:jc w:val="center"/>
            </w:pPr>
            <w:r>
              <w:t>16781</w:t>
            </w:r>
          </w:p>
        </w:tc>
        <w:tc>
          <w:tcPr>
            <w:tcW w:w="1361" w:type="dxa"/>
          </w:tcPr>
          <w:p w:rsidR="00337A1C" w:rsidRDefault="00337A1C">
            <w:pPr>
              <w:pStyle w:val="ConsPlusNormal"/>
              <w:jc w:val="center"/>
            </w:pPr>
            <w:r>
              <w:t>75194</w:t>
            </w:r>
          </w:p>
        </w:tc>
        <w:tc>
          <w:tcPr>
            <w:tcW w:w="1304" w:type="dxa"/>
          </w:tcPr>
          <w:p w:rsidR="00337A1C" w:rsidRDefault="00337A1C">
            <w:pPr>
              <w:pStyle w:val="ConsPlusNormal"/>
              <w:jc w:val="center"/>
            </w:pPr>
            <w:r>
              <w:t>22,3</w:t>
            </w:r>
          </w:p>
        </w:tc>
      </w:tr>
      <w:tr w:rsidR="00337A1C">
        <w:tblPrEx>
          <w:tblBorders>
            <w:right w:val="single" w:sz="4" w:space="0" w:color="auto"/>
          </w:tblBorders>
        </w:tblPrEx>
        <w:tc>
          <w:tcPr>
            <w:tcW w:w="1694" w:type="dxa"/>
          </w:tcPr>
          <w:p w:rsidR="00337A1C" w:rsidRDefault="00337A1C">
            <w:pPr>
              <w:pStyle w:val="ConsPlusNormal"/>
            </w:pPr>
            <w:r>
              <w:t>Доходы консолидированного бюджета</w:t>
            </w:r>
          </w:p>
        </w:tc>
        <w:tc>
          <w:tcPr>
            <w:tcW w:w="1247" w:type="dxa"/>
          </w:tcPr>
          <w:p w:rsidR="00337A1C" w:rsidRDefault="00337A1C">
            <w:pPr>
              <w:pStyle w:val="ConsPlusNormal"/>
              <w:jc w:val="center"/>
            </w:pPr>
            <w:proofErr w:type="gramStart"/>
            <w:r>
              <w:t>млн</w:t>
            </w:r>
            <w:proofErr w:type="gramEnd"/>
            <w:r>
              <w:t xml:space="preserve"> рублей</w:t>
            </w:r>
          </w:p>
        </w:tc>
        <w:tc>
          <w:tcPr>
            <w:tcW w:w="1174" w:type="dxa"/>
          </w:tcPr>
          <w:p w:rsidR="00337A1C" w:rsidRDefault="00337A1C">
            <w:pPr>
              <w:pStyle w:val="ConsPlusNormal"/>
              <w:jc w:val="center"/>
            </w:pPr>
            <w:r>
              <w:t>547,2</w:t>
            </w:r>
          </w:p>
        </w:tc>
        <w:tc>
          <w:tcPr>
            <w:tcW w:w="1361" w:type="dxa"/>
          </w:tcPr>
          <w:p w:rsidR="00337A1C" w:rsidRDefault="00337A1C">
            <w:pPr>
              <w:pStyle w:val="ConsPlusNormal"/>
              <w:jc w:val="center"/>
            </w:pPr>
            <w:r>
              <w:t>62675,4</w:t>
            </w:r>
          </w:p>
        </w:tc>
        <w:tc>
          <w:tcPr>
            <w:tcW w:w="988" w:type="dxa"/>
          </w:tcPr>
          <w:p w:rsidR="00337A1C" w:rsidRDefault="00337A1C">
            <w:pPr>
              <w:pStyle w:val="ConsPlusNormal"/>
              <w:jc w:val="center"/>
            </w:pPr>
            <w:r>
              <w:t>0,9</w:t>
            </w:r>
          </w:p>
        </w:tc>
        <w:tc>
          <w:tcPr>
            <w:tcW w:w="1134" w:type="dxa"/>
          </w:tcPr>
          <w:p w:rsidR="00337A1C" w:rsidRDefault="00337A1C">
            <w:pPr>
              <w:pStyle w:val="ConsPlusNormal"/>
              <w:jc w:val="center"/>
            </w:pPr>
            <w:r>
              <w:t>на душу населения рублей</w:t>
            </w:r>
          </w:p>
        </w:tc>
        <w:tc>
          <w:tcPr>
            <w:tcW w:w="1134" w:type="dxa"/>
          </w:tcPr>
          <w:p w:rsidR="00337A1C" w:rsidRDefault="00337A1C">
            <w:pPr>
              <w:pStyle w:val="ConsPlusNormal"/>
              <w:jc w:val="center"/>
            </w:pPr>
            <w:r>
              <w:t>15724,1</w:t>
            </w:r>
          </w:p>
        </w:tc>
        <w:tc>
          <w:tcPr>
            <w:tcW w:w="1361" w:type="dxa"/>
          </w:tcPr>
          <w:p w:rsidR="00337A1C" w:rsidRDefault="00337A1C">
            <w:pPr>
              <w:pStyle w:val="ConsPlusNormal"/>
              <w:jc w:val="center"/>
            </w:pPr>
            <w:r>
              <w:t>23152,2</w:t>
            </w:r>
          </w:p>
        </w:tc>
        <w:tc>
          <w:tcPr>
            <w:tcW w:w="1304" w:type="dxa"/>
          </w:tcPr>
          <w:p w:rsidR="00337A1C" w:rsidRDefault="00337A1C">
            <w:pPr>
              <w:pStyle w:val="ConsPlusNormal"/>
              <w:jc w:val="center"/>
            </w:pPr>
            <w:r>
              <w:t>67,9</w:t>
            </w:r>
          </w:p>
        </w:tc>
      </w:tr>
      <w:tr w:rsidR="00337A1C">
        <w:tblPrEx>
          <w:tblBorders>
            <w:right w:val="single" w:sz="4" w:space="0" w:color="auto"/>
          </w:tblBorders>
        </w:tblPrEx>
        <w:tc>
          <w:tcPr>
            <w:tcW w:w="1694" w:type="dxa"/>
          </w:tcPr>
          <w:p w:rsidR="00337A1C" w:rsidRDefault="00337A1C">
            <w:pPr>
              <w:pStyle w:val="ConsPlusNormal"/>
            </w:pPr>
            <w:r>
              <w:t>Численность зарегистрированных безработных (на конец года)</w:t>
            </w:r>
          </w:p>
        </w:tc>
        <w:tc>
          <w:tcPr>
            <w:tcW w:w="1247" w:type="dxa"/>
          </w:tcPr>
          <w:p w:rsidR="00337A1C" w:rsidRDefault="00337A1C">
            <w:pPr>
              <w:pStyle w:val="ConsPlusNormal"/>
              <w:jc w:val="center"/>
            </w:pPr>
            <w:r>
              <w:t>человек</w:t>
            </w:r>
          </w:p>
        </w:tc>
        <w:tc>
          <w:tcPr>
            <w:tcW w:w="1174" w:type="dxa"/>
          </w:tcPr>
          <w:p w:rsidR="00337A1C" w:rsidRDefault="00337A1C">
            <w:pPr>
              <w:pStyle w:val="ConsPlusNormal"/>
              <w:jc w:val="center"/>
            </w:pPr>
            <w:r>
              <w:t>563</w:t>
            </w:r>
          </w:p>
        </w:tc>
        <w:tc>
          <w:tcPr>
            <w:tcW w:w="1361" w:type="dxa"/>
          </w:tcPr>
          <w:p w:rsidR="00337A1C" w:rsidRDefault="00337A1C">
            <w:pPr>
              <w:pStyle w:val="ConsPlusNormal"/>
              <w:jc w:val="center"/>
            </w:pPr>
            <w:r>
              <w:t>30500</w:t>
            </w:r>
          </w:p>
        </w:tc>
        <w:tc>
          <w:tcPr>
            <w:tcW w:w="988" w:type="dxa"/>
          </w:tcPr>
          <w:p w:rsidR="00337A1C" w:rsidRDefault="00337A1C">
            <w:pPr>
              <w:pStyle w:val="ConsPlusNormal"/>
              <w:jc w:val="center"/>
            </w:pPr>
            <w:r>
              <w:t>1,8</w:t>
            </w:r>
          </w:p>
        </w:tc>
        <w:tc>
          <w:tcPr>
            <w:tcW w:w="1134" w:type="dxa"/>
          </w:tcPr>
          <w:p w:rsidR="00337A1C" w:rsidRDefault="00337A1C">
            <w:pPr>
              <w:pStyle w:val="ConsPlusNormal"/>
              <w:jc w:val="center"/>
            </w:pPr>
            <w:r>
              <w:t>уровень зарегистрированной безработицы, %</w:t>
            </w:r>
          </w:p>
        </w:tc>
        <w:tc>
          <w:tcPr>
            <w:tcW w:w="1134" w:type="dxa"/>
          </w:tcPr>
          <w:p w:rsidR="00337A1C" w:rsidRDefault="00337A1C">
            <w:pPr>
              <w:pStyle w:val="ConsPlusNormal"/>
              <w:jc w:val="center"/>
            </w:pPr>
            <w:r>
              <w:t>5,3</w:t>
            </w:r>
          </w:p>
        </w:tc>
        <w:tc>
          <w:tcPr>
            <w:tcW w:w="1361" w:type="dxa"/>
          </w:tcPr>
          <w:p w:rsidR="00337A1C" w:rsidRDefault="00337A1C">
            <w:pPr>
              <w:pStyle w:val="ConsPlusNormal"/>
              <w:jc w:val="center"/>
            </w:pPr>
            <w:r>
              <w:t>2,2</w:t>
            </w:r>
          </w:p>
        </w:tc>
        <w:tc>
          <w:tcPr>
            <w:tcW w:w="1304" w:type="dxa"/>
          </w:tcPr>
          <w:p w:rsidR="00337A1C" w:rsidRDefault="00337A1C">
            <w:pPr>
              <w:pStyle w:val="ConsPlusNormal"/>
              <w:jc w:val="center"/>
            </w:pPr>
            <w:r>
              <w:t>241</w:t>
            </w:r>
          </w:p>
        </w:tc>
      </w:tr>
      <w:tr w:rsidR="00337A1C">
        <w:tblPrEx>
          <w:tblBorders>
            <w:right w:val="single" w:sz="4" w:space="0" w:color="auto"/>
          </w:tblBorders>
        </w:tblPrEx>
        <w:tc>
          <w:tcPr>
            <w:tcW w:w="1694" w:type="dxa"/>
          </w:tcPr>
          <w:p w:rsidR="00337A1C" w:rsidRDefault="00337A1C">
            <w:pPr>
              <w:pStyle w:val="ConsPlusNormal"/>
            </w:pPr>
            <w:r>
              <w:t>Денежные доходы в месяц</w:t>
            </w:r>
          </w:p>
        </w:tc>
        <w:tc>
          <w:tcPr>
            <w:tcW w:w="1247" w:type="dxa"/>
          </w:tcPr>
          <w:p w:rsidR="00337A1C" w:rsidRDefault="00337A1C">
            <w:pPr>
              <w:pStyle w:val="ConsPlusNormal"/>
              <w:jc w:val="center"/>
            </w:pPr>
            <w:r>
              <w:t>рублей</w:t>
            </w:r>
          </w:p>
        </w:tc>
        <w:tc>
          <w:tcPr>
            <w:tcW w:w="1174" w:type="dxa"/>
          </w:tcPr>
          <w:p w:rsidR="00337A1C" w:rsidRDefault="00337A1C">
            <w:pPr>
              <w:pStyle w:val="ConsPlusNormal"/>
              <w:jc w:val="center"/>
            </w:pPr>
            <w:r>
              <w:t>х</w:t>
            </w:r>
          </w:p>
        </w:tc>
        <w:tc>
          <w:tcPr>
            <w:tcW w:w="1361" w:type="dxa"/>
          </w:tcPr>
          <w:p w:rsidR="00337A1C" w:rsidRDefault="00337A1C">
            <w:pPr>
              <w:pStyle w:val="ConsPlusNormal"/>
              <w:jc w:val="center"/>
            </w:pPr>
            <w:r>
              <w:t>х</w:t>
            </w:r>
          </w:p>
        </w:tc>
        <w:tc>
          <w:tcPr>
            <w:tcW w:w="988" w:type="dxa"/>
          </w:tcPr>
          <w:p w:rsidR="00337A1C" w:rsidRDefault="00337A1C">
            <w:pPr>
              <w:pStyle w:val="ConsPlusNormal"/>
              <w:jc w:val="center"/>
            </w:pPr>
            <w:r>
              <w:t>х</w:t>
            </w:r>
          </w:p>
        </w:tc>
        <w:tc>
          <w:tcPr>
            <w:tcW w:w="1134" w:type="dxa"/>
          </w:tcPr>
          <w:p w:rsidR="00337A1C" w:rsidRDefault="00337A1C">
            <w:pPr>
              <w:pStyle w:val="ConsPlusNormal"/>
              <w:jc w:val="center"/>
            </w:pPr>
            <w:r>
              <w:t>на душу населения, рублей</w:t>
            </w:r>
          </w:p>
        </w:tc>
        <w:tc>
          <w:tcPr>
            <w:tcW w:w="1134" w:type="dxa"/>
          </w:tcPr>
          <w:p w:rsidR="00337A1C" w:rsidRDefault="00337A1C">
            <w:pPr>
              <w:pStyle w:val="ConsPlusNormal"/>
              <w:jc w:val="center"/>
            </w:pPr>
            <w:r>
              <w:t>3306</w:t>
            </w:r>
          </w:p>
        </w:tc>
        <w:tc>
          <w:tcPr>
            <w:tcW w:w="1361" w:type="dxa"/>
          </w:tcPr>
          <w:p w:rsidR="00337A1C" w:rsidRDefault="00337A1C">
            <w:pPr>
              <w:pStyle w:val="ConsPlusNormal"/>
              <w:jc w:val="center"/>
            </w:pPr>
            <w:r>
              <w:t>14250</w:t>
            </w:r>
          </w:p>
        </w:tc>
        <w:tc>
          <w:tcPr>
            <w:tcW w:w="1304" w:type="dxa"/>
          </w:tcPr>
          <w:p w:rsidR="00337A1C" w:rsidRDefault="00337A1C">
            <w:pPr>
              <w:pStyle w:val="ConsPlusNormal"/>
              <w:jc w:val="center"/>
            </w:pPr>
            <w:r>
              <w:t>23,2</w:t>
            </w:r>
          </w:p>
        </w:tc>
      </w:tr>
      <w:tr w:rsidR="00337A1C">
        <w:tblPrEx>
          <w:tblBorders>
            <w:right w:val="single" w:sz="4" w:space="0" w:color="auto"/>
          </w:tblBorders>
        </w:tblPrEx>
        <w:tc>
          <w:tcPr>
            <w:tcW w:w="1694" w:type="dxa"/>
          </w:tcPr>
          <w:p w:rsidR="00337A1C" w:rsidRDefault="00337A1C">
            <w:pPr>
              <w:pStyle w:val="ConsPlusNormal"/>
            </w:pPr>
            <w:r>
              <w:t xml:space="preserve">Среднемесячная номинальная начисленная заработная </w:t>
            </w:r>
            <w:r>
              <w:lastRenderedPageBreak/>
              <w:t>плата</w:t>
            </w:r>
          </w:p>
        </w:tc>
        <w:tc>
          <w:tcPr>
            <w:tcW w:w="1247" w:type="dxa"/>
          </w:tcPr>
          <w:p w:rsidR="00337A1C" w:rsidRDefault="00337A1C">
            <w:pPr>
              <w:pStyle w:val="ConsPlusNormal"/>
              <w:jc w:val="center"/>
            </w:pPr>
            <w:r>
              <w:lastRenderedPageBreak/>
              <w:t>рублей</w:t>
            </w:r>
          </w:p>
        </w:tc>
        <w:tc>
          <w:tcPr>
            <w:tcW w:w="1174" w:type="dxa"/>
          </w:tcPr>
          <w:p w:rsidR="00337A1C" w:rsidRDefault="00337A1C">
            <w:pPr>
              <w:pStyle w:val="ConsPlusNormal"/>
              <w:jc w:val="center"/>
            </w:pPr>
            <w:r>
              <w:t>х</w:t>
            </w:r>
          </w:p>
        </w:tc>
        <w:tc>
          <w:tcPr>
            <w:tcW w:w="1361" w:type="dxa"/>
          </w:tcPr>
          <w:p w:rsidR="00337A1C" w:rsidRDefault="00337A1C">
            <w:pPr>
              <w:pStyle w:val="ConsPlusNormal"/>
              <w:jc w:val="center"/>
            </w:pPr>
            <w:r>
              <w:t>х</w:t>
            </w:r>
          </w:p>
        </w:tc>
        <w:tc>
          <w:tcPr>
            <w:tcW w:w="988" w:type="dxa"/>
          </w:tcPr>
          <w:p w:rsidR="00337A1C" w:rsidRDefault="00337A1C">
            <w:pPr>
              <w:pStyle w:val="ConsPlusNormal"/>
              <w:jc w:val="center"/>
            </w:pPr>
            <w:r>
              <w:t>х</w:t>
            </w:r>
          </w:p>
        </w:tc>
        <w:tc>
          <w:tcPr>
            <w:tcW w:w="1134" w:type="dxa"/>
          </w:tcPr>
          <w:p w:rsidR="00337A1C" w:rsidRDefault="00337A1C">
            <w:pPr>
              <w:pStyle w:val="ConsPlusNormal"/>
              <w:jc w:val="center"/>
            </w:pPr>
            <w:r>
              <w:t>одного работника, рублей</w:t>
            </w:r>
          </w:p>
        </w:tc>
        <w:tc>
          <w:tcPr>
            <w:tcW w:w="1134" w:type="dxa"/>
          </w:tcPr>
          <w:p w:rsidR="00337A1C" w:rsidRDefault="00337A1C">
            <w:pPr>
              <w:pStyle w:val="ConsPlusNormal"/>
              <w:jc w:val="center"/>
            </w:pPr>
            <w:r>
              <w:t>10120</w:t>
            </w:r>
          </w:p>
        </w:tc>
        <w:tc>
          <w:tcPr>
            <w:tcW w:w="1361" w:type="dxa"/>
          </w:tcPr>
          <w:p w:rsidR="00337A1C" w:rsidRDefault="00337A1C">
            <w:pPr>
              <w:pStyle w:val="ConsPlusNormal"/>
              <w:jc w:val="center"/>
            </w:pPr>
            <w:r>
              <w:t>11017</w:t>
            </w:r>
          </w:p>
        </w:tc>
        <w:tc>
          <w:tcPr>
            <w:tcW w:w="1304" w:type="dxa"/>
          </w:tcPr>
          <w:p w:rsidR="00337A1C" w:rsidRDefault="00337A1C">
            <w:pPr>
              <w:pStyle w:val="ConsPlusNormal"/>
              <w:jc w:val="center"/>
            </w:pPr>
            <w:r>
              <w:t>91,8</w:t>
            </w:r>
          </w:p>
        </w:tc>
      </w:tr>
      <w:tr w:rsidR="00337A1C">
        <w:tblPrEx>
          <w:tblBorders>
            <w:right w:val="single" w:sz="4" w:space="0" w:color="auto"/>
          </w:tblBorders>
        </w:tblPrEx>
        <w:tc>
          <w:tcPr>
            <w:tcW w:w="1694" w:type="dxa"/>
          </w:tcPr>
          <w:p w:rsidR="00337A1C" w:rsidRDefault="00337A1C">
            <w:pPr>
              <w:pStyle w:val="ConsPlusNormal"/>
            </w:pPr>
            <w:r>
              <w:lastRenderedPageBreak/>
              <w:t>Средний размер назначенных пенсий</w:t>
            </w:r>
          </w:p>
        </w:tc>
        <w:tc>
          <w:tcPr>
            <w:tcW w:w="1247" w:type="dxa"/>
          </w:tcPr>
          <w:p w:rsidR="00337A1C" w:rsidRDefault="00337A1C">
            <w:pPr>
              <w:pStyle w:val="ConsPlusNormal"/>
              <w:jc w:val="center"/>
            </w:pPr>
            <w:r>
              <w:t>рублей</w:t>
            </w:r>
          </w:p>
        </w:tc>
        <w:tc>
          <w:tcPr>
            <w:tcW w:w="1174" w:type="dxa"/>
          </w:tcPr>
          <w:p w:rsidR="00337A1C" w:rsidRDefault="00337A1C">
            <w:pPr>
              <w:pStyle w:val="ConsPlusNormal"/>
              <w:jc w:val="center"/>
            </w:pPr>
            <w:r>
              <w:t>х</w:t>
            </w:r>
          </w:p>
        </w:tc>
        <w:tc>
          <w:tcPr>
            <w:tcW w:w="1361" w:type="dxa"/>
          </w:tcPr>
          <w:p w:rsidR="00337A1C" w:rsidRDefault="00337A1C">
            <w:pPr>
              <w:pStyle w:val="ConsPlusNormal"/>
              <w:jc w:val="center"/>
            </w:pPr>
            <w:r>
              <w:t>х</w:t>
            </w:r>
          </w:p>
        </w:tc>
        <w:tc>
          <w:tcPr>
            <w:tcW w:w="988" w:type="dxa"/>
          </w:tcPr>
          <w:p w:rsidR="00337A1C" w:rsidRDefault="00337A1C">
            <w:pPr>
              <w:pStyle w:val="ConsPlusNormal"/>
              <w:jc w:val="center"/>
            </w:pPr>
            <w:r>
              <w:t>х</w:t>
            </w:r>
          </w:p>
        </w:tc>
        <w:tc>
          <w:tcPr>
            <w:tcW w:w="1134" w:type="dxa"/>
          </w:tcPr>
          <w:p w:rsidR="00337A1C" w:rsidRDefault="00337A1C">
            <w:pPr>
              <w:pStyle w:val="ConsPlusNormal"/>
              <w:jc w:val="center"/>
            </w:pPr>
            <w:r>
              <w:t>одного пенсионера, рублей</w:t>
            </w:r>
          </w:p>
        </w:tc>
        <w:tc>
          <w:tcPr>
            <w:tcW w:w="1134" w:type="dxa"/>
          </w:tcPr>
          <w:p w:rsidR="00337A1C" w:rsidRDefault="00337A1C">
            <w:pPr>
              <w:pStyle w:val="ConsPlusNormal"/>
              <w:jc w:val="center"/>
            </w:pPr>
            <w:r>
              <w:t>3939</w:t>
            </w:r>
          </w:p>
        </w:tc>
        <w:tc>
          <w:tcPr>
            <w:tcW w:w="1361" w:type="dxa"/>
          </w:tcPr>
          <w:p w:rsidR="00337A1C" w:rsidRDefault="00337A1C">
            <w:pPr>
              <w:pStyle w:val="ConsPlusNormal"/>
              <w:jc w:val="center"/>
            </w:pPr>
            <w:r>
              <w:t>4269</w:t>
            </w:r>
          </w:p>
        </w:tc>
        <w:tc>
          <w:tcPr>
            <w:tcW w:w="1304" w:type="dxa"/>
          </w:tcPr>
          <w:p w:rsidR="00337A1C" w:rsidRDefault="00337A1C">
            <w:pPr>
              <w:pStyle w:val="ConsPlusNormal"/>
              <w:jc w:val="center"/>
            </w:pPr>
            <w:r>
              <w:t>92,3</w:t>
            </w:r>
          </w:p>
        </w:tc>
      </w:tr>
      <w:tr w:rsidR="00337A1C">
        <w:tblPrEx>
          <w:tblBorders>
            <w:right w:val="single" w:sz="4" w:space="0" w:color="auto"/>
          </w:tblBorders>
        </w:tblPrEx>
        <w:tc>
          <w:tcPr>
            <w:tcW w:w="1694" w:type="dxa"/>
          </w:tcPr>
          <w:p w:rsidR="00337A1C" w:rsidRDefault="00337A1C">
            <w:pPr>
              <w:pStyle w:val="ConsPlusNormal"/>
            </w:pPr>
            <w:r>
              <w:t>Естественная убыль населения</w:t>
            </w:r>
          </w:p>
        </w:tc>
        <w:tc>
          <w:tcPr>
            <w:tcW w:w="1247" w:type="dxa"/>
          </w:tcPr>
          <w:p w:rsidR="00337A1C" w:rsidRDefault="00337A1C">
            <w:pPr>
              <w:pStyle w:val="ConsPlusNormal"/>
              <w:jc w:val="center"/>
            </w:pPr>
            <w:r>
              <w:t>человек</w:t>
            </w:r>
          </w:p>
        </w:tc>
        <w:tc>
          <w:tcPr>
            <w:tcW w:w="1174" w:type="dxa"/>
          </w:tcPr>
          <w:p w:rsidR="00337A1C" w:rsidRDefault="00337A1C">
            <w:pPr>
              <w:pStyle w:val="ConsPlusNormal"/>
              <w:jc w:val="center"/>
            </w:pPr>
            <w:r>
              <w:t>-87</w:t>
            </w:r>
          </w:p>
        </w:tc>
        <w:tc>
          <w:tcPr>
            <w:tcW w:w="1361" w:type="dxa"/>
          </w:tcPr>
          <w:p w:rsidR="00337A1C" w:rsidRDefault="00337A1C">
            <w:pPr>
              <w:pStyle w:val="ConsPlusNormal"/>
              <w:jc w:val="center"/>
            </w:pPr>
            <w:r>
              <w:t>-3245</w:t>
            </w:r>
          </w:p>
        </w:tc>
        <w:tc>
          <w:tcPr>
            <w:tcW w:w="988" w:type="dxa"/>
          </w:tcPr>
          <w:p w:rsidR="00337A1C" w:rsidRDefault="00337A1C">
            <w:pPr>
              <w:pStyle w:val="ConsPlusNormal"/>
              <w:jc w:val="center"/>
            </w:pPr>
            <w:r>
              <w:t>2,7</w:t>
            </w:r>
          </w:p>
        </w:tc>
        <w:tc>
          <w:tcPr>
            <w:tcW w:w="1134" w:type="dxa"/>
          </w:tcPr>
          <w:p w:rsidR="00337A1C" w:rsidRDefault="00337A1C">
            <w:pPr>
              <w:pStyle w:val="ConsPlusNormal"/>
              <w:jc w:val="center"/>
            </w:pPr>
            <w:r>
              <w:t>коэффициент естественного прироста населения, человек на 1 тыс. населения</w:t>
            </w:r>
          </w:p>
        </w:tc>
        <w:tc>
          <w:tcPr>
            <w:tcW w:w="1134" w:type="dxa"/>
          </w:tcPr>
          <w:p w:rsidR="00337A1C" w:rsidRDefault="00337A1C">
            <w:pPr>
              <w:pStyle w:val="ConsPlusNormal"/>
              <w:jc w:val="center"/>
            </w:pPr>
            <w:r>
              <w:t>-1,5</w:t>
            </w:r>
          </w:p>
        </w:tc>
        <w:tc>
          <w:tcPr>
            <w:tcW w:w="1361" w:type="dxa"/>
          </w:tcPr>
          <w:p w:rsidR="00337A1C" w:rsidRDefault="00337A1C">
            <w:pPr>
              <w:pStyle w:val="ConsPlusNormal"/>
              <w:jc w:val="center"/>
            </w:pPr>
            <w:r>
              <w:t>-1,2</w:t>
            </w:r>
          </w:p>
        </w:tc>
        <w:tc>
          <w:tcPr>
            <w:tcW w:w="1304" w:type="dxa"/>
          </w:tcPr>
          <w:p w:rsidR="00337A1C" w:rsidRDefault="00337A1C">
            <w:pPr>
              <w:pStyle w:val="ConsPlusNormal"/>
            </w:pPr>
          </w:p>
        </w:tc>
      </w:tr>
      <w:tr w:rsidR="00337A1C">
        <w:tblPrEx>
          <w:tblBorders>
            <w:right w:val="single" w:sz="4" w:space="0" w:color="auto"/>
          </w:tblBorders>
        </w:tblPrEx>
        <w:tc>
          <w:tcPr>
            <w:tcW w:w="1694" w:type="dxa"/>
          </w:tcPr>
          <w:p w:rsidR="00337A1C" w:rsidRDefault="00337A1C">
            <w:pPr>
              <w:pStyle w:val="ConsPlusNormal"/>
            </w:pPr>
            <w:r>
              <w:t>Оборот розничной торговли</w:t>
            </w:r>
          </w:p>
        </w:tc>
        <w:tc>
          <w:tcPr>
            <w:tcW w:w="1247" w:type="dxa"/>
          </w:tcPr>
          <w:p w:rsidR="00337A1C" w:rsidRDefault="00337A1C">
            <w:pPr>
              <w:pStyle w:val="ConsPlusNormal"/>
              <w:jc w:val="center"/>
            </w:pPr>
            <w:proofErr w:type="gramStart"/>
            <w:r>
              <w:t>млн</w:t>
            </w:r>
            <w:proofErr w:type="gramEnd"/>
            <w:r>
              <w:t xml:space="preserve"> рублей</w:t>
            </w:r>
          </w:p>
        </w:tc>
        <w:tc>
          <w:tcPr>
            <w:tcW w:w="1174" w:type="dxa"/>
          </w:tcPr>
          <w:p w:rsidR="00337A1C" w:rsidRDefault="00337A1C">
            <w:pPr>
              <w:pStyle w:val="ConsPlusNormal"/>
              <w:jc w:val="center"/>
            </w:pPr>
            <w:r>
              <w:t>584</w:t>
            </w:r>
          </w:p>
        </w:tc>
        <w:tc>
          <w:tcPr>
            <w:tcW w:w="1361" w:type="dxa"/>
          </w:tcPr>
          <w:p w:rsidR="00337A1C" w:rsidRDefault="00337A1C">
            <w:pPr>
              <w:pStyle w:val="ConsPlusNormal"/>
              <w:jc w:val="center"/>
            </w:pPr>
            <w:r>
              <w:t>203557</w:t>
            </w:r>
          </w:p>
        </w:tc>
        <w:tc>
          <w:tcPr>
            <w:tcW w:w="988" w:type="dxa"/>
          </w:tcPr>
          <w:p w:rsidR="00337A1C" w:rsidRDefault="00337A1C">
            <w:pPr>
              <w:pStyle w:val="ConsPlusNormal"/>
              <w:jc w:val="center"/>
            </w:pPr>
            <w:r>
              <w:t>0,3</w:t>
            </w:r>
          </w:p>
        </w:tc>
        <w:tc>
          <w:tcPr>
            <w:tcW w:w="1134" w:type="dxa"/>
          </w:tcPr>
          <w:p w:rsidR="00337A1C" w:rsidRDefault="00337A1C">
            <w:pPr>
              <w:pStyle w:val="ConsPlusNormal"/>
              <w:jc w:val="center"/>
            </w:pPr>
            <w:r>
              <w:t>на душу населения, рублей</w:t>
            </w:r>
          </w:p>
        </w:tc>
        <w:tc>
          <w:tcPr>
            <w:tcW w:w="1134" w:type="dxa"/>
          </w:tcPr>
          <w:p w:rsidR="00337A1C" w:rsidRDefault="00337A1C">
            <w:pPr>
              <w:pStyle w:val="ConsPlusNormal"/>
              <w:jc w:val="center"/>
            </w:pPr>
            <w:r>
              <w:t>16781</w:t>
            </w:r>
          </w:p>
        </w:tc>
        <w:tc>
          <w:tcPr>
            <w:tcW w:w="1361" w:type="dxa"/>
          </w:tcPr>
          <w:p w:rsidR="00337A1C" w:rsidRDefault="00337A1C">
            <w:pPr>
              <w:pStyle w:val="ConsPlusNormal"/>
              <w:jc w:val="center"/>
            </w:pPr>
            <w:r>
              <w:t>75194</w:t>
            </w:r>
          </w:p>
        </w:tc>
        <w:tc>
          <w:tcPr>
            <w:tcW w:w="1304" w:type="dxa"/>
          </w:tcPr>
          <w:p w:rsidR="00337A1C" w:rsidRDefault="00337A1C">
            <w:pPr>
              <w:pStyle w:val="ConsPlusNormal"/>
            </w:pPr>
            <w:r>
              <w:t>22,3</w:t>
            </w:r>
          </w:p>
        </w:tc>
      </w:tr>
      <w:tr w:rsidR="00337A1C">
        <w:tblPrEx>
          <w:tblBorders>
            <w:right w:val="single" w:sz="4" w:space="0" w:color="auto"/>
          </w:tblBorders>
        </w:tblPrEx>
        <w:tc>
          <w:tcPr>
            <w:tcW w:w="1694" w:type="dxa"/>
          </w:tcPr>
          <w:p w:rsidR="00337A1C" w:rsidRDefault="00337A1C">
            <w:pPr>
              <w:pStyle w:val="ConsPlusNormal"/>
            </w:pPr>
            <w:r>
              <w:t>Доходы консолидированного бюджета</w:t>
            </w:r>
          </w:p>
        </w:tc>
        <w:tc>
          <w:tcPr>
            <w:tcW w:w="1247" w:type="dxa"/>
          </w:tcPr>
          <w:p w:rsidR="00337A1C" w:rsidRDefault="00337A1C">
            <w:pPr>
              <w:pStyle w:val="ConsPlusNormal"/>
              <w:jc w:val="center"/>
            </w:pPr>
            <w:proofErr w:type="gramStart"/>
            <w:r>
              <w:t>млн</w:t>
            </w:r>
            <w:proofErr w:type="gramEnd"/>
            <w:r>
              <w:t xml:space="preserve"> рублей</w:t>
            </w:r>
          </w:p>
        </w:tc>
        <w:tc>
          <w:tcPr>
            <w:tcW w:w="1174" w:type="dxa"/>
          </w:tcPr>
          <w:p w:rsidR="00337A1C" w:rsidRDefault="00337A1C">
            <w:pPr>
              <w:pStyle w:val="ConsPlusNormal"/>
              <w:jc w:val="center"/>
            </w:pPr>
            <w:r>
              <w:t>547,2</w:t>
            </w:r>
          </w:p>
        </w:tc>
        <w:tc>
          <w:tcPr>
            <w:tcW w:w="1361" w:type="dxa"/>
          </w:tcPr>
          <w:p w:rsidR="00337A1C" w:rsidRDefault="00337A1C">
            <w:pPr>
              <w:pStyle w:val="ConsPlusNormal"/>
              <w:jc w:val="center"/>
            </w:pPr>
            <w:r>
              <w:t>62 675,4</w:t>
            </w:r>
          </w:p>
        </w:tc>
        <w:tc>
          <w:tcPr>
            <w:tcW w:w="988" w:type="dxa"/>
          </w:tcPr>
          <w:p w:rsidR="00337A1C" w:rsidRDefault="00337A1C">
            <w:pPr>
              <w:pStyle w:val="ConsPlusNormal"/>
              <w:jc w:val="center"/>
            </w:pPr>
            <w:r>
              <w:t>0,9</w:t>
            </w:r>
          </w:p>
        </w:tc>
        <w:tc>
          <w:tcPr>
            <w:tcW w:w="1134" w:type="dxa"/>
          </w:tcPr>
          <w:p w:rsidR="00337A1C" w:rsidRDefault="00337A1C">
            <w:pPr>
              <w:pStyle w:val="ConsPlusNormal"/>
              <w:jc w:val="center"/>
            </w:pPr>
            <w:r>
              <w:t>на душу населения, рублей</w:t>
            </w:r>
          </w:p>
        </w:tc>
        <w:tc>
          <w:tcPr>
            <w:tcW w:w="1134" w:type="dxa"/>
          </w:tcPr>
          <w:p w:rsidR="00337A1C" w:rsidRDefault="00337A1C">
            <w:pPr>
              <w:pStyle w:val="ConsPlusNormal"/>
              <w:jc w:val="center"/>
            </w:pPr>
            <w:r>
              <w:t>15724,1</w:t>
            </w:r>
          </w:p>
        </w:tc>
        <w:tc>
          <w:tcPr>
            <w:tcW w:w="1361" w:type="dxa"/>
          </w:tcPr>
          <w:p w:rsidR="00337A1C" w:rsidRDefault="00337A1C">
            <w:pPr>
              <w:pStyle w:val="ConsPlusNormal"/>
              <w:jc w:val="center"/>
            </w:pPr>
            <w:r>
              <w:t>23152,2</w:t>
            </w:r>
          </w:p>
        </w:tc>
        <w:tc>
          <w:tcPr>
            <w:tcW w:w="1304" w:type="dxa"/>
          </w:tcPr>
          <w:p w:rsidR="00337A1C" w:rsidRDefault="00337A1C">
            <w:pPr>
              <w:pStyle w:val="ConsPlusNormal"/>
            </w:pPr>
            <w:r>
              <w:t>67,9</w:t>
            </w:r>
          </w:p>
        </w:tc>
      </w:tr>
      <w:tr w:rsidR="00337A1C">
        <w:tblPrEx>
          <w:tblBorders>
            <w:right w:val="single" w:sz="4" w:space="0" w:color="auto"/>
          </w:tblBorders>
        </w:tblPrEx>
        <w:tc>
          <w:tcPr>
            <w:tcW w:w="1694" w:type="dxa"/>
          </w:tcPr>
          <w:p w:rsidR="00337A1C" w:rsidRDefault="00337A1C">
            <w:pPr>
              <w:pStyle w:val="ConsPlusNormal"/>
            </w:pPr>
            <w:r>
              <w:t>Численность зарегистрированных безработных (на конец года)</w:t>
            </w:r>
          </w:p>
        </w:tc>
        <w:tc>
          <w:tcPr>
            <w:tcW w:w="1247" w:type="dxa"/>
          </w:tcPr>
          <w:p w:rsidR="00337A1C" w:rsidRDefault="00337A1C">
            <w:pPr>
              <w:pStyle w:val="ConsPlusNormal"/>
              <w:jc w:val="center"/>
            </w:pPr>
            <w:r>
              <w:t>человек</w:t>
            </w:r>
          </w:p>
        </w:tc>
        <w:tc>
          <w:tcPr>
            <w:tcW w:w="1174" w:type="dxa"/>
          </w:tcPr>
          <w:p w:rsidR="00337A1C" w:rsidRDefault="00337A1C">
            <w:pPr>
              <w:pStyle w:val="ConsPlusNormal"/>
              <w:jc w:val="center"/>
            </w:pPr>
            <w:r>
              <w:t>563</w:t>
            </w:r>
          </w:p>
        </w:tc>
        <w:tc>
          <w:tcPr>
            <w:tcW w:w="1361" w:type="dxa"/>
          </w:tcPr>
          <w:p w:rsidR="00337A1C" w:rsidRDefault="00337A1C">
            <w:pPr>
              <w:pStyle w:val="ConsPlusNormal"/>
              <w:jc w:val="center"/>
            </w:pPr>
            <w:r>
              <w:t>30500</w:t>
            </w:r>
          </w:p>
        </w:tc>
        <w:tc>
          <w:tcPr>
            <w:tcW w:w="988" w:type="dxa"/>
          </w:tcPr>
          <w:p w:rsidR="00337A1C" w:rsidRDefault="00337A1C">
            <w:pPr>
              <w:pStyle w:val="ConsPlusNormal"/>
              <w:jc w:val="center"/>
            </w:pPr>
            <w:r>
              <w:t>1,8</w:t>
            </w:r>
          </w:p>
        </w:tc>
        <w:tc>
          <w:tcPr>
            <w:tcW w:w="1134" w:type="dxa"/>
          </w:tcPr>
          <w:p w:rsidR="00337A1C" w:rsidRDefault="00337A1C">
            <w:pPr>
              <w:pStyle w:val="ConsPlusNormal"/>
              <w:jc w:val="center"/>
            </w:pPr>
            <w:r>
              <w:t>уровень зарегистрированной безработицы, %</w:t>
            </w:r>
          </w:p>
        </w:tc>
        <w:tc>
          <w:tcPr>
            <w:tcW w:w="1134" w:type="dxa"/>
          </w:tcPr>
          <w:p w:rsidR="00337A1C" w:rsidRDefault="00337A1C">
            <w:pPr>
              <w:pStyle w:val="ConsPlusNormal"/>
              <w:jc w:val="center"/>
            </w:pPr>
            <w:r>
              <w:t>5,3</w:t>
            </w:r>
          </w:p>
        </w:tc>
        <w:tc>
          <w:tcPr>
            <w:tcW w:w="1361" w:type="dxa"/>
          </w:tcPr>
          <w:p w:rsidR="00337A1C" w:rsidRDefault="00337A1C">
            <w:pPr>
              <w:pStyle w:val="ConsPlusNormal"/>
              <w:jc w:val="center"/>
            </w:pPr>
            <w:r>
              <w:t>2,2</w:t>
            </w:r>
          </w:p>
        </w:tc>
        <w:tc>
          <w:tcPr>
            <w:tcW w:w="1304" w:type="dxa"/>
          </w:tcPr>
          <w:p w:rsidR="00337A1C" w:rsidRDefault="00337A1C">
            <w:pPr>
              <w:pStyle w:val="ConsPlusNormal"/>
            </w:pPr>
            <w:r>
              <w:t>241</w:t>
            </w:r>
          </w:p>
        </w:tc>
      </w:tr>
      <w:tr w:rsidR="00337A1C">
        <w:tblPrEx>
          <w:tblBorders>
            <w:right w:val="single" w:sz="4" w:space="0" w:color="auto"/>
          </w:tblBorders>
        </w:tblPrEx>
        <w:tc>
          <w:tcPr>
            <w:tcW w:w="1694" w:type="dxa"/>
          </w:tcPr>
          <w:p w:rsidR="00337A1C" w:rsidRDefault="00337A1C">
            <w:pPr>
              <w:pStyle w:val="ConsPlusNormal"/>
            </w:pPr>
            <w:r>
              <w:t>Денежные доходы в месяц</w:t>
            </w:r>
          </w:p>
        </w:tc>
        <w:tc>
          <w:tcPr>
            <w:tcW w:w="1247" w:type="dxa"/>
          </w:tcPr>
          <w:p w:rsidR="00337A1C" w:rsidRDefault="00337A1C">
            <w:pPr>
              <w:pStyle w:val="ConsPlusNormal"/>
              <w:jc w:val="center"/>
            </w:pPr>
            <w:r>
              <w:t>рублей</w:t>
            </w:r>
          </w:p>
        </w:tc>
        <w:tc>
          <w:tcPr>
            <w:tcW w:w="1174" w:type="dxa"/>
          </w:tcPr>
          <w:p w:rsidR="00337A1C" w:rsidRDefault="00337A1C">
            <w:pPr>
              <w:pStyle w:val="ConsPlusNormal"/>
              <w:jc w:val="center"/>
            </w:pPr>
            <w:r>
              <w:t>х</w:t>
            </w:r>
          </w:p>
        </w:tc>
        <w:tc>
          <w:tcPr>
            <w:tcW w:w="1361" w:type="dxa"/>
          </w:tcPr>
          <w:p w:rsidR="00337A1C" w:rsidRDefault="00337A1C">
            <w:pPr>
              <w:pStyle w:val="ConsPlusNormal"/>
              <w:jc w:val="center"/>
            </w:pPr>
            <w:r>
              <w:t>х</w:t>
            </w:r>
          </w:p>
        </w:tc>
        <w:tc>
          <w:tcPr>
            <w:tcW w:w="988" w:type="dxa"/>
          </w:tcPr>
          <w:p w:rsidR="00337A1C" w:rsidRDefault="00337A1C">
            <w:pPr>
              <w:pStyle w:val="ConsPlusNormal"/>
              <w:jc w:val="center"/>
            </w:pPr>
            <w:r>
              <w:t>х</w:t>
            </w:r>
          </w:p>
        </w:tc>
        <w:tc>
          <w:tcPr>
            <w:tcW w:w="1134" w:type="dxa"/>
          </w:tcPr>
          <w:p w:rsidR="00337A1C" w:rsidRDefault="00337A1C">
            <w:pPr>
              <w:pStyle w:val="ConsPlusNormal"/>
              <w:jc w:val="center"/>
            </w:pPr>
            <w:r>
              <w:t>на душу населения, рублей</w:t>
            </w:r>
          </w:p>
        </w:tc>
        <w:tc>
          <w:tcPr>
            <w:tcW w:w="1134" w:type="dxa"/>
          </w:tcPr>
          <w:p w:rsidR="00337A1C" w:rsidRDefault="00337A1C">
            <w:pPr>
              <w:pStyle w:val="ConsPlusNormal"/>
              <w:jc w:val="center"/>
            </w:pPr>
            <w:r>
              <w:t>3306</w:t>
            </w:r>
          </w:p>
        </w:tc>
        <w:tc>
          <w:tcPr>
            <w:tcW w:w="1361" w:type="dxa"/>
          </w:tcPr>
          <w:p w:rsidR="00337A1C" w:rsidRDefault="00337A1C">
            <w:pPr>
              <w:pStyle w:val="ConsPlusNormal"/>
              <w:jc w:val="center"/>
            </w:pPr>
            <w:r>
              <w:t>14250</w:t>
            </w:r>
          </w:p>
        </w:tc>
        <w:tc>
          <w:tcPr>
            <w:tcW w:w="1304" w:type="dxa"/>
          </w:tcPr>
          <w:p w:rsidR="00337A1C" w:rsidRDefault="00337A1C">
            <w:pPr>
              <w:pStyle w:val="ConsPlusNormal"/>
            </w:pPr>
            <w:r>
              <w:t>23,2</w:t>
            </w:r>
          </w:p>
        </w:tc>
      </w:tr>
      <w:tr w:rsidR="00337A1C">
        <w:tblPrEx>
          <w:tblBorders>
            <w:right w:val="single" w:sz="4" w:space="0" w:color="auto"/>
          </w:tblBorders>
        </w:tblPrEx>
        <w:tc>
          <w:tcPr>
            <w:tcW w:w="1694" w:type="dxa"/>
          </w:tcPr>
          <w:p w:rsidR="00337A1C" w:rsidRDefault="00337A1C">
            <w:pPr>
              <w:pStyle w:val="ConsPlusNormal"/>
            </w:pPr>
            <w:r>
              <w:lastRenderedPageBreak/>
              <w:t>Среднемесячная номинальная начисленная заработная плата</w:t>
            </w:r>
          </w:p>
        </w:tc>
        <w:tc>
          <w:tcPr>
            <w:tcW w:w="1247" w:type="dxa"/>
          </w:tcPr>
          <w:p w:rsidR="00337A1C" w:rsidRDefault="00337A1C">
            <w:pPr>
              <w:pStyle w:val="ConsPlusNormal"/>
              <w:jc w:val="center"/>
            </w:pPr>
            <w:r>
              <w:t>рублей</w:t>
            </w:r>
          </w:p>
        </w:tc>
        <w:tc>
          <w:tcPr>
            <w:tcW w:w="1174" w:type="dxa"/>
          </w:tcPr>
          <w:p w:rsidR="00337A1C" w:rsidRDefault="00337A1C">
            <w:pPr>
              <w:pStyle w:val="ConsPlusNormal"/>
              <w:jc w:val="center"/>
            </w:pPr>
            <w:r>
              <w:t>х</w:t>
            </w:r>
          </w:p>
        </w:tc>
        <w:tc>
          <w:tcPr>
            <w:tcW w:w="1361" w:type="dxa"/>
          </w:tcPr>
          <w:p w:rsidR="00337A1C" w:rsidRDefault="00337A1C">
            <w:pPr>
              <w:pStyle w:val="ConsPlusNormal"/>
              <w:jc w:val="center"/>
            </w:pPr>
            <w:r>
              <w:t>х</w:t>
            </w:r>
          </w:p>
        </w:tc>
        <w:tc>
          <w:tcPr>
            <w:tcW w:w="988" w:type="dxa"/>
          </w:tcPr>
          <w:p w:rsidR="00337A1C" w:rsidRDefault="00337A1C">
            <w:pPr>
              <w:pStyle w:val="ConsPlusNormal"/>
              <w:jc w:val="center"/>
            </w:pPr>
            <w:r>
              <w:t>х</w:t>
            </w:r>
          </w:p>
        </w:tc>
        <w:tc>
          <w:tcPr>
            <w:tcW w:w="1134" w:type="dxa"/>
          </w:tcPr>
          <w:p w:rsidR="00337A1C" w:rsidRDefault="00337A1C">
            <w:pPr>
              <w:pStyle w:val="ConsPlusNormal"/>
              <w:jc w:val="center"/>
            </w:pPr>
            <w:r>
              <w:t>одного работника, рублей</w:t>
            </w:r>
          </w:p>
        </w:tc>
        <w:tc>
          <w:tcPr>
            <w:tcW w:w="1134" w:type="dxa"/>
          </w:tcPr>
          <w:p w:rsidR="00337A1C" w:rsidRDefault="00337A1C">
            <w:pPr>
              <w:pStyle w:val="ConsPlusNormal"/>
              <w:jc w:val="center"/>
            </w:pPr>
            <w:r>
              <w:t>10120</w:t>
            </w:r>
          </w:p>
        </w:tc>
        <w:tc>
          <w:tcPr>
            <w:tcW w:w="1361" w:type="dxa"/>
          </w:tcPr>
          <w:p w:rsidR="00337A1C" w:rsidRDefault="00337A1C">
            <w:pPr>
              <w:pStyle w:val="ConsPlusNormal"/>
              <w:jc w:val="center"/>
            </w:pPr>
            <w:r>
              <w:t>11017</w:t>
            </w:r>
          </w:p>
        </w:tc>
        <w:tc>
          <w:tcPr>
            <w:tcW w:w="1304" w:type="dxa"/>
          </w:tcPr>
          <w:p w:rsidR="00337A1C" w:rsidRDefault="00337A1C">
            <w:pPr>
              <w:pStyle w:val="ConsPlusNormal"/>
            </w:pPr>
            <w:r>
              <w:t>91,8</w:t>
            </w:r>
          </w:p>
        </w:tc>
      </w:tr>
      <w:tr w:rsidR="00337A1C">
        <w:tblPrEx>
          <w:tblBorders>
            <w:right w:val="single" w:sz="4" w:space="0" w:color="auto"/>
          </w:tblBorders>
        </w:tblPrEx>
        <w:tc>
          <w:tcPr>
            <w:tcW w:w="1694" w:type="dxa"/>
          </w:tcPr>
          <w:p w:rsidR="00337A1C" w:rsidRDefault="00337A1C">
            <w:pPr>
              <w:pStyle w:val="ConsPlusNormal"/>
            </w:pPr>
            <w:r>
              <w:t>Средний размер назначенных пенсий</w:t>
            </w:r>
          </w:p>
        </w:tc>
        <w:tc>
          <w:tcPr>
            <w:tcW w:w="1247" w:type="dxa"/>
          </w:tcPr>
          <w:p w:rsidR="00337A1C" w:rsidRDefault="00337A1C">
            <w:pPr>
              <w:pStyle w:val="ConsPlusNormal"/>
              <w:jc w:val="center"/>
            </w:pPr>
            <w:r>
              <w:t>рублей</w:t>
            </w:r>
          </w:p>
        </w:tc>
        <w:tc>
          <w:tcPr>
            <w:tcW w:w="1174" w:type="dxa"/>
          </w:tcPr>
          <w:p w:rsidR="00337A1C" w:rsidRDefault="00337A1C">
            <w:pPr>
              <w:pStyle w:val="ConsPlusNormal"/>
              <w:jc w:val="center"/>
            </w:pPr>
            <w:r>
              <w:t>х</w:t>
            </w:r>
          </w:p>
        </w:tc>
        <w:tc>
          <w:tcPr>
            <w:tcW w:w="1361" w:type="dxa"/>
          </w:tcPr>
          <w:p w:rsidR="00337A1C" w:rsidRDefault="00337A1C">
            <w:pPr>
              <w:pStyle w:val="ConsPlusNormal"/>
              <w:jc w:val="center"/>
            </w:pPr>
            <w:r>
              <w:t>х</w:t>
            </w:r>
          </w:p>
        </w:tc>
        <w:tc>
          <w:tcPr>
            <w:tcW w:w="988" w:type="dxa"/>
          </w:tcPr>
          <w:p w:rsidR="00337A1C" w:rsidRDefault="00337A1C">
            <w:pPr>
              <w:pStyle w:val="ConsPlusNormal"/>
              <w:jc w:val="center"/>
            </w:pPr>
            <w:r>
              <w:t>х</w:t>
            </w:r>
          </w:p>
        </w:tc>
        <w:tc>
          <w:tcPr>
            <w:tcW w:w="1134" w:type="dxa"/>
          </w:tcPr>
          <w:p w:rsidR="00337A1C" w:rsidRDefault="00337A1C">
            <w:pPr>
              <w:pStyle w:val="ConsPlusNormal"/>
              <w:jc w:val="center"/>
            </w:pPr>
            <w:r>
              <w:t>одного пенсионера, рублей</w:t>
            </w:r>
          </w:p>
        </w:tc>
        <w:tc>
          <w:tcPr>
            <w:tcW w:w="1134" w:type="dxa"/>
          </w:tcPr>
          <w:p w:rsidR="00337A1C" w:rsidRDefault="00337A1C">
            <w:pPr>
              <w:pStyle w:val="ConsPlusNormal"/>
              <w:jc w:val="center"/>
            </w:pPr>
            <w:r>
              <w:t>3939</w:t>
            </w:r>
          </w:p>
        </w:tc>
        <w:tc>
          <w:tcPr>
            <w:tcW w:w="1361" w:type="dxa"/>
          </w:tcPr>
          <w:p w:rsidR="00337A1C" w:rsidRDefault="00337A1C">
            <w:pPr>
              <w:pStyle w:val="ConsPlusNormal"/>
              <w:jc w:val="center"/>
            </w:pPr>
            <w:r>
              <w:t>4269</w:t>
            </w:r>
          </w:p>
        </w:tc>
        <w:tc>
          <w:tcPr>
            <w:tcW w:w="1304" w:type="dxa"/>
          </w:tcPr>
          <w:p w:rsidR="00337A1C" w:rsidRDefault="00337A1C">
            <w:pPr>
              <w:pStyle w:val="ConsPlusNormal"/>
            </w:pPr>
            <w:r>
              <w:t>92,3</w:t>
            </w:r>
          </w:p>
        </w:tc>
      </w:tr>
    </w:tbl>
    <w:p w:rsidR="00337A1C" w:rsidRDefault="00337A1C">
      <w:pPr>
        <w:sectPr w:rsidR="00337A1C">
          <w:pgSz w:w="16838" w:h="11905" w:orient="landscape"/>
          <w:pgMar w:top="1701" w:right="1134" w:bottom="850" w:left="1134" w:header="0" w:footer="0" w:gutter="0"/>
          <w:cols w:space="720"/>
        </w:sectPr>
      </w:pPr>
    </w:p>
    <w:p w:rsidR="00337A1C" w:rsidRDefault="00337A1C">
      <w:pPr>
        <w:pStyle w:val="ConsPlusNormal"/>
        <w:jc w:val="both"/>
      </w:pPr>
    </w:p>
    <w:p w:rsidR="00337A1C" w:rsidRDefault="00337A1C">
      <w:pPr>
        <w:pStyle w:val="ConsPlusNormal"/>
        <w:ind w:firstLine="540"/>
        <w:jc w:val="both"/>
        <w:outlineLvl w:val="4"/>
      </w:pPr>
      <w:r>
        <w:t>1.2.1. Агропромышленный комплекс.</w:t>
      </w:r>
    </w:p>
    <w:p w:rsidR="00337A1C" w:rsidRDefault="00337A1C">
      <w:pPr>
        <w:pStyle w:val="ConsPlusNormal"/>
        <w:spacing w:before="220"/>
        <w:ind w:firstLine="540"/>
        <w:jc w:val="both"/>
      </w:pPr>
      <w:r>
        <w:t>Андроповский район является агропромышленным. Сельское хозяйство района включает три категории сельскохозяйственных товаропроизводителей: сельскохозяйственные предприятия, крестьянские (фермерские) хозяйства, личные подсобные хозяйства населения. Большая часть организаций Андроповского района зарегистрирована в сельском хозяйстве - 243, в том числе 197 - крестьянских (фермерских) хозяйств. Кроме того, сельскохозяйственным производством занимается более 120 фермеров - физических лиц.</w:t>
      </w:r>
    </w:p>
    <w:p w:rsidR="00337A1C" w:rsidRDefault="00337A1C">
      <w:pPr>
        <w:pStyle w:val="ConsPlusNormal"/>
        <w:spacing w:before="220"/>
        <w:ind w:firstLine="540"/>
        <w:jc w:val="both"/>
      </w:pPr>
      <w:r>
        <w:t>Район входит в третью почвенно-климатическую зону края, которая характеризуется неустойчивым увлажнением, а оптимальное направление деятельности: зерновое - скотоводческое.</w:t>
      </w:r>
    </w:p>
    <w:p w:rsidR="00337A1C" w:rsidRDefault="00337A1C">
      <w:pPr>
        <w:pStyle w:val="ConsPlusNormal"/>
        <w:spacing w:before="220"/>
        <w:ind w:firstLine="540"/>
        <w:jc w:val="both"/>
      </w:pPr>
      <w:r>
        <w:t xml:space="preserve">В 2008 году всеми категориями хозяйств произведено сельскохозяйственной продукции (в действующих ценах) на сумму 1117 </w:t>
      </w:r>
      <w:proofErr w:type="gramStart"/>
      <w:r>
        <w:t>млн</w:t>
      </w:r>
      <w:proofErr w:type="gramEnd"/>
      <w:r>
        <w:t xml:space="preserve"> руб., что выше 2007 года на 43%.</w:t>
      </w:r>
    </w:p>
    <w:p w:rsidR="00337A1C" w:rsidRDefault="00337A1C">
      <w:pPr>
        <w:pStyle w:val="ConsPlusNormal"/>
        <w:spacing w:before="220"/>
        <w:ind w:firstLine="540"/>
        <w:jc w:val="both"/>
      </w:pPr>
      <w:r>
        <w:t>Положительное отношение к проведению агротехнических мероприятий в растениеводстве, улучшение организации труда и дисциплины позволило добиться значительного роста урожайности зерновых. С уборочной площади 50,6 тыс. га</w:t>
      </w:r>
      <w:proofErr w:type="gramStart"/>
      <w:r>
        <w:t>.</w:t>
      </w:r>
      <w:proofErr w:type="gramEnd"/>
      <w:r>
        <w:t xml:space="preserve"> </w:t>
      </w:r>
      <w:proofErr w:type="gramStart"/>
      <w:r>
        <w:t>п</w:t>
      </w:r>
      <w:proofErr w:type="gramEnd"/>
      <w:r>
        <w:t>олучен урожай зерновых (с кукурузой) в количестве 137,3 тыс. тонн. Это самый высокий показатель за последнее десятилетие. Средняя урожайность с одного гектара - 27,1 центнеров. Валовой сбор зерновых выше 2007 года на 92% или на 65,8 тыс. тонн, урожайность возросла на 6,2 ц/га. Сельхозпредприятия получили зерна 88,9 тыс. тонн при урожайности - 27,6 ц/га, по крестьянским (фермерским) хозяйствам - 45,2 тыс. тонн, прочие хозяйства намолотили 3,2 тыс. тонн при средней урожайности 15,1 ц/га.</w:t>
      </w:r>
    </w:p>
    <w:p w:rsidR="00337A1C" w:rsidRDefault="00337A1C">
      <w:pPr>
        <w:pStyle w:val="ConsPlusNormal"/>
        <w:spacing w:before="220"/>
        <w:ind w:firstLine="540"/>
        <w:jc w:val="both"/>
      </w:pPr>
      <w:r>
        <w:t>Во всех категориях хозяйств муниципальных образований численность крупного рогатого скота составила на 01.01.2009 16316 голов или 108,3% к 2007 году. Поголовье коров - 8245 голов, что выше прошлого года на 2,4%, свиней - 3933 головы - 109,9%, овец - 54637 голов - 140,4%. Птица всех видов и возрастов - 57102 головы.</w:t>
      </w:r>
    </w:p>
    <w:p w:rsidR="00337A1C" w:rsidRDefault="00337A1C">
      <w:pPr>
        <w:pStyle w:val="ConsPlusNormal"/>
        <w:spacing w:before="220"/>
        <w:ind w:firstLine="540"/>
        <w:jc w:val="both"/>
      </w:pPr>
      <w:r>
        <w:t>Произведено молока - 20777 тонн или 109,6% к уровню прошлого года. Реализовано мяса всех видов животных 4203 тонны, производство мяса (выращивание) - 4538 тонны.</w:t>
      </w:r>
    </w:p>
    <w:p w:rsidR="00337A1C" w:rsidRDefault="00337A1C">
      <w:pPr>
        <w:pStyle w:val="ConsPlusNormal"/>
        <w:spacing w:before="220"/>
        <w:ind w:firstLine="540"/>
        <w:jc w:val="both"/>
      </w:pPr>
      <w:r>
        <w:t>В общественном секторе содержится поголовье крупного рогатого скота (КРС) в количестве 375 голов, по сравнению с прошлым годом оно увеличилось на 49%, в том числе коров - 115 голов на 130%. Увеличили поголовье КРС только в ООО СХП "Дружба" - с 43 голов до 180 голов. Свиней в сельскохозяйственных организациях имеется 289 голов. Поголовье овец в целом по СХП составляет 10549 голов или 162% к прошлому году. Благодаря вовремя принятым мерам в районе удалось избежать африканской чумы и сохранить поголовье свиней.</w:t>
      </w:r>
    </w:p>
    <w:p w:rsidR="00337A1C" w:rsidRDefault="00337A1C">
      <w:pPr>
        <w:pStyle w:val="ConsPlusNormal"/>
        <w:spacing w:before="220"/>
        <w:ind w:firstLine="540"/>
        <w:jc w:val="both"/>
      </w:pPr>
      <w:r>
        <w:t>Производство мяса (выращивание) по сельскохозяйственным предприятиям составило 88,9 тонны, или 65%, реализовано мяса 41,8 тонны.</w:t>
      </w:r>
    </w:p>
    <w:p w:rsidR="00337A1C" w:rsidRDefault="00337A1C">
      <w:pPr>
        <w:pStyle w:val="ConsPlusNormal"/>
        <w:spacing w:before="220"/>
        <w:ind w:firstLine="540"/>
        <w:jc w:val="both"/>
      </w:pPr>
      <w:r>
        <w:t>В КФХ возросло поголовье КРС и овец соответственно на 89% и 86%. Произведено молока 2964 тонны или в 2,5 раза больше прошлого года. Произведено мяса (выращивание) - 515,6 тонны или 156%.</w:t>
      </w:r>
    </w:p>
    <w:p w:rsidR="00337A1C" w:rsidRDefault="00337A1C">
      <w:pPr>
        <w:pStyle w:val="ConsPlusNormal"/>
        <w:spacing w:before="220"/>
        <w:ind w:firstLine="540"/>
        <w:jc w:val="both"/>
      </w:pPr>
      <w:r>
        <w:t>В районе многие КФХ стали заниматься разведением мясной породы скота и овец, дающих высокие привесы с низкой себестоимостью продукции.</w:t>
      </w:r>
    </w:p>
    <w:p w:rsidR="00337A1C" w:rsidRDefault="00337A1C">
      <w:pPr>
        <w:pStyle w:val="ConsPlusNormal"/>
        <w:spacing w:before="220"/>
        <w:ind w:firstLine="540"/>
        <w:jc w:val="both"/>
      </w:pPr>
      <w:r>
        <w:t>В районе производством и выращиванием рыбы, кроме СПК (рыбколхоза) "Курсавский" начали заниматься КФХ "Гонтарь Н.И.", КФХ "Голубая Нива". За прошедший год СПК (рыбколхоз) "Курсавкий" произвел 90 тонн рыбы, что меньше прошлого года на 20 тонн. В производственном использовании в хозяйстве находятся 130 га прудов, остальные сданы в аренду. Всего по району производство рыбы составило 111 тонн.</w:t>
      </w:r>
    </w:p>
    <w:p w:rsidR="00337A1C" w:rsidRDefault="00337A1C">
      <w:pPr>
        <w:pStyle w:val="ConsPlusNormal"/>
        <w:spacing w:before="220"/>
        <w:ind w:firstLine="540"/>
        <w:jc w:val="both"/>
      </w:pPr>
      <w:r>
        <w:lastRenderedPageBreak/>
        <w:t xml:space="preserve">В ходе реализации земельной реформы и выполнения Федерального </w:t>
      </w:r>
      <w:hyperlink r:id="rId20" w:history="1">
        <w:r>
          <w:rPr>
            <w:color w:val="0000FF"/>
          </w:rPr>
          <w:t>закона</w:t>
        </w:r>
      </w:hyperlink>
      <w:r>
        <w:t xml:space="preserve"> "Об обороте земель сельскохозяйственного назначения" в районе проведено межевание почти 100% земельных участков коллективно-долевой собственности, поставлено на государственный кадастровый учет 89% земельных участков, 49% собственников оформили свое право в регистрационной палате, 24% - зарегистрировали арендные отношения земельных долей.</w:t>
      </w:r>
    </w:p>
    <w:p w:rsidR="00337A1C" w:rsidRDefault="00337A1C">
      <w:pPr>
        <w:pStyle w:val="ConsPlusNormal"/>
        <w:jc w:val="both"/>
      </w:pPr>
    </w:p>
    <w:p w:rsidR="00337A1C" w:rsidRDefault="00337A1C">
      <w:pPr>
        <w:pStyle w:val="ConsPlusNormal"/>
        <w:ind w:firstLine="540"/>
        <w:jc w:val="both"/>
        <w:outlineLvl w:val="4"/>
      </w:pPr>
      <w:r>
        <w:t>1.2.2. Промышленность</w:t>
      </w:r>
    </w:p>
    <w:p w:rsidR="00337A1C" w:rsidRDefault="00337A1C">
      <w:pPr>
        <w:pStyle w:val="ConsPlusNormal"/>
        <w:spacing w:before="220"/>
        <w:ind w:firstLine="540"/>
        <w:jc w:val="both"/>
      </w:pPr>
      <w:r>
        <w:t xml:space="preserve">За 2008 год объем отгруженных товаров собственного производства, выполненных, работ и услуг собственными силами составил 963,6 </w:t>
      </w:r>
      <w:proofErr w:type="gramStart"/>
      <w:r>
        <w:t>млн</w:t>
      </w:r>
      <w:proofErr w:type="gramEnd"/>
      <w:r>
        <w:t xml:space="preserve"> руб., что составляет 100,3% к 2007 году в действующих ценах.</w:t>
      </w:r>
    </w:p>
    <w:p w:rsidR="00337A1C" w:rsidRDefault="00337A1C">
      <w:pPr>
        <w:pStyle w:val="ConsPlusNormal"/>
        <w:spacing w:before="220"/>
        <w:ind w:firstLine="540"/>
        <w:jc w:val="both"/>
      </w:pPr>
      <w:r>
        <w:t xml:space="preserve">Из общего объема промышленностью выработано продукции на 792,6 руб. (91,3%), в том числе по видам экономической деятельности "обрабатывающие производства" - 667,7 </w:t>
      </w:r>
      <w:proofErr w:type="gramStart"/>
      <w:r>
        <w:t>млн</w:t>
      </w:r>
      <w:proofErr w:type="gramEnd"/>
      <w:r>
        <w:t xml:space="preserve"> руб. (90,1% к уровню 2007 года).</w:t>
      </w:r>
    </w:p>
    <w:p w:rsidR="00337A1C" w:rsidRDefault="00337A1C">
      <w:pPr>
        <w:pStyle w:val="ConsPlusNormal"/>
        <w:spacing w:before="220"/>
        <w:ind w:firstLine="540"/>
        <w:jc w:val="both"/>
      </w:pPr>
      <w:proofErr w:type="gramStart"/>
      <w:r>
        <w:t>По данному разделу отражаются результаты деятельности филиала ООО "Кока-Кола ЭйчБиСи Евразия" в с. Солуно-Дмитриевском, с октября 2006 года реорганизованном в филиал от Нижнего Новгорода, который часть продукции, соответственно и финансовые потоки, перемещает с учетом конъюнктуры рынка в другие филиалы компании, для последующей реализации в других регионах.</w:t>
      </w:r>
      <w:proofErr w:type="gramEnd"/>
      <w:r>
        <w:t xml:space="preserve"> Это сразу показала статистика: снижаются объемы выпускаемой продукции, объемы инвестиций в основной капитал. Кроме того, "филиализация" приводит и к потере налоговых поступлений в бюджеты различных уровней. Соответственно, с 2007 года экономика района не ориентирована на какое-то градообразующее предприятие, ее формируют крупные, средние и малые предприятия, осуществляющие деятельность в различных отраслях.</w:t>
      </w:r>
    </w:p>
    <w:p w:rsidR="00337A1C" w:rsidRDefault="00337A1C">
      <w:pPr>
        <w:pStyle w:val="ConsPlusNormal"/>
        <w:spacing w:before="220"/>
        <w:ind w:firstLine="540"/>
        <w:jc w:val="both"/>
      </w:pPr>
      <w:r>
        <w:t xml:space="preserve">Объемы производства и оказания услуг по виду деятельности "производство и распределение электроэнергии, газа, воды и тепловой энергии" выполнены на 103,4% и составили 131,5 </w:t>
      </w:r>
      <w:proofErr w:type="gramStart"/>
      <w:r>
        <w:t>млн</w:t>
      </w:r>
      <w:proofErr w:type="gramEnd"/>
      <w:r>
        <w:t xml:space="preserve"> руб.</w:t>
      </w:r>
    </w:p>
    <w:p w:rsidR="00337A1C" w:rsidRDefault="00337A1C">
      <w:pPr>
        <w:pStyle w:val="ConsPlusNormal"/>
        <w:jc w:val="both"/>
      </w:pPr>
    </w:p>
    <w:p w:rsidR="00337A1C" w:rsidRDefault="00337A1C">
      <w:pPr>
        <w:pStyle w:val="ConsPlusNormal"/>
        <w:ind w:firstLine="540"/>
        <w:jc w:val="both"/>
        <w:outlineLvl w:val="4"/>
      </w:pPr>
      <w:r>
        <w:t>1.2.3. Малое предпринимательство</w:t>
      </w:r>
    </w:p>
    <w:p w:rsidR="00337A1C" w:rsidRDefault="00337A1C">
      <w:pPr>
        <w:pStyle w:val="ConsPlusNormal"/>
        <w:spacing w:before="220"/>
        <w:ind w:firstLine="540"/>
        <w:jc w:val="both"/>
      </w:pPr>
      <w:r>
        <w:t>Вклад малого бизнеса в экономику района с каждым годом становится более весомым. Увеличивается общее количество субъектов малого предпринимательства, численность работающих и ее доля в общей численности занятых в экономике района. Растет объем выпускаемой продукции, работ и услуг, их ассортимент. Повышается уровень налоговых поступлений во все уровни бюджета, все больше проявляется стремление предпринимателей к цивилизованному ведению бизнеса.</w:t>
      </w:r>
    </w:p>
    <w:p w:rsidR="00337A1C" w:rsidRDefault="00337A1C">
      <w:pPr>
        <w:pStyle w:val="ConsPlusNormal"/>
        <w:spacing w:before="220"/>
        <w:ind w:firstLine="540"/>
        <w:jc w:val="both"/>
      </w:pPr>
      <w:r>
        <w:t>По состоянию на 1 января 2009 года на территории Андроповского муниципального района по данным органов статистики зарегистрировано 203 малых и средних предприятия и 751 индивидуальный предприниматель.</w:t>
      </w:r>
    </w:p>
    <w:p w:rsidR="00337A1C" w:rsidRDefault="00337A1C">
      <w:pPr>
        <w:pStyle w:val="ConsPlusNormal"/>
        <w:jc w:val="both"/>
      </w:pPr>
    </w:p>
    <w:p w:rsidR="00337A1C" w:rsidRDefault="00337A1C">
      <w:pPr>
        <w:pStyle w:val="ConsPlusNormal"/>
        <w:jc w:val="right"/>
        <w:outlineLvl w:val="4"/>
      </w:pPr>
      <w:r>
        <w:t>Таблица 3</w:t>
      </w:r>
    </w:p>
    <w:p w:rsidR="00337A1C" w:rsidRDefault="00337A1C">
      <w:pPr>
        <w:pStyle w:val="ConsPlusNormal"/>
        <w:jc w:val="both"/>
      </w:pPr>
    </w:p>
    <w:p w:rsidR="00337A1C" w:rsidRDefault="00337A1C">
      <w:pPr>
        <w:pStyle w:val="ConsPlusNormal"/>
        <w:jc w:val="center"/>
      </w:pPr>
      <w:r>
        <w:t>Количество субъектов малого</w:t>
      </w:r>
    </w:p>
    <w:p w:rsidR="00337A1C" w:rsidRDefault="00337A1C">
      <w:pPr>
        <w:pStyle w:val="ConsPlusNormal"/>
        <w:jc w:val="center"/>
      </w:pPr>
      <w:r>
        <w:t>и среднего предпринимательства</w:t>
      </w:r>
    </w:p>
    <w:p w:rsidR="00337A1C" w:rsidRDefault="00337A1C">
      <w:pPr>
        <w:pStyle w:val="ConsPlusNormal"/>
        <w:jc w:val="both"/>
      </w:pPr>
    </w:p>
    <w:p w:rsidR="00337A1C" w:rsidRDefault="00337A1C">
      <w:pPr>
        <w:pStyle w:val="ConsPlusNormal"/>
        <w:jc w:val="right"/>
      </w:pPr>
      <w:r>
        <w:t>(единиц)</w:t>
      </w:r>
    </w:p>
    <w:p w:rsidR="00337A1C" w:rsidRDefault="00337A1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417"/>
        <w:gridCol w:w="1361"/>
        <w:gridCol w:w="1304"/>
      </w:tblGrid>
      <w:tr w:rsidR="00337A1C">
        <w:tc>
          <w:tcPr>
            <w:tcW w:w="4706" w:type="dxa"/>
          </w:tcPr>
          <w:p w:rsidR="00337A1C" w:rsidRDefault="00337A1C">
            <w:pPr>
              <w:pStyle w:val="ConsPlusNormal"/>
              <w:jc w:val="center"/>
            </w:pPr>
            <w:r>
              <w:t>Показатели</w:t>
            </w:r>
          </w:p>
        </w:tc>
        <w:tc>
          <w:tcPr>
            <w:tcW w:w="1417" w:type="dxa"/>
          </w:tcPr>
          <w:p w:rsidR="00337A1C" w:rsidRDefault="00337A1C">
            <w:pPr>
              <w:pStyle w:val="ConsPlusNormal"/>
              <w:jc w:val="center"/>
            </w:pPr>
            <w:r>
              <w:t>на 01.01.2007</w:t>
            </w:r>
          </w:p>
        </w:tc>
        <w:tc>
          <w:tcPr>
            <w:tcW w:w="1361" w:type="dxa"/>
          </w:tcPr>
          <w:p w:rsidR="00337A1C" w:rsidRDefault="00337A1C">
            <w:pPr>
              <w:pStyle w:val="ConsPlusNormal"/>
              <w:jc w:val="center"/>
            </w:pPr>
            <w:r>
              <w:t>на 01.01.2008</w:t>
            </w:r>
          </w:p>
        </w:tc>
        <w:tc>
          <w:tcPr>
            <w:tcW w:w="1304" w:type="dxa"/>
          </w:tcPr>
          <w:p w:rsidR="00337A1C" w:rsidRDefault="00337A1C">
            <w:pPr>
              <w:pStyle w:val="ConsPlusNormal"/>
              <w:jc w:val="center"/>
            </w:pPr>
            <w:r>
              <w:t>на 01.01.2009</w:t>
            </w:r>
          </w:p>
        </w:tc>
      </w:tr>
      <w:tr w:rsidR="00337A1C">
        <w:tc>
          <w:tcPr>
            <w:tcW w:w="4706" w:type="dxa"/>
          </w:tcPr>
          <w:p w:rsidR="00337A1C" w:rsidRDefault="00337A1C">
            <w:pPr>
              <w:pStyle w:val="ConsPlusNormal"/>
              <w:jc w:val="center"/>
            </w:pPr>
            <w:r>
              <w:t>1</w:t>
            </w:r>
          </w:p>
        </w:tc>
        <w:tc>
          <w:tcPr>
            <w:tcW w:w="1417" w:type="dxa"/>
          </w:tcPr>
          <w:p w:rsidR="00337A1C" w:rsidRDefault="00337A1C">
            <w:pPr>
              <w:pStyle w:val="ConsPlusNormal"/>
              <w:jc w:val="center"/>
            </w:pPr>
            <w:r>
              <w:t>2</w:t>
            </w:r>
          </w:p>
        </w:tc>
        <w:tc>
          <w:tcPr>
            <w:tcW w:w="1361" w:type="dxa"/>
          </w:tcPr>
          <w:p w:rsidR="00337A1C" w:rsidRDefault="00337A1C">
            <w:pPr>
              <w:pStyle w:val="ConsPlusNormal"/>
              <w:jc w:val="center"/>
            </w:pPr>
            <w:r>
              <w:t>3</w:t>
            </w:r>
          </w:p>
        </w:tc>
        <w:tc>
          <w:tcPr>
            <w:tcW w:w="1304" w:type="dxa"/>
          </w:tcPr>
          <w:p w:rsidR="00337A1C" w:rsidRDefault="00337A1C">
            <w:pPr>
              <w:pStyle w:val="ConsPlusNormal"/>
              <w:jc w:val="center"/>
            </w:pPr>
            <w:r>
              <w:t>4</w:t>
            </w:r>
          </w:p>
        </w:tc>
      </w:tr>
      <w:tr w:rsidR="00337A1C">
        <w:tc>
          <w:tcPr>
            <w:tcW w:w="4706" w:type="dxa"/>
          </w:tcPr>
          <w:p w:rsidR="00337A1C" w:rsidRDefault="00337A1C">
            <w:pPr>
              <w:pStyle w:val="ConsPlusNormal"/>
            </w:pPr>
            <w:r>
              <w:lastRenderedPageBreak/>
              <w:t>Количество субъектов малого и среднего предпринимательства - всего, в том числе:</w:t>
            </w:r>
          </w:p>
        </w:tc>
        <w:tc>
          <w:tcPr>
            <w:tcW w:w="1417" w:type="dxa"/>
          </w:tcPr>
          <w:p w:rsidR="00337A1C" w:rsidRDefault="00337A1C">
            <w:pPr>
              <w:pStyle w:val="ConsPlusNormal"/>
              <w:jc w:val="center"/>
            </w:pPr>
            <w:r>
              <w:t>790</w:t>
            </w:r>
          </w:p>
        </w:tc>
        <w:tc>
          <w:tcPr>
            <w:tcW w:w="1361" w:type="dxa"/>
          </w:tcPr>
          <w:p w:rsidR="00337A1C" w:rsidRDefault="00337A1C">
            <w:pPr>
              <w:pStyle w:val="ConsPlusNormal"/>
              <w:jc w:val="center"/>
            </w:pPr>
            <w:r>
              <w:t>870</w:t>
            </w:r>
          </w:p>
        </w:tc>
        <w:tc>
          <w:tcPr>
            <w:tcW w:w="1304" w:type="dxa"/>
          </w:tcPr>
          <w:p w:rsidR="00337A1C" w:rsidRDefault="00337A1C">
            <w:pPr>
              <w:pStyle w:val="ConsPlusNormal"/>
              <w:jc w:val="center"/>
            </w:pPr>
            <w:r>
              <w:t>954</w:t>
            </w:r>
          </w:p>
        </w:tc>
      </w:tr>
      <w:tr w:rsidR="00337A1C">
        <w:tc>
          <w:tcPr>
            <w:tcW w:w="4706" w:type="dxa"/>
          </w:tcPr>
          <w:p w:rsidR="00337A1C" w:rsidRDefault="00337A1C">
            <w:pPr>
              <w:pStyle w:val="ConsPlusNormal"/>
            </w:pPr>
            <w:r>
              <w:t>Число средних предприятий</w:t>
            </w:r>
          </w:p>
        </w:tc>
        <w:tc>
          <w:tcPr>
            <w:tcW w:w="1417" w:type="dxa"/>
          </w:tcPr>
          <w:p w:rsidR="00337A1C" w:rsidRDefault="00337A1C">
            <w:pPr>
              <w:pStyle w:val="ConsPlusNormal"/>
            </w:pPr>
          </w:p>
        </w:tc>
        <w:tc>
          <w:tcPr>
            <w:tcW w:w="1361" w:type="dxa"/>
          </w:tcPr>
          <w:p w:rsidR="00337A1C" w:rsidRDefault="00337A1C">
            <w:pPr>
              <w:pStyle w:val="ConsPlusNormal"/>
              <w:jc w:val="center"/>
            </w:pPr>
            <w:r>
              <w:t>-</w:t>
            </w:r>
          </w:p>
        </w:tc>
        <w:tc>
          <w:tcPr>
            <w:tcW w:w="1304" w:type="dxa"/>
          </w:tcPr>
          <w:p w:rsidR="00337A1C" w:rsidRDefault="00337A1C">
            <w:pPr>
              <w:pStyle w:val="ConsPlusNormal"/>
              <w:jc w:val="center"/>
            </w:pPr>
            <w:r>
              <w:t>-</w:t>
            </w:r>
          </w:p>
        </w:tc>
      </w:tr>
      <w:tr w:rsidR="00337A1C">
        <w:tc>
          <w:tcPr>
            <w:tcW w:w="4706" w:type="dxa"/>
          </w:tcPr>
          <w:p w:rsidR="00337A1C" w:rsidRDefault="00337A1C">
            <w:pPr>
              <w:pStyle w:val="ConsPlusNormal"/>
            </w:pPr>
            <w:r>
              <w:t>Число малых предприятий</w:t>
            </w:r>
          </w:p>
        </w:tc>
        <w:tc>
          <w:tcPr>
            <w:tcW w:w="1417" w:type="dxa"/>
          </w:tcPr>
          <w:p w:rsidR="00337A1C" w:rsidRDefault="00337A1C">
            <w:pPr>
              <w:pStyle w:val="ConsPlusNormal"/>
              <w:jc w:val="center"/>
            </w:pPr>
            <w:r>
              <w:t>190</w:t>
            </w:r>
          </w:p>
        </w:tc>
        <w:tc>
          <w:tcPr>
            <w:tcW w:w="1361" w:type="dxa"/>
          </w:tcPr>
          <w:p w:rsidR="00337A1C" w:rsidRDefault="00337A1C">
            <w:pPr>
              <w:pStyle w:val="ConsPlusNormal"/>
              <w:jc w:val="center"/>
            </w:pPr>
            <w:r>
              <w:t>200</w:t>
            </w:r>
          </w:p>
        </w:tc>
        <w:tc>
          <w:tcPr>
            <w:tcW w:w="1304" w:type="dxa"/>
          </w:tcPr>
          <w:p w:rsidR="00337A1C" w:rsidRDefault="00337A1C">
            <w:pPr>
              <w:pStyle w:val="ConsPlusNormal"/>
              <w:jc w:val="center"/>
            </w:pPr>
            <w:r>
              <w:t>203</w:t>
            </w:r>
          </w:p>
        </w:tc>
      </w:tr>
      <w:tr w:rsidR="00337A1C">
        <w:tc>
          <w:tcPr>
            <w:tcW w:w="4706" w:type="dxa"/>
          </w:tcPr>
          <w:p w:rsidR="00337A1C" w:rsidRDefault="00337A1C">
            <w:pPr>
              <w:pStyle w:val="ConsPlusNormal"/>
            </w:pPr>
            <w:r>
              <w:t>из них число микропредприятий</w:t>
            </w:r>
          </w:p>
        </w:tc>
        <w:tc>
          <w:tcPr>
            <w:tcW w:w="1417" w:type="dxa"/>
          </w:tcPr>
          <w:p w:rsidR="00337A1C" w:rsidRDefault="00337A1C">
            <w:pPr>
              <w:pStyle w:val="ConsPlusNormal"/>
              <w:jc w:val="center"/>
            </w:pPr>
            <w:r>
              <w:t>170</w:t>
            </w:r>
          </w:p>
        </w:tc>
        <w:tc>
          <w:tcPr>
            <w:tcW w:w="1361" w:type="dxa"/>
          </w:tcPr>
          <w:p w:rsidR="00337A1C" w:rsidRDefault="00337A1C">
            <w:pPr>
              <w:pStyle w:val="ConsPlusNormal"/>
              <w:jc w:val="center"/>
            </w:pPr>
            <w:r>
              <w:t>180</w:t>
            </w:r>
          </w:p>
        </w:tc>
        <w:tc>
          <w:tcPr>
            <w:tcW w:w="1304" w:type="dxa"/>
          </w:tcPr>
          <w:p w:rsidR="00337A1C" w:rsidRDefault="00337A1C">
            <w:pPr>
              <w:pStyle w:val="ConsPlusNormal"/>
              <w:jc w:val="center"/>
            </w:pPr>
            <w:r>
              <w:t>186</w:t>
            </w:r>
          </w:p>
        </w:tc>
      </w:tr>
      <w:tr w:rsidR="00337A1C">
        <w:tc>
          <w:tcPr>
            <w:tcW w:w="4706" w:type="dxa"/>
          </w:tcPr>
          <w:p w:rsidR="00337A1C" w:rsidRDefault="00337A1C">
            <w:pPr>
              <w:pStyle w:val="ConsPlusNormal"/>
            </w:pPr>
            <w:r>
              <w:t>Число индивидуальных предпринимателей</w:t>
            </w:r>
          </w:p>
        </w:tc>
        <w:tc>
          <w:tcPr>
            <w:tcW w:w="1417" w:type="dxa"/>
          </w:tcPr>
          <w:p w:rsidR="00337A1C" w:rsidRDefault="00337A1C">
            <w:pPr>
              <w:pStyle w:val="ConsPlusNormal"/>
              <w:jc w:val="center"/>
            </w:pPr>
            <w:r>
              <w:t>600</w:t>
            </w:r>
          </w:p>
        </w:tc>
        <w:tc>
          <w:tcPr>
            <w:tcW w:w="1361" w:type="dxa"/>
          </w:tcPr>
          <w:p w:rsidR="00337A1C" w:rsidRDefault="00337A1C">
            <w:pPr>
              <w:pStyle w:val="ConsPlusNormal"/>
              <w:jc w:val="center"/>
            </w:pPr>
            <w:r>
              <w:t>670</w:t>
            </w:r>
          </w:p>
        </w:tc>
        <w:tc>
          <w:tcPr>
            <w:tcW w:w="1304" w:type="dxa"/>
          </w:tcPr>
          <w:p w:rsidR="00337A1C" w:rsidRDefault="00337A1C">
            <w:pPr>
              <w:pStyle w:val="ConsPlusNormal"/>
              <w:jc w:val="center"/>
            </w:pPr>
            <w:r>
              <w:t>751</w:t>
            </w:r>
          </w:p>
        </w:tc>
      </w:tr>
    </w:tbl>
    <w:p w:rsidR="00337A1C" w:rsidRDefault="00337A1C">
      <w:pPr>
        <w:pStyle w:val="ConsPlusNormal"/>
        <w:jc w:val="both"/>
      </w:pPr>
    </w:p>
    <w:p w:rsidR="00337A1C" w:rsidRDefault="00337A1C">
      <w:pPr>
        <w:pStyle w:val="ConsPlusNormal"/>
        <w:ind w:firstLine="540"/>
        <w:jc w:val="both"/>
      </w:pPr>
      <w:r>
        <w:t>Наиболее высокий удельный вес в структуре (78%) составляют индивидуальные предприниматели. Малые и средние предприятия (203 ед.) составляют 38% от общего количества организаций, учтенных в статистическом регистре (539 ед.).</w:t>
      </w:r>
    </w:p>
    <w:p w:rsidR="00337A1C" w:rsidRDefault="00337A1C">
      <w:pPr>
        <w:pStyle w:val="ConsPlusNormal"/>
        <w:spacing w:before="220"/>
        <w:ind w:firstLine="540"/>
        <w:jc w:val="both"/>
      </w:pPr>
      <w:r>
        <w:t>Сложившаяся отраслевая структура малых и средних предприятий за последние три года практически не изменилась: в сельском хозяйстве осуществляет свою деятельность 32% малых и средних предприятий, в промышленности - 7%, в торговле и общественном питании - 39%, строительстве - 5%, прочих видах деятельности материального производства - 6%, других отраслях - 11%</w:t>
      </w:r>
    </w:p>
    <w:p w:rsidR="00337A1C" w:rsidRDefault="00337A1C">
      <w:pPr>
        <w:pStyle w:val="ConsPlusNormal"/>
        <w:spacing w:before="220"/>
        <w:ind w:firstLine="540"/>
        <w:jc w:val="both"/>
      </w:pPr>
      <w:r>
        <w:t>Динамика развития сектора малого бизнеса в районе свидетельствует о позитивных тенденциях, что положительно отражается и на налоговом потенциале района.</w:t>
      </w:r>
    </w:p>
    <w:p w:rsidR="00337A1C" w:rsidRDefault="00337A1C">
      <w:pPr>
        <w:pStyle w:val="ConsPlusNormal"/>
        <w:jc w:val="both"/>
      </w:pPr>
    </w:p>
    <w:p w:rsidR="00337A1C" w:rsidRDefault="00337A1C">
      <w:pPr>
        <w:pStyle w:val="ConsPlusNormal"/>
        <w:jc w:val="right"/>
        <w:outlineLvl w:val="4"/>
      </w:pPr>
      <w:r>
        <w:t>Таблица 4</w:t>
      </w:r>
    </w:p>
    <w:p w:rsidR="00337A1C" w:rsidRDefault="00337A1C">
      <w:pPr>
        <w:pStyle w:val="ConsPlusNormal"/>
        <w:jc w:val="both"/>
      </w:pPr>
    </w:p>
    <w:p w:rsidR="00337A1C" w:rsidRDefault="00337A1C">
      <w:pPr>
        <w:pStyle w:val="ConsPlusNormal"/>
        <w:jc w:val="center"/>
      </w:pPr>
      <w:r>
        <w:t>Основные показатели развития сектора</w:t>
      </w:r>
    </w:p>
    <w:p w:rsidR="00337A1C" w:rsidRDefault="00337A1C">
      <w:pPr>
        <w:pStyle w:val="ConsPlusNormal"/>
        <w:jc w:val="center"/>
      </w:pPr>
      <w:r>
        <w:t>малого бизнеса в Андроповском районе</w:t>
      </w:r>
    </w:p>
    <w:p w:rsidR="00337A1C" w:rsidRDefault="00337A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191"/>
        <w:gridCol w:w="1417"/>
        <w:gridCol w:w="1247"/>
      </w:tblGrid>
      <w:tr w:rsidR="00337A1C">
        <w:tc>
          <w:tcPr>
            <w:tcW w:w="4989" w:type="dxa"/>
          </w:tcPr>
          <w:p w:rsidR="00337A1C" w:rsidRDefault="00337A1C">
            <w:pPr>
              <w:pStyle w:val="ConsPlusNormal"/>
              <w:jc w:val="center"/>
            </w:pPr>
            <w:r>
              <w:t>Показатели</w:t>
            </w:r>
          </w:p>
        </w:tc>
        <w:tc>
          <w:tcPr>
            <w:tcW w:w="1191" w:type="dxa"/>
          </w:tcPr>
          <w:p w:rsidR="00337A1C" w:rsidRDefault="00337A1C">
            <w:pPr>
              <w:pStyle w:val="ConsPlusNormal"/>
              <w:jc w:val="center"/>
            </w:pPr>
            <w:r>
              <w:t>2006 год</w:t>
            </w:r>
          </w:p>
        </w:tc>
        <w:tc>
          <w:tcPr>
            <w:tcW w:w="1417" w:type="dxa"/>
          </w:tcPr>
          <w:p w:rsidR="00337A1C" w:rsidRDefault="00337A1C">
            <w:pPr>
              <w:pStyle w:val="ConsPlusNormal"/>
              <w:jc w:val="center"/>
            </w:pPr>
            <w:r>
              <w:t>2007 год</w:t>
            </w:r>
          </w:p>
        </w:tc>
        <w:tc>
          <w:tcPr>
            <w:tcW w:w="1247" w:type="dxa"/>
          </w:tcPr>
          <w:p w:rsidR="00337A1C" w:rsidRDefault="00337A1C">
            <w:pPr>
              <w:pStyle w:val="ConsPlusNormal"/>
              <w:jc w:val="center"/>
            </w:pPr>
            <w:r>
              <w:t>2008 год</w:t>
            </w:r>
          </w:p>
        </w:tc>
      </w:tr>
      <w:tr w:rsidR="00337A1C">
        <w:tc>
          <w:tcPr>
            <w:tcW w:w="4989" w:type="dxa"/>
          </w:tcPr>
          <w:p w:rsidR="00337A1C" w:rsidRDefault="00337A1C">
            <w:pPr>
              <w:pStyle w:val="ConsPlusNormal"/>
              <w:jc w:val="center"/>
            </w:pPr>
            <w:r>
              <w:t>1</w:t>
            </w:r>
          </w:p>
        </w:tc>
        <w:tc>
          <w:tcPr>
            <w:tcW w:w="1191" w:type="dxa"/>
          </w:tcPr>
          <w:p w:rsidR="00337A1C" w:rsidRDefault="00337A1C">
            <w:pPr>
              <w:pStyle w:val="ConsPlusNormal"/>
              <w:jc w:val="center"/>
            </w:pPr>
            <w:r>
              <w:t>2</w:t>
            </w:r>
          </w:p>
        </w:tc>
        <w:tc>
          <w:tcPr>
            <w:tcW w:w="1417" w:type="dxa"/>
          </w:tcPr>
          <w:p w:rsidR="00337A1C" w:rsidRDefault="00337A1C">
            <w:pPr>
              <w:pStyle w:val="ConsPlusNormal"/>
              <w:jc w:val="center"/>
            </w:pPr>
            <w:r>
              <w:t>3</w:t>
            </w:r>
          </w:p>
        </w:tc>
        <w:tc>
          <w:tcPr>
            <w:tcW w:w="1247" w:type="dxa"/>
          </w:tcPr>
          <w:p w:rsidR="00337A1C" w:rsidRDefault="00337A1C">
            <w:pPr>
              <w:pStyle w:val="ConsPlusNormal"/>
              <w:jc w:val="center"/>
            </w:pPr>
            <w:r>
              <w:t>4</w:t>
            </w:r>
          </w:p>
        </w:tc>
      </w:tr>
      <w:tr w:rsidR="00337A1C">
        <w:tc>
          <w:tcPr>
            <w:tcW w:w="4989" w:type="dxa"/>
          </w:tcPr>
          <w:p w:rsidR="00337A1C" w:rsidRDefault="00337A1C">
            <w:pPr>
              <w:pStyle w:val="ConsPlusNormal"/>
            </w:pPr>
            <w:r>
              <w:t>Общий объем продукции (работ, услуг) в районе</w:t>
            </w:r>
          </w:p>
        </w:tc>
        <w:tc>
          <w:tcPr>
            <w:tcW w:w="1191" w:type="dxa"/>
          </w:tcPr>
          <w:p w:rsidR="00337A1C" w:rsidRDefault="00337A1C">
            <w:pPr>
              <w:pStyle w:val="ConsPlusNormal"/>
              <w:jc w:val="center"/>
            </w:pPr>
            <w:r>
              <w:t>917,2</w:t>
            </w:r>
          </w:p>
        </w:tc>
        <w:tc>
          <w:tcPr>
            <w:tcW w:w="1417" w:type="dxa"/>
          </w:tcPr>
          <w:p w:rsidR="00337A1C" w:rsidRDefault="00337A1C">
            <w:pPr>
              <w:pStyle w:val="ConsPlusNormal"/>
              <w:jc w:val="center"/>
            </w:pPr>
            <w:r>
              <w:t>1434</w:t>
            </w:r>
          </w:p>
        </w:tc>
        <w:tc>
          <w:tcPr>
            <w:tcW w:w="1247" w:type="dxa"/>
          </w:tcPr>
          <w:p w:rsidR="00337A1C" w:rsidRDefault="00337A1C">
            <w:pPr>
              <w:pStyle w:val="ConsPlusNormal"/>
              <w:jc w:val="center"/>
            </w:pPr>
            <w:r>
              <w:t>1536</w:t>
            </w:r>
          </w:p>
        </w:tc>
      </w:tr>
      <w:tr w:rsidR="00337A1C">
        <w:tc>
          <w:tcPr>
            <w:tcW w:w="4989" w:type="dxa"/>
          </w:tcPr>
          <w:p w:rsidR="00337A1C" w:rsidRDefault="00337A1C">
            <w:pPr>
              <w:pStyle w:val="ConsPlusNormal"/>
            </w:pPr>
            <w:r>
              <w:t xml:space="preserve">в том числе объем продукции (работ, услуг), произведенной субъектами малого и среднего предпринимательства, </w:t>
            </w:r>
            <w:proofErr w:type="gramStart"/>
            <w:r>
              <w:t>млн</w:t>
            </w:r>
            <w:proofErr w:type="gramEnd"/>
            <w:r>
              <w:t xml:space="preserve"> руб.</w:t>
            </w:r>
          </w:p>
        </w:tc>
        <w:tc>
          <w:tcPr>
            <w:tcW w:w="1191" w:type="dxa"/>
          </w:tcPr>
          <w:p w:rsidR="00337A1C" w:rsidRDefault="00337A1C">
            <w:pPr>
              <w:pStyle w:val="ConsPlusNormal"/>
              <w:jc w:val="center"/>
            </w:pPr>
            <w:r>
              <w:t>667</w:t>
            </w:r>
          </w:p>
        </w:tc>
        <w:tc>
          <w:tcPr>
            <w:tcW w:w="1417" w:type="dxa"/>
          </w:tcPr>
          <w:p w:rsidR="00337A1C" w:rsidRDefault="00337A1C">
            <w:pPr>
              <w:pStyle w:val="ConsPlusNormal"/>
              <w:jc w:val="center"/>
            </w:pPr>
            <w:r>
              <w:t>905</w:t>
            </w:r>
          </w:p>
        </w:tc>
        <w:tc>
          <w:tcPr>
            <w:tcW w:w="1247" w:type="dxa"/>
          </w:tcPr>
          <w:p w:rsidR="00337A1C" w:rsidRDefault="00337A1C">
            <w:pPr>
              <w:pStyle w:val="ConsPlusNormal"/>
              <w:jc w:val="center"/>
            </w:pPr>
            <w:r>
              <w:t>1106</w:t>
            </w:r>
          </w:p>
        </w:tc>
      </w:tr>
      <w:tr w:rsidR="00337A1C">
        <w:tc>
          <w:tcPr>
            <w:tcW w:w="4989" w:type="dxa"/>
          </w:tcPr>
          <w:p w:rsidR="00337A1C" w:rsidRDefault="00337A1C">
            <w:pPr>
              <w:pStyle w:val="ConsPlusNormal"/>
            </w:pPr>
            <w:r>
              <w:t xml:space="preserve">- из них объем продукции (работ, услуг), произведенной малыми и средними предприятиями, </w:t>
            </w:r>
            <w:proofErr w:type="gramStart"/>
            <w:r>
              <w:t>млн</w:t>
            </w:r>
            <w:proofErr w:type="gramEnd"/>
            <w:r>
              <w:t xml:space="preserve"> руб.</w:t>
            </w:r>
          </w:p>
        </w:tc>
        <w:tc>
          <w:tcPr>
            <w:tcW w:w="1191" w:type="dxa"/>
          </w:tcPr>
          <w:p w:rsidR="00337A1C" w:rsidRDefault="00337A1C">
            <w:pPr>
              <w:pStyle w:val="ConsPlusNormal"/>
              <w:jc w:val="center"/>
            </w:pPr>
            <w:r>
              <w:t>352,0</w:t>
            </w:r>
          </w:p>
        </w:tc>
        <w:tc>
          <w:tcPr>
            <w:tcW w:w="1417" w:type="dxa"/>
          </w:tcPr>
          <w:p w:rsidR="00337A1C" w:rsidRDefault="00337A1C">
            <w:pPr>
              <w:pStyle w:val="ConsPlusNormal"/>
              <w:jc w:val="center"/>
            </w:pPr>
            <w:r>
              <w:t>390,0</w:t>
            </w:r>
          </w:p>
        </w:tc>
        <w:tc>
          <w:tcPr>
            <w:tcW w:w="1247" w:type="dxa"/>
          </w:tcPr>
          <w:p w:rsidR="00337A1C" w:rsidRDefault="00337A1C">
            <w:pPr>
              <w:pStyle w:val="ConsPlusNormal"/>
              <w:jc w:val="center"/>
            </w:pPr>
            <w:r>
              <w:t>434</w:t>
            </w:r>
          </w:p>
        </w:tc>
      </w:tr>
      <w:tr w:rsidR="00337A1C">
        <w:tc>
          <w:tcPr>
            <w:tcW w:w="4989" w:type="dxa"/>
          </w:tcPr>
          <w:p w:rsidR="00337A1C" w:rsidRDefault="00337A1C">
            <w:pPr>
              <w:pStyle w:val="ConsPlusNormal"/>
            </w:pPr>
            <w:r>
              <w:t xml:space="preserve">поступление единого налога на вмененный доход, </w:t>
            </w:r>
            <w:proofErr w:type="gramStart"/>
            <w:r>
              <w:t>млн</w:t>
            </w:r>
            <w:proofErr w:type="gramEnd"/>
            <w:r>
              <w:t xml:space="preserve"> руб.</w:t>
            </w:r>
          </w:p>
        </w:tc>
        <w:tc>
          <w:tcPr>
            <w:tcW w:w="1191" w:type="dxa"/>
          </w:tcPr>
          <w:p w:rsidR="00337A1C" w:rsidRDefault="00337A1C">
            <w:pPr>
              <w:pStyle w:val="ConsPlusNormal"/>
              <w:jc w:val="center"/>
            </w:pPr>
            <w:r>
              <w:t>3,0</w:t>
            </w:r>
          </w:p>
        </w:tc>
        <w:tc>
          <w:tcPr>
            <w:tcW w:w="1417" w:type="dxa"/>
          </w:tcPr>
          <w:p w:rsidR="00337A1C" w:rsidRDefault="00337A1C">
            <w:pPr>
              <w:pStyle w:val="ConsPlusNormal"/>
              <w:jc w:val="center"/>
            </w:pPr>
            <w:r>
              <w:t>3,5</w:t>
            </w:r>
          </w:p>
        </w:tc>
        <w:tc>
          <w:tcPr>
            <w:tcW w:w="1247" w:type="dxa"/>
          </w:tcPr>
          <w:p w:rsidR="00337A1C" w:rsidRDefault="00337A1C">
            <w:pPr>
              <w:pStyle w:val="ConsPlusNormal"/>
              <w:jc w:val="center"/>
            </w:pPr>
            <w:r>
              <w:t>3,7</w:t>
            </w:r>
          </w:p>
        </w:tc>
      </w:tr>
    </w:tbl>
    <w:p w:rsidR="00337A1C" w:rsidRDefault="00337A1C">
      <w:pPr>
        <w:pStyle w:val="ConsPlusNormal"/>
        <w:jc w:val="both"/>
      </w:pPr>
    </w:p>
    <w:p w:rsidR="00337A1C" w:rsidRDefault="00337A1C">
      <w:pPr>
        <w:pStyle w:val="ConsPlusNormal"/>
        <w:ind w:firstLine="540"/>
        <w:jc w:val="both"/>
        <w:outlineLvl w:val="4"/>
      </w:pPr>
      <w:r>
        <w:t>1.2.4. Инвестиции</w:t>
      </w:r>
    </w:p>
    <w:p w:rsidR="00337A1C" w:rsidRDefault="00337A1C">
      <w:pPr>
        <w:pStyle w:val="ConsPlusNormal"/>
        <w:spacing w:before="220"/>
        <w:ind w:firstLine="540"/>
        <w:jc w:val="both"/>
      </w:pPr>
      <w:r>
        <w:t xml:space="preserve">В 2008 году объем инвестиций в основной капитал уменьшился на 16,7% и составил 290,5 </w:t>
      </w:r>
      <w:proofErr w:type="gramStart"/>
      <w:r>
        <w:t>млн</w:t>
      </w:r>
      <w:proofErr w:type="gramEnd"/>
      <w:r>
        <w:t xml:space="preserve"> руб. (2007 г. - 348,8 млн руб.). Уменьшили объемы инвестиции по сравнению с прошлым годом такие предприятия, как ООО "Кока-Кола ЭйчБиСи "Евразия" (2007 - 100,0 </w:t>
      </w:r>
      <w:proofErr w:type="gramStart"/>
      <w:r>
        <w:t>млн</w:t>
      </w:r>
      <w:proofErr w:type="gramEnd"/>
      <w:r>
        <w:t xml:space="preserve"> руб., 2008 - 36,9 млн руб.), ООО "Андроповский АГРОпроект" (2007 - 63,5 млн руб., 2008 - 50,7 млн руб.).</w:t>
      </w:r>
    </w:p>
    <w:p w:rsidR="00337A1C" w:rsidRDefault="00337A1C">
      <w:pPr>
        <w:pStyle w:val="ConsPlusNormal"/>
        <w:spacing w:before="220"/>
        <w:ind w:firstLine="540"/>
        <w:jc w:val="both"/>
      </w:pPr>
      <w:r>
        <w:t xml:space="preserve">За 2008 год на строительстве объектов социальной инфраструктуры района освоено капиталовложений в сумме 132,4 </w:t>
      </w:r>
      <w:proofErr w:type="gramStart"/>
      <w:r>
        <w:t>млн</w:t>
      </w:r>
      <w:proofErr w:type="gramEnd"/>
      <w:r>
        <w:t xml:space="preserve"> рублей или 142% к уровню прошлого года (2007 г. - 92,9 млн </w:t>
      </w:r>
      <w:r>
        <w:lastRenderedPageBreak/>
        <w:t>рублей), в том числе за счет средств федерального бюджета - 45,2 млн рублей, краевого - 65,3 млн рублей, местного - 0,6 млн рублей.</w:t>
      </w:r>
    </w:p>
    <w:p w:rsidR="00337A1C" w:rsidRDefault="00337A1C">
      <w:pPr>
        <w:pStyle w:val="ConsPlusNormal"/>
        <w:spacing w:before="220"/>
        <w:ind w:firstLine="540"/>
        <w:jc w:val="both"/>
      </w:pPr>
      <w:proofErr w:type="gramStart"/>
      <w:r>
        <w:t>В прошедшем году завершено строительство акушерского и гинекологического отделения центральной районной больницы в с. Курсавка, детского сада на 25 мест в с. Кианкиз, административного здания для размещения отделения по Андроповскому району Управления Федерального казначейства по Ставропольскому краю, а также работы по противопаводковым мероприятиям на р. Суркуль.</w:t>
      </w:r>
      <w:proofErr w:type="gramEnd"/>
      <w:r>
        <w:t xml:space="preserve"> Продолжается строительство стадиона "Спортивное ядро" с трибуной на три тысячи мест, разводящих сетей водопровода в селах Суркуль, Кианкиз, Дубовая Балка, Казинка.</w:t>
      </w:r>
    </w:p>
    <w:p w:rsidR="00337A1C" w:rsidRDefault="00337A1C">
      <w:pPr>
        <w:pStyle w:val="ConsPlusNormal"/>
        <w:spacing w:before="220"/>
        <w:ind w:firstLine="540"/>
        <w:jc w:val="both"/>
      </w:pPr>
      <w:r>
        <w:t xml:space="preserve">Подрядными организациями района за 2008 год выполнено работ на сумму 59,5 </w:t>
      </w:r>
      <w:proofErr w:type="gramStart"/>
      <w:r>
        <w:t>млн</w:t>
      </w:r>
      <w:proofErr w:type="gramEnd"/>
      <w:r>
        <w:t xml:space="preserve"> рублей собственными силами.</w:t>
      </w:r>
    </w:p>
    <w:p w:rsidR="00337A1C" w:rsidRDefault="00337A1C">
      <w:pPr>
        <w:pStyle w:val="ConsPlusNormal"/>
        <w:spacing w:before="220"/>
        <w:ind w:firstLine="540"/>
        <w:jc w:val="both"/>
      </w:pPr>
      <w:r>
        <w:t>В рамках реализации Программы газификации сельских населенных пунктов Ставропольского края, велись работы по газификации п. Киан и х. Кунаковский, газифицировано 38 квартир.</w:t>
      </w:r>
    </w:p>
    <w:p w:rsidR="00337A1C" w:rsidRDefault="00337A1C">
      <w:pPr>
        <w:pStyle w:val="ConsPlusNormal"/>
        <w:spacing w:before="220"/>
        <w:ind w:firstLine="540"/>
        <w:jc w:val="both"/>
      </w:pPr>
      <w:r>
        <w:t xml:space="preserve">По подпрограмме "Выполнение государственных обязательств по обеспечению жильем категорий граждан, установленных федеральным законодательством", входящей в национальный проект "Доступное и комфортное жилье гражданам России", в 2008 году в район поступило три жилищных сертификата на приобретение жилья для категорий граждан, участвовавших в ликвидации последствий радиационных аварий и катастроф на сумму 3,5 </w:t>
      </w:r>
      <w:proofErr w:type="gramStart"/>
      <w:r>
        <w:t>млн</w:t>
      </w:r>
      <w:proofErr w:type="gramEnd"/>
      <w:r>
        <w:t xml:space="preserve"> рублей, один сертификат для вынужденных переселенцев на сумму 2,1 млн рублей, а также приобретено жилье для шести инвалидов на сумму 2,3 </w:t>
      </w:r>
      <w:proofErr w:type="gramStart"/>
      <w:r>
        <w:t>млн</w:t>
      </w:r>
      <w:proofErr w:type="gramEnd"/>
      <w:r>
        <w:t xml:space="preserve"> рублей.</w:t>
      </w:r>
    </w:p>
    <w:p w:rsidR="00337A1C" w:rsidRDefault="00337A1C">
      <w:pPr>
        <w:pStyle w:val="ConsPlusNormal"/>
        <w:spacing w:before="220"/>
        <w:ind w:firstLine="540"/>
        <w:jc w:val="both"/>
      </w:pPr>
      <w:proofErr w:type="gramStart"/>
      <w:r>
        <w:t>В подпрограмме "Обеспечение жильем молодых семей" в 2008 году субсидии получили и приобрели жилье 9 семей (три из села Курсавка, две из с. Солуно-Дмитриевское и четыре из с. Красноярское) на общую сумму 1739,2 тыс. рублей, из которых 1322,5 тыс. рублей - федеральный бюджет, 241,4 тыс. рублей - краевой бюджет, 175,2 тыс. рублей - местный бюджет.</w:t>
      </w:r>
      <w:proofErr w:type="gramEnd"/>
      <w:r>
        <w:t xml:space="preserve"> По федеральной целевой </w:t>
      </w:r>
      <w:hyperlink r:id="rId21" w:history="1">
        <w:r>
          <w:rPr>
            <w:color w:val="0000FF"/>
          </w:rPr>
          <w:t>Программе</w:t>
        </w:r>
      </w:hyperlink>
      <w:r>
        <w:t xml:space="preserve"> "Социальное развитие села до 2012 года" приобретено жилье только для одного работника сельского хозяйства.</w:t>
      </w:r>
    </w:p>
    <w:p w:rsidR="00337A1C" w:rsidRDefault="00337A1C">
      <w:pPr>
        <w:pStyle w:val="ConsPlusNormal"/>
        <w:spacing w:before="220"/>
        <w:ind w:firstLine="540"/>
        <w:jc w:val="both"/>
      </w:pPr>
      <w:r>
        <w:t>За счет средств населения введены в эксплуатацию 12 квартир, общей площадью 1562 м</w:t>
      </w:r>
      <w:r>
        <w:rPr>
          <w:vertAlign w:val="superscript"/>
        </w:rPr>
        <w:t>2</w:t>
      </w:r>
      <w:r>
        <w:t xml:space="preserve"> на сумму 18,7 </w:t>
      </w:r>
      <w:proofErr w:type="gramStart"/>
      <w:r>
        <w:t>млн</w:t>
      </w:r>
      <w:proofErr w:type="gramEnd"/>
      <w:r>
        <w:t xml:space="preserve"> рублей, к уровню 2007 года - 78,5%.</w:t>
      </w:r>
    </w:p>
    <w:p w:rsidR="00337A1C" w:rsidRDefault="00337A1C">
      <w:pPr>
        <w:pStyle w:val="ConsPlusNormal"/>
        <w:jc w:val="both"/>
      </w:pPr>
    </w:p>
    <w:p w:rsidR="00337A1C" w:rsidRDefault="00337A1C">
      <w:pPr>
        <w:pStyle w:val="ConsPlusNormal"/>
        <w:ind w:firstLine="540"/>
        <w:jc w:val="both"/>
        <w:outlineLvl w:val="4"/>
      </w:pPr>
      <w:r>
        <w:t>1.2.5. Занятость населения, развитие рынка труда и демография</w:t>
      </w:r>
    </w:p>
    <w:p w:rsidR="00337A1C" w:rsidRDefault="00337A1C">
      <w:pPr>
        <w:pStyle w:val="ConsPlusNormal"/>
        <w:spacing w:before="220"/>
        <w:ind w:firstLine="540"/>
        <w:jc w:val="both"/>
      </w:pPr>
      <w:r>
        <w:t>В экономике района занято 8700 человек, что на уровне 2007 года. Экономически активное население 10,6 тыс. человек, уровень занятости - 17%.</w:t>
      </w:r>
    </w:p>
    <w:p w:rsidR="00337A1C" w:rsidRDefault="00337A1C">
      <w:pPr>
        <w:pStyle w:val="ConsPlusNormal"/>
        <w:spacing w:before="220"/>
        <w:ind w:firstLine="540"/>
        <w:jc w:val="both"/>
      </w:pPr>
      <w:r>
        <w:t xml:space="preserve">По данным Государственного казенного учреждения "Центр занятости населения Андроповского района" за 2008 год рынок труда составил 4029 человек и снизился по сравнению с уровнем 2007 года на 181 человека. Количество официально зарегистрированных безработных снизилось на 2%. Уровень безработицы составил 5,3%, что на уровне прошлого года. Выплачено пособий по безработице на сумму 6,1 </w:t>
      </w:r>
      <w:proofErr w:type="gramStart"/>
      <w:r>
        <w:t>млн</w:t>
      </w:r>
      <w:proofErr w:type="gramEnd"/>
      <w:r>
        <w:t xml:space="preserve"> рублей. </w:t>
      </w:r>
      <w:proofErr w:type="gramStart"/>
      <w:r>
        <w:t>В 2008 году поставлено на учет с целью поиска работы 2006 человек (1854 человека - в 2007 году), в том числе незанятых трудовой деятельностью - 1200 человек (1293 чел. - в 2007 году), из них 57,5% составили женщины (52,1% - в 2007 г.) и 55% - молодежь в возрасте от 16 до 29 лет (43,7% - в 2007 г.).</w:t>
      </w:r>
      <w:proofErr w:type="gramEnd"/>
    </w:p>
    <w:p w:rsidR="00337A1C" w:rsidRDefault="00337A1C">
      <w:pPr>
        <w:pStyle w:val="ConsPlusNormal"/>
        <w:jc w:val="both"/>
      </w:pPr>
      <w:r>
        <w:t xml:space="preserve">(в ред. </w:t>
      </w:r>
      <w:hyperlink r:id="rId22" w:history="1">
        <w:r>
          <w:rPr>
            <w:color w:val="0000FF"/>
          </w:rPr>
          <w:t>постановления</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В течение года 18 предприятий подали сведения о высвобождении 75 работников (119 человек в 2007 году). Из числа высвобождаемых 61,3% составили женщины, 1,3% - молодежь в возрасте от 16 до 29 лет.</w:t>
      </w:r>
    </w:p>
    <w:p w:rsidR="00337A1C" w:rsidRDefault="00337A1C">
      <w:pPr>
        <w:pStyle w:val="ConsPlusNormal"/>
        <w:spacing w:before="220"/>
        <w:ind w:firstLine="540"/>
        <w:jc w:val="both"/>
      </w:pPr>
      <w:r>
        <w:lastRenderedPageBreak/>
        <w:t xml:space="preserve">В структуре поставленных на учет незанятых трудоспособных граждан отмечался низкий образовательный уровень. Доля граждан, не имеющих основного общего образования, составила 26% от числа поставленных на учет (22% - в 2007 году). Отсутствие необходимого образовательного уровня ограничивало возможности граждан в получении профессии (специальности). Данная категория оставалась невостребованной на рынке труда. Увеличилась доля граждан, имеющих длительный (более года) перерыв в работе, и составила 30% от числа поставленных на учет (27,8% - в 2007 году). Увеличилась численность граждан, уволенных по собственному желанию и за нарушение трудовой дисциплины, на 16% (14,8% - в 2007 году). Из </w:t>
      </w:r>
      <w:proofErr w:type="gramStart"/>
      <w:r>
        <w:t>обратившихся</w:t>
      </w:r>
      <w:proofErr w:type="gramEnd"/>
      <w:r>
        <w:t xml:space="preserve"> и поставленных на учет 14% искали работу впервые (8% - в 2007 году).</w:t>
      </w:r>
    </w:p>
    <w:p w:rsidR="00337A1C" w:rsidRDefault="00337A1C">
      <w:pPr>
        <w:pStyle w:val="ConsPlusNormal"/>
        <w:spacing w:before="220"/>
        <w:ind w:firstLine="540"/>
        <w:jc w:val="both"/>
      </w:pPr>
      <w:r>
        <w:t xml:space="preserve">Продолжала сохраняться несбалансированность спроса и предложения рабочей силы. За 2008 год было подано 1135 вакансий, из них 485 - на временные рабочие места. В структуре заявленных вакансий преобладал спрос на рабочие профессии. </w:t>
      </w:r>
      <w:proofErr w:type="gramStart"/>
      <w:r>
        <w:t>На постоянную работу требовались: водители, продавцы, слесари, сторожа, токари, электрогазосварщики, повара, парикмахеры; специалисты: врачи разной специализации, инженерно-технические работники, бухгалтера, юристы, экономисты, менеджеры.</w:t>
      </w:r>
      <w:proofErr w:type="gramEnd"/>
    </w:p>
    <w:p w:rsidR="00337A1C" w:rsidRDefault="00337A1C">
      <w:pPr>
        <w:pStyle w:val="ConsPlusNormal"/>
        <w:spacing w:before="220"/>
        <w:ind w:firstLine="540"/>
        <w:jc w:val="both"/>
      </w:pPr>
      <w:r>
        <w:t xml:space="preserve">Наиболее высокий уровень безработицы остается на территориях Новоянкульского сельсовета (65%), села Крымгиреевского (52%), Казинского сельсовета (48%), Янкульского сельсовета (41%). В районе зарегистрирована 841 вакансия в 80 организациях, но не всегда спрос на профессии подтверждается предложением. </w:t>
      </w:r>
      <w:proofErr w:type="gramStart"/>
      <w:r>
        <w:t>Испытывают трудности с трудоустройством такие категории граждан; как молодежь, от обратившихся составляют 28%, женщины - 65%, инвалиды - 23%, лица предпенсионного возраста - 13%.</w:t>
      </w:r>
      <w:proofErr w:type="gramEnd"/>
    </w:p>
    <w:p w:rsidR="00337A1C" w:rsidRDefault="00337A1C">
      <w:pPr>
        <w:pStyle w:val="ConsPlusNormal"/>
        <w:spacing w:before="220"/>
        <w:ind w:firstLine="540"/>
        <w:jc w:val="both"/>
      </w:pPr>
      <w:r>
        <w:t xml:space="preserve">Социально-демографическая ситуация продолжает иметь тенденцию снижения численности населения. За 2008 год превышение числа умерших </w:t>
      </w:r>
      <w:proofErr w:type="gramStart"/>
      <w:r>
        <w:t>над</w:t>
      </w:r>
      <w:proofErr w:type="gramEnd"/>
      <w:r>
        <w:t xml:space="preserve"> родившимися - 87 человек (умерло 486 человек, на 9% больше прошлого года, родилось 399 человек, на 3,1% больше прошлого года), 73 человека - миграционный отток населения, в район прибыло 580 человек выбыло 653.</w:t>
      </w:r>
    </w:p>
    <w:p w:rsidR="00337A1C" w:rsidRDefault="00337A1C">
      <w:pPr>
        <w:pStyle w:val="ConsPlusNormal"/>
        <w:spacing w:before="220"/>
        <w:ind w:firstLine="540"/>
        <w:jc w:val="both"/>
      </w:pPr>
      <w:r>
        <w:t>Зарегистрировано браков - 214 (2007 г. - 253), разводов - 118 (2007 г. - 127).</w:t>
      </w:r>
    </w:p>
    <w:p w:rsidR="00337A1C" w:rsidRDefault="00337A1C">
      <w:pPr>
        <w:pStyle w:val="ConsPlusNormal"/>
        <w:spacing w:before="220"/>
        <w:ind w:firstLine="540"/>
        <w:jc w:val="both"/>
      </w:pPr>
      <w:r>
        <w:t>Предварительная численность постоянного проживающего населения района на 1 января 2009 года - 34,8 тыс. чел.</w:t>
      </w:r>
    </w:p>
    <w:p w:rsidR="00337A1C" w:rsidRDefault="00337A1C">
      <w:pPr>
        <w:pStyle w:val="ConsPlusNormal"/>
        <w:jc w:val="both"/>
      </w:pPr>
    </w:p>
    <w:p w:rsidR="00337A1C" w:rsidRDefault="00337A1C">
      <w:pPr>
        <w:pStyle w:val="ConsPlusNormal"/>
        <w:ind w:firstLine="540"/>
        <w:jc w:val="both"/>
        <w:outlineLvl w:val="4"/>
      </w:pPr>
      <w:r>
        <w:t>1.2.6. Уровень жизни населения. Социальная поддержка населения</w:t>
      </w:r>
    </w:p>
    <w:p w:rsidR="00337A1C" w:rsidRDefault="00337A1C">
      <w:pPr>
        <w:pStyle w:val="ConsPlusNormal"/>
        <w:spacing w:before="220"/>
        <w:ind w:firstLine="540"/>
        <w:jc w:val="both"/>
      </w:pPr>
      <w:r>
        <w:t>Среднемесячная заработная плата на 1 января 2008 года составила 10119,3 рублей и возросла на 29,6%. Реальная заработная плата увеличилась на 11,6%.</w:t>
      </w:r>
    </w:p>
    <w:p w:rsidR="00337A1C" w:rsidRDefault="00337A1C">
      <w:pPr>
        <w:pStyle w:val="ConsPlusNormal"/>
        <w:spacing w:before="220"/>
        <w:ind w:firstLine="540"/>
        <w:jc w:val="both"/>
      </w:pPr>
      <w:proofErr w:type="gramStart"/>
      <w:r>
        <w:t>Дифференциация заработной платы по видам экономической деятельности остается достаточно высокой и составляет: промышленность - 20140 руб., строительство - 9600 руб., сельское хозяйство - 7759 руб., здравоохранение и социальные услуги - 7609 руб., образование - 7525 руб., оптовая и розничная торговля - 3996 руб. Наиболее высокая величина заработной платы в 5 раз превышает наименьшую величину.</w:t>
      </w:r>
      <w:proofErr w:type="gramEnd"/>
    </w:p>
    <w:p w:rsidR="00337A1C" w:rsidRDefault="00337A1C">
      <w:pPr>
        <w:pStyle w:val="ConsPlusNormal"/>
        <w:spacing w:before="220"/>
        <w:ind w:firstLine="540"/>
        <w:jc w:val="both"/>
      </w:pPr>
      <w:r>
        <w:t xml:space="preserve">В районе на 1 января 2009 года проживает 8513 пенсионеров, что на 127 человек меньше, чем на начало 2008 года (8640 чел.). Средний размер пенсии составил 3939 рублей (2007 год. - 3252 руб.) и увеличился на 687 рублей или на 21%. Всего выплачено пенсий и пособий на сумму 454,4 </w:t>
      </w:r>
      <w:proofErr w:type="gramStart"/>
      <w:r>
        <w:t>млн</w:t>
      </w:r>
      <w:proofErr w:type="gramEnd"/>
      <w:r>
        <w:t xml:space="preserve"> руб. (2007 г. - 350,6 млн руб.).</w:t>
      </w:r>
    </w:p>
    <w:p w:rsidR="00337A1C" w:rsidRDefault="00337A1C">
      <w:pPr>
        <w:pStyle w:val="ConsPlusNormal"/>
        <w:spacing w:before="220"/>
        <w:ind w:firstLine="540"/>
        <w:jc w:val="both"/>
      </w:pPr>
      <w:r>
        <w:t>Обеспечение населения района социально-правовыми гарантиями в соответствии с действующим федеральным и краевым законодательством является главным направлением работы служб социальной защиты населения Андроповского района. За 2008 год различными видами льгот воспользовались свыше 9 тысяч граждан.</w:t>
      </w:r>
    </w:p>
    <w:p w:rsidR="00337A1C" w:rsidRDefault="00337A1C">
      <w:pPr>
        <w:pStyle w:val="ConsPlusNormal"/>
        <w:spacing w:before="220"/>
        <w:ind w:firstLine="540"/>
        <w:jc w:val="both"/>
      </w:pPr>
      <w:r>
        <w:t xml:space="preserve">В прошедшем году населению района предоставлено льгот и социальных выплат более чем </w:t>
      </w:r>
      <w:r>
        <w:lastRenderedPageBreak/>
        <w:t xml:space="preserve">на 150 </w:t>
      </w:r>
      <w:proofErr w:type="gramStart"/>
      <w:r>
        <w:t>млн</w:t>
      </w:r>
      <w:proofErr w:type="gramEnd"/>
      <w:r>
        <w:t xml:space="preserve"> руб., что на 30% превышает уровень 2007 года.</w:t>
      </w:r>
    </w:p>
    <w:p w:rsidR="00337A1C" w:rsidRDefault="00337A1C">
      <w:pPr>
        <w:pStyle w:val="ConsPlusNormal"/>
        <w:spacing w:before="220"/>
        <w:ind w:firstLine="540"/>
        <w:jc w:val="both"/>
      </w:pPr>
      <w:r>
        <w:t>В целях совершенствования социально-трудовых отношений в районе зарегистрировано 94 действующих коллективных договора. Прошли уведомительную регистрацию 26 коллективных договоров. Постоянно ведется работа по проверке соблюдения действующего законодательства о труде, в том числе по охране труда и своевременной выплате заработной платы.</w:t>
      </w:r>
    </w:p>
    <w:p w:rsidR="00337A1C" w:rsidRDefault="00337A1C">
      <w:pPr>
        <w:pStyle w:val="ConsPlusNormal"/>
        <w:spacing w:before="220"/>
        <w:ind w:firstLine="540"/>
        <w:jc w:val="both"/>
      </w:pPr>
      <w:r>
        <w:t>Совместно с государственной инспекцией труда в Ставропольском крае проведено 34 проверки организаций и предприятий района, по итогам которых 26 руководителей были подвергнуты административному штрафу на общую сумму 43,5 тыс. рублей.</w:t>
      </w:r>
    </w:p>
    <w:p w:rsidR="00337A1C" w:rsidRDefault="00337A1C">
      <w:pPr>
        <w:pStyle w:val="ConsPlusNormal"/>
        <w:spacing w:before="220"/>
        <w:ind w:firstLine="540"/>
        <w:jc w:val="both"/>
      </w:pPr>
      <w:r>
        <w:t xml:space="preserve">Востребованным видом социальной защиты населения является предоставление субсидий при оплате жилищно-коммунальных услуг малообеспеченным слоям населения. Среднемесячное количество семей, которые их получают, составило 603, это на 283 меньше, чем в 2007 году. Сумма выплаченных субсидий составила 5,2 </w:t>
      </w:r>
      <w:proofErr w:type="gramStart"/>
      <w:r>
        <w:t>млн</w:t>
      </w:r>
      <w:proofErr w:type="gramEnd"/>
      <w:r>
        <w:t xml:space="preserve"> руб., против 4,4 млн руб. за 2007 год. Средний размер выплат в месяц на одну семью за 2008 год - 706 руб. (2007 г. - 402 руб.).</w:t>
      </w:r>
    </w:p>
    <w:p w:rsidR="00337A1C" w:rsidRDefault="00337A1C">
      <w:pPr>
        <w:pStyle w:val="ConsPlusNormal"/>
        <w:jc w:val="both"/>
      </w:pPr>
    </w:p>
    <w:p w:rsidR="00337A1C" w:rsidRDefault="00337A1C">
      <w:pPr>
        <w:pStyle w:val="ConsPlusNormal"/>
        <w:ind w:firstLine="540"/>
        <w:jc w:val="both"/>
        <w:outlineLvl w:val="4"/>
      </w:pPr>
      <w:r>
        <w:t>1.2.7. Образование</w:t>
      </w:r>
    </w:p>
    <w:p w:rsidR="00337A1C" w:rsidRDefault="00337A1C">
      <w:pPr>
        <w:pStyle w:val="ConsPlusNormal"/>
        <w:spacing w:before="220"/>
        <w:ind w:firstLine="540"/>
        <w:jc w:val="both"/>
      </w:pPr>
      <w:r>
        <w:t>В районе действует 41 образовательное учреждение: 16 - общеобразовательных, 1 - детский дом для детей и детей, оставшихся без попечения родителей, 1 - специальная (коррекционная) школа - интернат, 4 - учреждения дополнительного образования детей и 1 - средне специальное учреждение, 17 дошкольных образовательных учреждения.</w:t>
      </w:r>
    </w:p>
    <w:p w:rsidR="00337A1C" w:rsidRDefault="00337A1C">
      <w:pPr>
        <w:pStyle w:val="ConsPlusNormal"/>
        <w:spacing w:before="220"/>
        <w:ind w:firstLine="540"/>
        <w:jc w:val="both"/>
      </w:pPr>
      <w:r>
        <w:t>В Государственном бюджетном профессиональном образовательном учреждении "Курсавском региональном колледже "Интеграл" (далее - ГБПОУ "Курсавский региональный колледж "Интеграл") за период с 2005 по 2008 годы количество выпускников составило 671 человек, из них 44% устроено по специальности, продолжили обучение в высших учебных заведениях, 15% проходят службу в рядах Российской армии.</w:t>
      </w:r>
    </w:p>
    <w:p w:rsidR="00337A1C" w:rsidRDefault="00337A1C">
      <w:pPr>
        <w:pStyle w:val="ConsPlusNormal"/>
        <w:jc w:val="both"/>
      </w:pPr>
      <w:r>
        <w:t xml:space="preserve">(в ред. </w:t>
      </w:r>
      <w:hyperlink r:id="rId23" w:history="1">
        <w:r>
          <w:rPr>
            <w:color w:val="0000FF"/>
          </w:rPr>
          <w:t>постановления</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Важным фактором модернизации стал приоритетный национальный проект "Образование" (ПНПО), который выступил катализатором развития образования и оказал существенное влияние на становление инновационной экономики.</w:t>
      </w:r>
    </w:p>
    <w:p w:rsidR="00337A1C" w:rsidRDefault="00337A1C">
      <w:pPr>
        <w:pStyle w:val="ConsPlusNormal"/>
        <w:spacing w:before="220"/>
        <w:ind w:firstLine="540"/>
        <w:jc w:val="both"/>
      </w:pPr>
      <w:r>
        <w:t>По направлению национального проекта "Поддержка образовательных учреждений" МОУ СОШ N 1, МОУ СОШ N 2, МОУ СОШ N 4 и МОУ СОШ N 14 получили государственную поддержку в 1 миллион рублей, которые направлены на дальнейшую информатизацию учебно-воспитательного процесса, укрепление учебно-материальной базы, повышение квалификации педагогических кадров.</w:t>
      </w:r>
    </w:p>
    <w:p w:rsidR="00337A1C" w:rsidRDefault="00337A1C">
      <w:pPr>
        <w:pStyle w:val="ConsPlusNormal"/>
        <w:spacing w:before="220"/>
        <w:ind w:firstLine="540"/>
        <w:jc w:val="both"/>
      </w:pPr>
      <w:r>
        <w:t>Большое внимание в проекте уделяется внедрению современных образовательных технологий в учебно-воспитательный процесс и оснащению школ учебным и учебно-наглядным оборудованием. Эти направления реализуются на условиях софинансирования федерального центра и регионов. За 3 года в районе получено 25 кабинетов, 3 интерактивные доски. Наибольшую общественную поддержку получили инновации школ в области информатизации и развития информационно-коммуникационных технологий, что является важным фактором становления и развития экономики знаний. В 2008 году завершено подключение всех образовательных учреждений к сети Интернет. Сегодня Интернет прочно вошел в жизнь каждой школы.</w:t>
      </w:r>
    </w:p>
    <w:p w:rsidR="00337A1C" w:rsidRDefault="00337A1C">
      <w:pPr>
        <w:pStyle w:val="ConsPlusNormal"/>
        <w:spacing w:before="220"/>
        <w:ind w:firstLine="540"/>
        <w:jc w:val="both"/>
      </w:pPr>
      <w:r>
        <w:t xml:space="preserve">На начало 2008 - 2009 учебного года в Андроповском районе обучено по программам в области новых и информационных технологий 200 (56%) педагогических и руководящих работников системы образования, в школах района 309 компьютеров, в 2006 году было 186, в </w:t>
      </w:r>
      <w:r>
        <w:lastRenderedPageBreak/>
        <w:t>2007 году - 264. По сравнению с 2006 годом количество компьютеров увеличилось в 2 раза.</w:t>
      </w:r>
    </w:p>
    <w:p w:rsidR="00337A1C" w:rsidRDefault="00337A1C">
      <w:pPr>
        <w:pStyle w:val="ConsPlusNormal"/>
        <w:spacing w:before="220"/>
        <w:ind w:firstLine="540"/>
        <w:jc w:val="both"/>
      </w:pPr>
      <w:r>
        <w:t>Одно из важных направлений национального проекта - ежемесячное денежное вознаграждение за выполнение функций классного руководителя, которое в районе реализуется с января 2006 года. Выплаты производятся 265 педагогам района.</w:t>
      </w:r>
    </w:p>
    <w:p w:rsidR="00337A1C" w:rsidRDefault="00337A1C">
      <w:pPr>
        <w:pStyle w:val="ConsPlusNormal"/>
        <w:spacing w:before="220"/>
        <w:ind w:firstLine="540"/>
        <w:jc w:val="both"/>
      </w:pPr>
      <w:r>
        <w:t>Результаты 2007 - 2008 учебного года показывают, что на протяжении последних трех лет уровень обученности изменялся незначительно.</w:t>
      </w:r>
    </w:p>
    <w:p w:rsidR="00337A1C" w:rsidRDefault="00337A1C">
      <w:pPr>
        <w:pStyle w:val="ConsPlusNormal"/>
        <w:spacing w:before="220"/>
        <w:ind w:firstLine="540"/>
        <w:jc w:val="both"/>
      </w:pPr>
      <w:r>
        <w:t>По данным мониторинга, обученность учащихся с 97% в 2007 году повысилась до 97,8% в 2008 году.</w:t>
      </w:r>
    </w:p>
    <w:p w:rsidR="00337A1C" w:rsidRDefault="00337A1C">
      <w:pPr>
        <w:pStyle w:val="ConsPlusNormal"/>
        <w:spacing w:before="220"/>
        <w:ind w:firstLine="540"/>
        <w:jc w:val="both"/>
      </w:pPr>
      <w:r>
        <w:t>Новая структура стандарта призвана обеспечить наряду с внедрением компетентностного подхода расширение спектра индивидуальных образовательных возможностей и траекторий для учащихся на основе развития профильного обучения.</w:t>
      </w:r>
    </w:p>
    <w:p w:rsidR="00337A1C" w:rsidRDefault="00337A1C">
      <w:pPr>
        <w:pStyle w:val="ConsPlusNormal"/>
        <w:spacing w:before="220"/>
        <w:ind w:firstLine="540"/>
        <w:jc w:val="both"/>
      </w:pPr>
      <w:r>
        <w:t>Профильная школа наряду с программами общего образования реализует образовательные программы углубленного изучения по одному или нескольким предметам. Необходимым условием ведения предпрофильной подготовки и профильного обучения является оптимизация сети образовательных учреждений. Базовая школа (ресурсный центр) позволяет сконцентрировать в себе учебно-материальную базу для профильного обучения, востребованного рынком труда и запросами учащихся. В 2007 - 2008 учебном году в ресурсном центре профильного обучения СОШ N 1 с. Курсавка обучались 980 старшеклассников 8 - 9, 10 - 11 классов 14 школ района.</w:t>
      </w:r>
    </w:p>
    <w:p w:rsidR="00337A1C" w:rsidRDefault="00337A1C">
      <w:pPr>
        <w:pStyle w:val="ConsPlusNormal"/>
        <w:spacing w:before="220"/>
        <w:ind w:firstLine="540"/>
        <w:jc w:val="both"/>
      </w:pPr>
      <w:r>
        <w:t xml:space="preserve">Проблема нехватки ученических мест, которая была актуальна для района пять - семь лет назад, не стоит </w:t>
      </w:r>
      <w:hyperlink w:anchor="P552" w:history="1">
        <w:r>
          <w:rPr>
            <w:color w:val="0000FF"/>
          </w:rPr>
          <w:t>(таблица 5)</w:t>
        </w:r>
      </w:hyperlink>
      <w:r>
        <w:t xml:space="preserve">. Но материально-техническая база школ не может удовлетворять потребности сегодняшнего времени. Финансовая обеспеченность отрасли позволяет осуществлять частичный капитальный ремонт школ на сумму 1,5 - 2 </w:t>
      </w:r>
      <w:proofErr w:type="gramStart"/>
      <w:r>
        <w:t>млн</w:t>
      </w:r>
      <w:proofErr w:type="gramEnd"/>
      <w:r>
        <w:t xml:space="preserve"> рублей в год, при потребности 10 млн рублей.</w:t>
      </w:r>
    </w:p>
    <w:p w:rsidR="00337A1C" w:rsidRDefault="00337A1C">
      <w:pPr>
        <w:pStyle w:val="ConsPlusNormal"/>
        <w:jc w:val="both"/>
      </w:pPr>
    </w:p>
    <w:p w:rsidR="00337A1C" w:rsidRDefault="00337A1C">
      <w:pPr>
        <w:pStyle w:val="ConsPlusNormal"/>
        <w:jc w:val="right"/>
        <w:outlineLvl w:val="4"/>
      </w:pPr>
      <w:r>
        <w:t>Таблица 5</w:t>
      </w:r>
    </w:p>
    <w:p w:rsidR="00337A1C" w:rsidRDefault="00337A1C">
      <w:pPr>
        <w:pStyle w:val="ConsPlusNormal"/>
        <w:jc w:val="both"/>
      </w:pPr>
    </w:p>
    <w:p w:rsidR="00337A1C" w:rsidRDefault="00337A1C">
      <w:pPr>
        <w:pStyle w:val="ConsPlusNormal"/>
        <w:jc w:val="center"/>
      </w:pPr>
      <w:bookmarkStart w:id="3" w:name="P552"/>
      <w:bookmarkEnd w:id="3"/>
      <w:r>
        <w:t xml:space="preserve">Численность учащихся </w:t>
      </w:r>
      <w:proofErr w:type="gramStart"/>
      <w:r>
        <w:t>в</w:t>
      </w:r>
      <w:proofErr w:type="gramEnd"/>
      <w:r>
        <w:t xml:space="preserve"> общеобразовательных</w:t>
      </w:r>
    </w:p>
    <w:p w:rsidR="00337A1C" w:rsidRDefault="00337A1C">
      <w:pPr>
        <w:pStyle w:val="ConsPlusNormal"/>
        <w:jc w:val="center"/>
      </w:pPr>
      <w:proofErr w:type="gramStart"/>
      <w:r>
        <w:t>учреждениях</w:t>
      </w:r>
      <w:proofErr w:type="gramEnd"/>
      <w:r>
        <w:t xml:space="preserve"> района в 2005 - 2008 годах</w:t>
      </w:r>
    </w:p>
    <w:p w:rsidR="00337A1C" w:rsidRDefault="00337A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374"/>
        <w:gridCol w:w="1499"/>
        <w:gridCol w:w="1374"/>
        <w:gridCol w:w="1249"/>
      </w:tblGrid>
      <w:tr w:rsidR="00337A1C">
        <w:tc>
          <w:tcPr>
            <w:tcW w:w="3515" w:type="dxa"/>
          </w:tcPr>
          <w:p w:rsidR="00337A1C" w:rsidRDefault="00337A1C">
            <w:pPr>
              <w:pStyle w:val="ConsPlusNormal"/>
            </w:pPr>
          </w:p>
        </w:tc>
        <w:tc>
          <w:tcPr>
            <w:tcW w:w="1374" w:type="dxa"/>
          </w:tcPr>
          <w:p w:rsidR="00337A1C" w:rsidRDefault="00337A1C">
            <w:pPr>
              <w:pStyle w:val="ConsPlusNormal"/>
              <w:jc w:val="center"/>
            </w:pPr>
            <w:r>
              <w:t>2005 год</w:t>
            </w:r>
          </w:p>
        </w:tc>
        <w:tc>
          <w:tcPr>
            <w:tcW w:w="1499" w:type="dxa"/>
          </w:tcPr>
          <w:p w:rsidR="00337A1C" w:rsidRDefault="00337A1C">
            <w:pPr>
              <w:pStyle w:val="ConsPlusNormal"/>
              <w:jc w:val="center"/>
            </w:pPr>
            <w:r>
              <w:t>2006 год</w:t>
            </w:r>
          </w:p>
        </w:tc>
        <w:tc>
          <w:tcPr>
            <w:tcW w:w="1374" w:type="dxa"/>
          </w:tcPr>
          <w:p w:rsidR="00337A1C" w:rsidRDefault="00337A1C">
            <w:pPr>
              <w:pStyle w:val="ConsPlusNormal"/>
              <w:jc w:val="center"/>
            </w:pPr>
            <w:r>
              <w:t>2007 год</w:t>
            </w:r>
          </w:p>
        </w:tc>
        <w:tc>
          <w:tcPr>
            <w:tcW w:w="1249" w:type="dxa"/>
          </w:tcPr>
          <w:p w:rsidR="00337A1C" w:rsidRDefault="00337A1C">
            <w:pPr>
              <w:pStyle w:val="ConsPlusNormal"/>
              <w:jc w:val="center"/>
            </w:pPr>
            <w:r>
              <w:t>2008 год</w:t>
            </w:r>
          </w:p>
        </w:tc>
      </w:tr>
      <w:tr w:rsidR="00337A1C">
        <w:tc>
          <w:tcPr>
            <w:tcW w:w="3515" w:type="dxa"/>
          </w:tcPr>
          <w:p w:rsidR="00337A1C" w:rsidRDefault="00337A1C">
            <w:pPr>
              <w:pStyle w:val="ConsPlusNormal"/>
            </w:pPr>
            <w:r>
              <w:t>Численность учащихся на начало учебного года, тыс. человек</w:t>
            </w:r>
          </w:p>
        </w:tc>
        <w:tc>
          <w:tcPr>
            <w:tcW w:w="1374" w:type="dxa"/>
          </w:tcPr>
          <w:p w:rsidR="00337A1C" w:rsidRDefault="00337A1C">
            <w:pPr>
              <w:pStyle w:val="ConsPlusNormal"/>
              <w:jc w:val="center"/>
            </w:pPr>
            <w:r>
              <w:t>4,5</w:t>
            </w:r>
          </w:p>
        </w:tc>
        <w:tc>
          <w:tcPr>
            <w:tcW w:w="1499" w:type="dxa"/>
          </w:tcPr>
          <w:p w:rsidR="00337A1C" w:rsidRDefault="00337A1C">
            <w:pPr>
              <w:pStyle w:val="ConsPlusNormal"/>
              <w:jc w:val="center"/>
            </w:pPr>
            <w:r>
              <w:t>4,0</w:t>
            </w:r>
          </w:p>
        </w:tc>
        <w:tc>
          <w:tcPr>
            <w:tcW w:w="1374" w:type="dxa"/>
          </w:tcPr>
          <w:p w:rsidR="00337A1C" w:rsidRDefault="00337A1C">
            <w:pPr>
              <w:pStyle w:val="ConsPlusNormal"/>
              <w:jc w:val="center"/>
            </w:pPr>
            <w:r>
              <w:t>3,6</w:t>
            </w:r>
          </w:p>
        </w:tc>
        <w:tc>
          <w:tcPr>
            <w:tcW w:w="1249" w:type="dxa"/>
          </w:tcPr>
          <w:p w:rsidR="00337A1C" w:rsidRDefault="00337A1C">
            <w:pPr>
              <w:pStyle w:val="ConsPlusNormal"/>
              <w:jc w:val="center"/>
            </w:pPr>
            <w:r>
              <w:t>3,4</w:t>
            </w:r>
          </w:p>
        </w:tc>
      </w:tr>
    </w:tbl>
    <w:p w:rsidR="00337A1C" w:rsidRDefault="00337A1C">
      <w:pPr>
        <w:pStyle w:val="ConsPlusNormal"/>
        <w:jc w:val="both"/>
      </w:pPr>
    </w:p>
    <w:p w:rsidR="00337A1C" w:rsidRDefault="00337A1C">
      <w:pPr>
        <w:pStyle w:val="ConsPlusNormal"/>
        <w:ind w:firstLine="540"/>
        <w:jc w:val="both"/>
      </w:pPr>
      <w:r>
        <w:t xml:space="preserve">Дошкольная образовательная система района - это 17 муниципальных дошкольных образовательных учреждений разных видов. </w:t>
      </w:r>
      <w:proofErr w:type="gramStart"/>
      <w:r>
        <w:t>Существующая система дошкольного образования, как и ее потенциал, сохранены и развиваются.</w:t>
      </w:r>
      <w:proofErr w:type="gramEnd"/>
    </w:p>
    <w:p w:rsidR="00337A1C" w:rsidRDefault="00337A1C">
      <w:pPr>
        <w:pStyle w:val="ConsPlusNormal"/>
        <w:spacing w:before="220"/>
        <w:ind w:firstLine="540"/>
        <w:jc w:val="both"/>
      </w:pPr>
      <w:r>
        <w:t>Общее количество детей, посещающих дошкольные учреждения - 902 ребенка, что на 10 человек больше чем в 2007 - 2008 учебном году. Это составляет 57% от общего количества детей дошкольного возраста.</w:t>
      </w:r>
    </w:p>
    <w:p w:rsidR="00337A1C" w:rsidRDefault="00337A1C">
      <w:pPr>
        <w:pStyle w:val="ConsPlusNormal"/>
        <w:spacing w:before="220"/>
        <w:ind w:firstLine="540"/>
        <w:jc w:val="both"/>
      </w:pPr>
      <w:r>
        <w:t>В районе создана и успешно развивается система мониторинга за состоянием здоровья детей и внедрения в учебный процесс здоровье сберегающих технологий: в большинстве дошкольных образовательных учреждений есть музыкально-спортивные залы, 11 детсадов обеспечены кадрами медицинских работников, воспитателями физкультуры, в дошкольных учреждениях N 4 "Вишенка", N 7 "Светлячок", N 8 "Сказка" работают фитобары. В 2 дошкольных образовательных учреждениях работают 2 психолога, 3 учителя-логопеда.</w:t>
      </w:r>
    </w:p>
    <w:p w:rsidR="00337A1C" w:rsidRDefault="00337A1C">
      <w:pPr>
        <w:pStyle w:val="ConsPlusNormal"/>
        <w:spacing w:before="220"/>
        <w:ind w:firstLine="540"/>
        <w:jc w:val="both"/>
      </w:pPr>
      <w:r>
        <w:lastRenderedPageBreak/>
        <w:t>Острой для дошкольного образования остается проблема кадров. В связи с низким уровнем заработной платы, лишь 31% педагогов имеют высшее образование, 30% высшую квалификационную категорию, 20% работающих старше 55 лет, что серьезно тормозит развитие инновационных процессов, исследовательской деятельности, моделирование авторских систем воспитания.</w:t>
      </w:r>
    </w:p>
    <w:p w:rsidR="00337A1C" w:rsidRDefault="00337A1C">
      <w:pPr>
        <w:pStyle w:val="ConsPlusNormal"/>
        <w:spacing w:before="220"/>
        <w:ind w:firstLine="540"/>
        <w:jc w:val="both"/>
      </w:pPr>
      <w:r>
        <w:t>Одним из дестабилизирующих факторов остается слабая материально-техническая база дошкольных учреждений. Степень износа основных фондов детсадов превышает 50%, а коэффициент обновления не более одного процента, большинство детсадов требуют капитального ремонта. В 2008 году отремонтировано 9 дошкольных учреждений. В последние 2 года детским садам была оказана очень серьезная поддержка: выделены средства на приобретение технологического оборудования, мебели, спортивного снаряжения, игрушек.</w:t>
      </w:r>
    </w:p>
    <w:p w:rsidR="00337A1C" w:rsidRDefault="00337A1C">
      <w:pPr>
        <w:pStyle w:val="ConsPlusNormal"/>
        <w:jc w:val="both"/>
      </w:pPr>
    </w:p>
    <w:p w:rsidR="00337A1C" w:rsidRDefault="00337A1C">
      <w:pPr>
        <w:pStyle w:val="ConsPlusNormal"/>
        <w:ind w:firstLine="540"/>
        <w:jc w:val="both"/>
        <w:outlineLvl w:val="4"/>
      </w:pPr>
      <w:r>
        <w:t>1.2.8. Молодежная политика</w:t>
      </w:r>
    </w:p>
    <w:p w:rsidR="00337A1C" w:rsidRDefault="00337A1C">
      <w:pPr>
        <w:pStyle w:val="ConsPlusNormal"/>
        <w:spacing w:before="220"/>
        <w:ind w:firstLine="540"/>
        <w:jc w:val="both"/>
      </w:pPr>
      <w:r>
        <w:t>Развитие нравственных и патриотических каче</w:t>
      </w:r>
      <w:proofErr w:type="gramStart"/>
      <w:r>
        <w:t>ств дл</w:t>
      </w:r>
      <w:proofErr w:type="gramEnd"/>
      <w:r>
        <w:t>я гражданского становления молодежи Андроповского района, содействие развитию позитивных общественных объединений, инициатив молодежи - основные задачи развития молодежной политики в Андроповском районе.</w:t>
      </w:r>
    </w:p>
    <w:p w:rsidR="00337A1C" w:rsidRDefault="00337A1C">
      <w:pPr>
        <w:pStyle w:val="ConsPlusNormal"/>
        <w:spacing w:before="220"/>
        <w:ind w:firstLine="540"/>
        <w:jc w:val="both"/>
      </w:pPr>
      <w:r>
        <w:t>В последние три года активизирована деятельность по реализации молодежной политики в районе. Создана Андроповская районная общественная организация "Союз молодежи Ставрополья", которая насчитывает более 1000 человек.</w:t>
      </w:r>
    </w:p>
    <w:p w:rsidR="00337A1C" w:rsidRDefault="00337A1C">
      <w:pPr>
        <w:pStyle w:val="ConsPlusNormal"/>
        <w:spacing w:before="220"/>
        <w:ind w:firstLine="540"/>
        <w:jc w:val="both"/>
      </w:pPr>
      <w:r>
        <w:t>В 2008 году учреждены именные стипендии главы администрации Андроповского муниципального района. Ими стали 8 лучших учеников и студентов района.</w:t>
      </w:r>
    </w:p>
    <w:p w:rsidR="00337A1C" w:rsidRDefault="00337A1C">
      <w:pPr>
        <w:pStyle w:val="ConsPlusNormal"/>
        <w:spacing w:before="220"/>
        <w:ind w:firstLine="540"/>
        <w:jc w:val="both"/>
      </w:pPr>
      <w:proofErr w:type="gramStart"/>
      <w:r>
        <w:t>Молодежь района принимает активное участие в краевых и районных акциях, таких, как "Молодежь - на выборы!", "Молодежь - детям!", "Георгиевская ленточка", "Я - гражданин России!" и т.д.</w:t>
      </w:r>
      <w:proofErr w:type="gramEnd"/>
      <w:r>
        <w:t xml:space="preserve"> Ими же взято шефство над Детским домом "Надежда", где они ежеквартально проводят Дни именинника, праздники, посвященные Дню знаний, Дню ребенка, Дню защиты детей.</w:t>
      </w:r>
    </w:p>
    <w:p w:rsidR="00337A1C" w:rsidRDefault="00337A1C">
      <w:pPr>
        <w:pStyle w:val="ConsPlusNormal"/>
        <w:spacing w:before="220"/>
        <w:ind w:firstLine="540"/>
        <w:jc w:val="both"/>
      </w:pPr>
      <w:r>
        <w:t>Три года подряд молодые животноводы и хлеборобы района становятся победителями краевых соревнований среди животноводов края.</w:t>
      </w:r>
    </w:p>
    <w:p w:rsidR="00337A1C" w:rsidRDefault="00337A1C">
      <w:pPr>
        <w:pStyle w:val="ConsPlusNormal"/>
        <w:spacing w:before="220"/>
        <w:ind w:firstLine="540"/>
        <w:jc w:val="both"/>
      </w:pPr>
      <w:r>
        <w:t xml:space="preserve">Абзац исключен с 30 декабря 2016 года. - </w:t>
      </w:r>
      <w:hyperlink r:id="rId24" w:history="1">
        <w:r>
          <w:rPr>
            <w:color w:val="0000FF"/>
          </w:rPr>
          <w:t>Постановление</w:t>
        </w:r>
      </w:hyperlink>
      <w:r>
        <w:t xml:space="preserve"> администрации Андроповского муниципального района Ставропольского края от 30.12.2016 N 435.</w:t>
      </w:r>
    </w:p>
    <w:p w:rsidR="00337A1C" w:rsidRDefault="00337A1C">
      <w:pPr>
        <w:pStyle w:val="ConsPlusNormal"/>
        <w:jc w:val="both"/>
      </w:pPr>
    </w:p>
    <w:p w:rsidR="00337A1C" w:rsidRDefault="00337A1C">
      <w:pPr>
        <w:pStyle w:val="ConsPlusNormal"/>
        <w:ind w:firstLine="540"/>
        <w:jc w:val="both"/>
        <w:outlineLvl w:val="4"/>
      </w:pPr>
      <w:r>
        <w:t>1.2.9. Здравоохранение</w:t>
      </w:r>
    </w:p>
    <w:p w:rsidR="00337A1C" w:rsidRDefault="00337A1C">
      <w:pPr>
        <w:pStyle w:val="ConsPlusNormal"/>
        <w:spacing w:before="220"/>
        <w:ind w:firstLine="540"/>
        <w:jc w:val="both"/>
      </w:pPr>
      <w:r>
        <w:t>В Андроповском районе здравоохранение представлено сетью лечебно-профилактических учреждений:</w:t>
      </w:r>
    </w:p>
    <w:p w:rsidR="00337A1C" w:rsidRDefault="00337A1C">
      <w:pPr>
        <w:pStyle w:val="ConsPlusNormal"/>
        <w:spacing w:before="220"/>
        <w:ind w:firstLine="540"/>
        <w:jc w:val="both"/>
      </w:pPr>
      <w:r>
        <w:t xml:space="preserve">центральная районная больница </w:t>
      </w:r>
      <w:proofErr w:type="gramStart"/>
      <w:r>
        <w:t>в</w:t>
      </w:r>
      <w:proofErr w:type="gramEnd"/>
      <w:r>
        <w:t xml:space="preserve"> </w:t>
      </w:r>
      <w:proofErr w:type="gramStart"/>
      <w:r>
        <w:t>с</w:t>
      </w:r>
      <w:proofErr w:type="gramEnd"/>
      <w:r>
        <w:t>. Курсавка со стационаром на 145 коек и поликлиникой на 375 посещений в смену, а также дневным стационаром на 10 коек;</w:t>
      </w:r>
    </w:p>
    <w:p w:rsidR="00337A1C" w:rsidRDefault="00337A1C">
      <w:pPr>
        <w:pStyle w:val="ConsPlusNormal"/>
        <w:spacing w:before="220"/>
        <w:ind w:firstLine="540"/>
        <w:jc w:val="both"/>
      </w:pPr>
      <w:r>
        <w:t>2 участковые больницы на 33 койки (ст. Воровсколесской - 15 и с. Янкуль - 18 коек);</w:t>
      </w:r>
    </w:p>
    <w:p w:rsidR="00337A1C" w:rsidRDefault="00337A1C">
      <w:pPr>
        <w:pStyle w:val="ConsPlusNormal"/>
        <w:spacing w:before="220"/>
        <w:ind w:firstLine="540"/>
        <w:jc w:val="both"/>
      </w:pPr>
      <w:r>
        <w:t>7 врачебных амбулаторий на 203 посещения;</w:t>
      </w:r>
    </w:p>
    <w:p w:rsidR="00337A1C" w:rsidRDefault="00337A1C">
      <w:pPr>
        <w:pStyle w:val="ConsPlusNormal"/>
        <w:spacing w:before="220"/>
        <w:ind w:firstLine="540"/>
        <w:jc w:val="both"/>
      </w:pPr>
      <w:r>
        <w:t>11 фельдшерско-акушерских пунктов и 1 здравпункт в ГОУ СПО "Курсавский региональный колледж "Интеграл".</w:t>
      </w:r>
    </w:p>
    <w:p w:rsidR="00337A1C" w:rsidRDefault="00337A1C">
      <w:pPr>
        <w:pStyle w:val="ConsPlusNormal"/>
        <w:spacing w:before="220"/>
        <w:ind w:firstLine="540"/>
        <w:jc w:val="both"/>
      </w:pPr>
      <w:r>
        <w:t>Кроме того, на базе районной больницы развернуто 6 реанимационных коек.</w:t>
      </w:r>
    </w:p>
    <w:p w:rsidR="00337A1C" w:rsidRDefault="00337A1C">
      <w:pPr>
        <w:pStyle w:val="ConsPlusNormal"/>
        <w:spacing w:before="220"/>
        <w:ind w:firstLine="540"/>
        <w:jc w:val="both"/>
      </w:pPr>
      <w:r>
        <w:t xml:space="preserve">Обеспеченность населения врачами, средним медицинским персоналом, как и абсолютное </w:t>
      </w:r>
      <w:r>
        <w:lastRenderedPageBreak/>
        <w:t xml:space="preserve">число врачей и среднего медицинского персонала, имеет тенденцию к снижению (таблица 6). Укомплектованность приближается к половине от требуемой, в </w:t>
      </w:r>
      <w:proofErr w:type="gramStart"/>
      <w:r>
        <w:t>связи</w:t>
      </w:r>
      <w:proofErr w:type="gramEnd"/>
      <w:r>
        <w:t xml:space="preserve"> с чем возрастает коэффициент совместительства. По возрастному контингенту, более половины врачебного персонала - специалисты предпенсионного и пенсионного возраста. Однако стоит отметить, что каждый год сохраняется положительная динамика по росту уровня квалификационных категорий медицинских работников.</w:t>
      </w:r>
    </w:p>
    <w:p w:rsidR="00337A1C" w:rsidRDefault="00337A1C">
      <w:pPr>
        <w:pStyle w:val="ConsPlusNormal"/>
        <w:jc w:val="both"/>
      </w:pPr>
    </w:p>
    <w:p w:rsidR="00337A1C" w:rsidRDefault="00337A1C">
      <w:pPr>
        <w:pStyle w:val="ConsPlusNormal"/>
        <w:jc w:val="right"/>
        <w:outlineLvl w:val="4"/>
      </w:pPr>
      <w:r>
        <w:t>Таблица 6</w:t>
      </w:r>
    </w:p>
    <w:p w:rsidR="00337A1C" w:rsidRDefault="00337A1C">
      <w:pPr>
        <w:pStyle w:val="ConsPlusNormal"/>
        <w:jc w:val="both"/>
      </w:pPr>
    </w:p>
    <w:p w:rsidR="00337A1C" w:rsidRDefault="00337A1C">
      <w:pPr>
        <w:pStyle w:val="ConsPlusNormal"/>
        <w:jc w:val="center"/>
      </w:pPr>
      <w:r>
        <w:t>Средние расчетные показатели</w:t>
      </w:r>
    </w:p>
    <w:p w:rsidR="00337A1C" w:rsidRDefault="00337A1C">
      <w:pPr>
        <w:pStyle w:val="ConsPlusNormal"/>
        <w:jc w:val="center"/>
      </w:pPr>
      <w:r>
        <w:t>обеспеченности медперсоналом</w:t>
      </w:r>
    </w:p>
    <w:p w:rsidR="00337A1C" w:rsidRDefault="00337A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361"/>
        <w:gridCol w:w="1191"/>
        <w:gridCol w:w="1247"/>
        <w:gridCol w:w="1304"/>
      </w:tblGrid>
      <w:tr w:rsidR="00337A1C">
        <w:tc>
          <w:tcPr>
            <w:tcW w:w="3515" w:type="dxa"/>
          </w:tcPr>
          <w:p w:rsidR="00337A1C" w:rsidRDefault="00337A1C">
            <w:pPr>
              <w:pStyle w:val="ConsPlusNormal"/>
              <w:jc w:val="center"/>
            </w:pPr>
            <w:r>
              <w:t>Показатели</w:t>
            </w:r>
          </w:p>
        </w:tc>
        <w:tc>
          <w:tcPr>
            <w:tcW w:w="1361" w:type="dxa"/>
          </w:tcPr>
          <w:p w:rsidR="00337A1C" w:rsidRDefault="00337A1C">
            <w:pPr>
              <w:pStyle w:val="ConsPlusNormal"/>
              <w:jc w:val="center"/>
            </w:pPr>
            <w:r>
              <w:t>2005 год</w:t>
            </w:r>
          </w:p>
        </w:tc>
        <w:tc>
          <w:tcPr>
            <w:tcW w:w="1191" w:type="dxa"/>
          </w:tcPr>
          <w:p w:rsidR="00337A1C" w:rsidRDefault="00337A1C">
            <w:pPr>
              <w:pStyle w:val="ConsPlusNormal"/>
              <w:jc w:val="center"/>
            </w:pPr>
            <w:r>
              <w:t>2006 год</w:t>
            </w:r>
          </w:p>
        </w:tc>
        <w:tc>
          <w:tcPr>
            <w:tcW w:w="1247" w:type="dxa"/>
          </w:tcPr>
          <w:p w:rsidR="00337A1C" w:rsidRDefault="00337A1C">
            <w:pPr>
              <w:pStyle w:val="ConsPlusNormal"/>
              <w:jc w:val="center"/>
            </w:pPr>
            <w:r>
              <w:t>2007 год</w:t>
            </w:r>
          </w:p>
        </w:tc>
        <w:tc>
          <w:tcPr>
            <w:tcW w:w="1304" w:type="dxa"/>
          </w:tcPr>
          <w:p w:rsidR="00337A1C" w:rsidRDefault="00337A1C">
            <w:pPr>
              <w:pStyle w:val="ConsPlusNormal"/>
              <w:jc w:val="center"/>
            </w:pPr>
            <w:r>
              <w:t>2008 год</w:t>
            </w:r>
          </w:p>
        </w:tc>
      </w:tr>
      <w:tr w:rsidR="00337A1C">
        <w:tc>
          <w:tcPr>
            <w:tcW w:w="3515" w:type="dxa"/>
          </w:tcPr>
          <w:p w:rsidR="00337A1C" w:rsidRDefault="00337A1C">
            <w:pPr>
              <w:pStyle w:val="ConsPlusNormal"/>
              <w:jc w:val="center"/>
            </w:pPr>
            <w:r>
              <w:t>1</w:t>
            </w:r>
          </w:p>
        </w:tc>
        <w:tc>
          <w:tcPr>
            <w:tcW w:w="1361" w:type="dxa"/>
          </w:tcPr>
          <w:p w:rsidR="00337A1C" w:rsidRDefault="00337A1C">
            <w:pPr>
              <w:pStyle w:val="ConsPlusNormal"/>
              <w:jc w:val="center"/>
            </w:pPr>
            <w:r>
              <w:t>2</w:t>
            </w:r>
          </w:p>
        </w:tc>
        <w:tc>
          <w:tcPr>
            <w:tcW w:w="1191" w:type="dxa"/>
          </w:tcPr>
          <w:p w:rsidR="00337A1C" w:rsidRDefault="00337A1C">
            <w:pPr>
              <w:pStyle w:val="ConsPlusNormal"/>
              <w:jc w:val="center"/>
            </w:pPr>
            <w:r>
              <w:t>3</w:t>
            </w:r>
          </w:p>
        </w:tc>
        <w:tc>
          <w:tcPr>
            <w:tcW w:w="1247" w:type="dxa"/>
          </w:tcPr>
          <w:p w:rsidR="00337A1C" w:rsidRDefault="00337A1C">
            <w:pPr>
              <w:pStyle w:val="ConsPlusNormal"/>
              <w:jc w:val="center"/>
            </w:pPr>
            <w:r>
              <w:t>4</w:t>
            </w:r>
          </w:p>
        </w:tc>
        <w:tc>
          <w:tcPr>
            <w:tcW w:w="1304" w:type="dxa"/>
          </w:tcPr>
          <w:p w:rsidR="00337A1C" w:rsidRDefault="00337A1C">
            <w:pPr>
              <w:pStyle w:val="ConsPlusNormal"/>
              <w:jc w:val="center"/>
            </w:pPr>
            <w:r>
              <w:t>5</w:t>
            </w:r>
          </w:p>
        </w:tc>
      </w:tr>
      <w:tr w:rsidR="00337A1C">
        <w:tc>
          <w:tcPr>
            <w:tcW w:w="3515" w:type="dxa"/>
          </w:tcPr>
          <w:p w:rsidR="00337A1C" w:rsidRDefault="00337A1C">
            <w:pPr>
              <w:pStyle w:val="ConsPlusNormal"/>
            </w:pPr>
            <w:r>
              <w:t>Численность врачей, на 10 тыс. населения</w:t>
            </w:r>
          </w:p>
        </w:tc>
        <w:tc>
          <w:tcPr>
            <w:tcW w:w="1361" w:type="dxa"/>
            <w:vAlign w:val="center"/>
          </w:tcPr>
          <w:p w:rsidR="00337A1C" w:rsidRDefault="00337A1C">
            <w:pPr>
              <w:pStyle w:val="ConsPlusNormal"/>
              <w:jc w:val="center"/>
            </w:pPr>
            <w:r>
              <w:t>15,6</w:t>
            </w:r>
          </w:p>
        </w:tc>
        <w:tc>
          <w:tcPr>
            <w:tcW w:w="1191" w:type="dxa"/>
            <w:vAlign w:val="center"/>
          </w:tcPr>
          <w:p w:rsidR="00337A1C" w:rsidRDefault="00337A1C">
            <w:pPr>
              <w:pStyle w:val="ConsPlusNormal"/>
              <w:jc w:val="center"/>
            </w:pPr>
            <w:r>
              <w:t>15,9</w:t>
            </w:r>
          </w:p>
        </w:tc>
        <w:tc>
          <w:tcPr>
            <w:tcW w:w="1247" w:type="dxa"/>
            <w:vAlign w:val="center"/>
          </w:tcPr>
          <w:p w:rsidR="00337A1C" w:rsidRDefault="00337A1C">
            <w:pPr>
              <w:pStyle w:val="ConsPlusNormal"/>
              <w:jc w:val="center"/>
            </w:pPr>
            <w:r>
              <w:t>15,4</w:t>
            </w:r>
          </w:p>
        </w:tc>
        <w:tc>
          <w:tcPr>
            <w:tcW w:w="1304" w:type="dxa"/>
            <w:vAlign w:val="center"/>
          </w:tcPr>
          <w:p w:rsidR="00337A1C" w:rsidRDefault="00337A1C">
            <w:pPr>
              <w:pStyle w:val="ConsPlusNormal"/>
              <w:jc w:val="center"/>
            </w:pPr>
            <w:r>
              <w:t>15,5</w:t>
            </w:r>
          </w:p>
        </w:tc>
      </w:tr>
      <w:tr w:rsidR="00337A1C">
        <w:tc>
          <w:tcPr>
            <w:tcW w:w="3515" w:type="dxa"/>
          </w:tcPr>
          <w:p w:rsidR="00337A1C" w:rsidRDefault="00337A1C">
            <w:pPr>
              <w:pStyle w:val="ConsPlusNormal"/>
            </w:pPr>
            <w:r>
              <w:t>Среднекраевой показатель</w:t>
            </w:r>
          </w:p>
        </w:tc>
        <w:tc>
          <w:tcPr>
            <w:tcW w:w="1361" w:type="dxa"/>
            <w:vAlign w:val="center"/>
          </w:tcPr>
          <w:p w:rsidR="00337A1C" w:rsidRDefault="00337A1C">
            <w:pPr>
              <w:pStyle w:val="ConsPlusNormal"/>
              <w:jc w:val="center"/>
            </w:pPr>
            <w:r>
              <w:t>45,3</w:t>
            </w:r>
          </w:p>
        </w:tc>
        <w:tc>
          <w:tcPr>
            <w:tcW w:w="1191" w:type="dxa"/>
            <w:vAlign w:val="center"/>
          </w:tcPr>
          <w:p w:rsidR="00337A1C" w:rsidRDefault="00337A1C">
            <w:pPr>
              <w:pStyle w:val="ConsPlusNormal"/>
              <w:jc w:val="center"/>
            </w:pPr>
            <w:r>
              <w:t>45,3</w:t>
            </w:r>
          </w:p>
        </w:tc>
        <w:tc>
          <w:tcPr>
            <w:tcW w:w="1247" w:type="dxa"/>
            <w:vAlign w:val="center"/>
          </w:tcPr>
          <w:p w:rsidR="00337A1C" w:rsidRDefault="00337A1C">
            <w:pPr>
              <w:pStyle w:val="ConsPlusNormal"/>
              <w:jc w:val="center"/>
            </w:pPr>
            <w:r>
              <w:t>45,8</w:t>
            </w:r>
          </w:p>
        </w:tc>
        <w:tc>
          <w:tcPr>
            <w:tcW w:w="1304" w:type="dxa"/>
            <w:vAlign w:val="center"/>
          </w:tcPr>
          <w:p w:rsidR="00337A1C" w:rsidRDefault="00337A1C">
            <w:pPr>
              <w:pStyle w:val="ConsPlusNormal"/>
              <w:jc w:val="center"/>
            </w:pPr>
            <w:r>
              <w:t>30,6</w:t>
            </w:r>
          </w:p>
        </w:tc>
      </w:tr>
      <w:tr w:rsidR="00337A1C">
        <w:tc>
          <w:tcPr>
            <w:tcW w:w="3515" w:type="dxa"/>
          </w:tcPr>
          <w:p w:rsidR="00337A1C" w:rsidRDefault="00337A1C">
            <w:pPr>
              <w:pStyle w:val="ConsPlusNormal"/>
            </w:pPr>
            <w:r>
              <w:t>Численность среднего медперсонала, на 10 тыс. населения</w:t>
            </w:r>
          </w:p>
        </w:tc>
        <w:tc>
          <w:tcPr>
            <w:tcW w:w="1361" w:type="dxa"/>
            <w:vAlign w:val="center"/>
          </w:tcPr>
          <w:p w:rsidR="00337A1C" w:rsidRDefault="00337A1C">
            <w:pPr>
              <w:pStyle w:val="ConsPlusNormal"/>
              <w:jc w:val="center"/>
            </w:pPr>
            <w:r>
              <w:t>54,7</w:t>
            </w:r>
          </w:p>
        </w:tc>
        <w:tc>
          <w:tcPr>
            <w:tcW w:w="1191" w:type="dxa"/>
            <w:vAlign w:val="center"/>
          </w:tcPr>
          <w:p w:rsidR="00337A1C" w:rsidRDefault="00337A1C">
            <w:pPr>
              <w:pStyle w:val="ConsPlusNormal"/>
              <w:jc w:val="center"/>
            </w:pPr>
            <w:r>
              <w:t>55,1</w:t>
            </w:r>
          </w:p>
        </w:tc>
        <w:tc>
          <w:tcPr>
            <w:tcW w:w="1247" w:type="dxa"/>
            <w:vAlign w:val="center"/>
          </w:tcPr>
          <w:p w:rsidR="00337A1C" w:rsidRDefault="00337A1C">
            <w:pPr>
              <w:pStyle w:val="ConsPlusNormal"/>
              <w:jc w:val="center"/>
            </w:pPr>
            <w:r>
              <w:t>53,4</w:t>
            </w:r>
          </w:p>
        </w:tc>
        <w:tc>
          <w:tcPr>
            <w:tcW w:w="1304" w:type="dxa"/>
            <w:vAlign w:val="center"/>
          </w:tcPr>
          <w:p w:rsidR="00337A1C" w:rsidRDefault="00337A1C">
            <w:pPr>
              <w:pStyle w:val="ConsPlusNormal"/>
              <w:jc w:val="center"/>
            </w:pPr>
            <w:r>
              <w:t>53,3</w:t>
            </w:r>
          </w:p>
        </w:tc>
      </w:tr>
      <w:tr w:rsidR="00337A1C">
        <w:tc>
          <w:tcPr>
            <w:tcW w:w="3515" w:type="dxa"/>
          </w:tcPr>
          <w:p w:rsidR="00337A1C" w:rsidRDefault="00337A1C">
            <w:pPr>
              <w:pStyle w:val="ConsPlusNormal"/>
            </w:pPr>
            <w:r>
              <w:t>Среднекраевой показатель</w:t>
            </w:r>
          </w:p>
        </w:tc>
        <w:tc>
          <w:tcPr>
            <w:tcW w:w="1361" w:type="dxa"/>
            <w:vAlign w:val="center"/>
          </w:tcPr>
          <w:p w:rsidR="00337A1C" w:rsidRDefault="00337A1C">
            <w:pPr>
              <w:pStyle w:val="ConsPlusNormal"/>
              <w:jc w:val="center"/>
            </w:pPr>
            <w:r>
              <w:t>91,7</w:t>
            </w:r>
          </w:p>
        </w:tc>
        <w:tc>
          <w:tcPr>
            <w:tcW w:w="1191" w:type="dxa"/>
            <w:vAlign w:val="center"/>
          </w:tcPr>
          <w:p w:rsidR="00337A1C" w:rsidRDefault="00337A1C">
            <w:pPr>
              <w:pStyle w:val="ConsPlusNormal"/>
              <w:jc w:val="center"/>
            </w:pPr>
            <w:r>
              <w:t>92,6</w:t>
            </w:r>
          </w:p>
        </w:tc>
        <w:tc>
          <w:tcPr>
            <w:tcW w:w="1247" w:type="dxa"/>
            <w:vAlign w:val="center"/>
          </w:tcPr>
          <w:p w:rsidR="00337A1C" w:rsidRDefault="00337A1C">
            <w:pPr>
              <w:pStyle w:val="ConsPlusNormal"/>
              <w:jc w:val="center"/>
            </w:pPr>
            <w:r>
              <w:t>93,5</w:t>
            </w:r>
          </w:p>
        </w:tc>
        <w:tc>
          <w:tcPr>
            <w:tcW w:w="1304" w:type="dxa"/>
            <w:vAlign w:val="center"/>
          </w:tcPr>
          <w:p w:rsidR="00337A1C" w:rsidRDefault="00337A1C">
            <w:pPr>
              <w:pStyle w:val="ConsPlusNormal"/>
              <w:jc w:val="center"/>
            </w:pPr>
            <w:r>
              <w:t>70,6</w:t>
            </w:r>
          </w:p>
        </w:tc>
      </w:tr>
      <w:tr w:rsidR="00337A1C">
        <w:tc>
          <w:tcPr>
            <w:tcW w:w="3515" w:type="dxa"/>
          </w:tcPr>
          <w:p w:rsidR="00337A1C" w:rsidRDefault="00337A1C">
            <w:pPr>
              <w:pStyle w:val="ConsPlusNormal"/>
            </w:pPr>
            <w:r>
              <w:t>Число больничных коек, на 10 тыс. населения</w:t>
            </w:r>
          </w:p>
        </w:tc>
        <w:tc>
          <w:tcPr>
            <w:tcW w:w="1361" w:type="dxa"/>
            <w:vAlign w:val="center"/>
          </w:tcPr>
          <w:p w:rsidR="00337A1C" w:rsidRDefault="00337A1C">
            <w:pPr>
              <w:pStyle w:val="ConsPlusNormal"/>
              <w:jc w:val="center"/>
            </w:pPr>
            <w:r>
              <w:t>56,7</w:t>
            </w:r>
          </w:p>
        </w:tc>
        <w:tc>
          <w:tcPr>
            <w:tcW w:w="1191" w:type="dxa"/>
            <w:vAlign w:val="center"/>
          </w:tcPr>
          <w:p w:rsidR="00337A1C" w:rsidRDefault="00337A1C">
            <w:pPr>
              <w:pStyle w:val="ConsPlusNormal"/>
              <w:jc w:val="center"/>
            </w:pPr>
            <w:r>
              <w:t>75,8</w:t>
            </w:r>
          </w:p>
        </w:tc>
        <w:tc>
          <w:tcPr>
            <w:tcW w:w="1247" w:type="dxa"/>
            <w:vAlign w:val="center"/>
          </w:tcPr>
          <w:p w:rsidR="00337A1C" w:rsidRDefault="00337A1C">
            <w:pPr>
              <w:pStyle w:val="ConsPlusNormal"/>
              <w:jc w:val="center"/>
            </w:pPr>
            <w:r>
              <w:t>55,7</w:t>
            </w:r>
          </w:p>
        </w:tc>
        <w:tc>
          <w:tcPr>
            <w:tcW w:w="1304" w:type="dxa"/>
            <w:vAlign w:val="center"/>
          </w:tcPr>
          <w:p w:rsidR="00337A1C" w:rsidRDefault="00337A1C">
            <w:pPr>
              <w:pStyle w:val="ConsPlusNormal"/>
              <w:jc w:val="center"/>
            </w:pPr>
            <w:r>
              <w:t>55,2</w:t>
            </w:r>
          </w:p>
        </w:tc>
      </w:tr>
      <w:tr w:rsidR="00337A1C">
        <w:tc>
          <w:tcPr>
            <w:tcW w:w="3515" w:type="dxa"/>
          </w:tcPr>
          <w:p w:rsidR="00337A1C" w:rsidRDefault="00337A1C">
            <w:pPr>
              <w:pStyle w:val="ConsPlusNormal"/>
            </w:pPr>
            <w:r>
              <w:t>Среднекраевой показатель</w:t>
            </w:r>
          </w:p>
        </w:tc>
        <w:tc>
          <w:tcPr>
            <w:tcW w:w="1361" w:type="dxa"/>
            <w:vAlign w:val="center"/>
          </w:tcPr>
          <w:p w:rsidR="00337A1C" w:rsidRDefault="00337A1C">
            <w:pPr>
              <w:pStyle w:val="ConsPlusNormal"/>
              <w:jc w:val="center"/>
            </w:pPr>
            <w:r>
              <w:t>89,5</w:t>
            </w:r>
          </w:p>
        </w:tc>
        <w:tc>
          <w:tcPr>
            <w:tcW w:w="1191" w:type="dxa"/>
            <w:vAlign w:val="center"/>
          </w:tcPr>
          <w:p w:rsidR="00337A1C" w:rsidRDefault="00337A1C">
            <w:pPr>
              <w:pStyle w:val="ConsPlusNormal"/>
              <w:jc w:val="center"/>
            </w:pPr>
            <w:r>
              <w:t>89,9</w:t>
            </w:r>
          </w:p>
        </w:tc>
        <w:tc>
          <w:tcPr>
            <w:tcW w:w="1247" w:type="dxa"/>
            <w:vAlign w:val="center"/>
          </w:tcPr>
          <w:p w:rsidR="00337A1C" w:rsidRDefault="00337A1C">
            <w:pPr>
              <w:pStyle w:val="ConsPlusNormal"/>
              <w:jc w:val="center"/>
            </w:pPr>
            <w:r>
              <w:t>89,1</w:t>
            </w:r>
          </w:p>
        </w:tc>
        <w:tc>
          <w:tcPr>
            <w:tcW w:w="1304" w:type="dxa"/>
            <w:vAlign w:val="center"/>
          </w:tcPr>
          <w:p w:rsidR="00337A1C" w:rsidRDefault="00337A1C">
            <w:pPr>
              <w:pStyle w:val="ConsPlusNormal"/>
              <w:jc w:val="center"/>
            </w:pPr>
            <w:r>
              <w:t>80,0</w:t>
            </w:r>
          </w:p>
        </w:tc>
      </w:tr>
    </w:tbl>
    <w:p w:rsidR="00337A1C" w:rsidRDefault="00337A1C">
      <w:pPr>
        <w:pStyle w:val="ConsPlusNormal"/>
        <w:jc w:val="both"/>
      </w:pPr>
    </w:p>
    <w:p w:rsidR="00337A1C" w:rsidRDefault="00337A1C">
      <w:pPr>
        <w:pStyle w:val="ConsPlusNormal"/>
        <w:ind w:firstLine="540"/>
        <w:jc w:val="both"/>
      </w:pPr>
      <w:r>
        <w:t>В 2008 году в Андроповском районе на 10 тыс. человек приходилось 15,5 врача, что почти в 2 раза меньше значения среднекраевого показателя в 2008 году - 30,6 врача.</w:t>
      </w:r>
    </w:p>
    <w:p w:rsidR="00337A1C" w:rsidRDefault="00337A1C">
      <w:pPr>
        <w:pStyle w:val="ConsPlusNormal"/>
        <w:spacing w:before="220"/>
        <w:ind w:firstLine="540"/>
        <w:jc w:val="both"/>
      </w:pPr>
      <w:r>
        <w:t>В рамках реализации национального проекта "Здоровье" в 2006 - 2008 годах на территории Андроповского района осуществлялись следующие мероприятия:</w:t>
      </w:r>
    </w:p>
    <w:p w:rsidR="00337A1C" w:rsidRDefault="00337A1C">
      <w:pPr>
        <w:pStyle w:val="ConsPlusNormal"/>
        <w:spacing w:before="220"/>
        <w:ind w:firstLine="540"/>
        <w:jc w:val="both"/>
      </w:pPr>
      <w:r>
        <w:t xml:space="preserve">денежные выплаты медицинским работникам первичного звена в объеме 10,7 </w:t>
      </w:r>
      <w:proofErr w:type="gramStart"/>
      <w:r>
        <w:t>млн</w:t>
      </w:r>
      <w:proofErr w:type="gramEnd"/>
      <w:r>
        <w:t xml:space="preserve"> рублей;</w:t>
      </w:r>
    </w:p>
    <w:p w:rsidR="00337A1C" w:rsidRDefault="00337A1C">
      <w:pPr>
        <w:pStyle w:val="ConsPlusNormal"/>
        <w:spacing w:before="220"/>
        <w:ind w:firstLine="540"/>
        <w:jc w:val="both"/>
      </w:pPr>
      <w:r>
        <w:t xml:space="preserve">диспансеризация и дополнительные медосмотры работающих граждан - 1,9 </w:t>
      </w:r>
      <w:proofErr w:type="gramStart"/>
      <w:r>
        <w:t>млн</w:t>
      </w:r>
      <w:proofErr w:type="gramEnd"/>
      <w:r>
        <w:t xml:space="preserve"> рублей. В течение двух лет проводилась дополнительная диспансеризация работающих граждан, осмотрено 2,4 тыс. человек, из них у 230 человек заболевания вывялены во время диспансеризации;</w:t>
      </w:r>
    </w:p>
    <w:p w:rsidR="00337A1C" w:rsidRDefault="00337A1C">
      <w:pPr>
        <w:pStyle w:val="ConsPlusNormal"/>
        <w:spacing w:before="220"/>
        <w:ind w:firstLine="540"/>
        <w:jc w:val="both"/>
      </w:pPr>
      <w:r>
        <w:t xml:space="preserve">организация акушерской помощи беременным женщинам. Оплаченная медпомощь составила 6,1 </w:t>
      </w:r>
      <w:proofErr w:type="gramStart"/>
      <w:r>
        <w:t>млн</w:t>
      </w:r>
      <w:proofErr w:type="gramEnd"/>
      <w:r>
        <w:t xml:space="preserve"> рублей;</w:t>
      </w:r>
    </w:p>
    <w:p w:rsidR="00337A1C" w:rsidRDefault="00337A1C">
      <w:pPr>
        <w:pStyle w:val="ConsPlusNormal"/>
        <w:spacing w:before="220"/>
        <w:ind w:firstLine="540"/>
        <w:jc w:val="both"/>
      </w:pPr>
      <w:r>
        <w:t>оснащение диагностическим оборудованием. В рамках национального проекта "Здоровье" поставлено и введено в эксплуатацию диагностического оборудования на сумму 8 720,3 тыс. рублей, а также 4 санитарных автомобиля общей стоимостью 2085,5 тыс. рублей;</w:t>
      </w:r>
    </w:p>
    <w:p w:rsidR="00337A1C" w:rsidRDefault="00337A1C">
      <w:pPr>
        <w:pStyle w:val="ConsPlusNormal"/>
        <w:spacing w:before="220"/>
        <w:ind w:firstLine="540"/>
        <w:jc w:val="both"/>
      </w:pPr>
      <w:r>
        <w:t>профилактика ВИЧ-инфекции, гепатитов</w:t>
      </w:r>
      <w:proofErr w:type="gramStart"/>
      <w:r>
        <w:t xml:space="preserve"> В</w:t>
      </w:r>
      <w:proofErr w:type="gramEnd"/>
      <w:r>
        <w:t xml:space="preserve"> и С, выявление и лечение больных ВИЧ.</w:t>
      </w:r>
    </w:p>
    <w:p w:rsidR="00337A1C" w:rsidRDefault="00337A1C">
      <w:pPr>
        <w:pStyle w:val="ConsPlusNormal"/>
        <w:spacing w:before="220"/>
        <w:ind w:firstLine="540"/>
        <w:jc w:val="both"/>
      </w:pPr>
      <w:r>
        <w:t xml:space="preserve">В июле 2008 года введен в эксплуатацию новый акушерско-гинекологический корпус с акушерским отделением на 20 коек, гинекологическим отделением на 20 коек и женской </w:t>
      </w:r>
      <w:r>
        <w:lastRenderedPageBreak/>
        <w:t xml:space="preserve">консультацией на 30 посещений в смену. Объект был включен в Федеральную целевую </w:t>
      </w:r>
      <w:hyperlink r:id="rId25" w:history="1">
        <w:r>
          <w:rPr>
            <w:color w:val="0000FF"/>
          </w:rPr>
          <w:t>программу</w:t>
        </w:r>
      </w:hyperlink>
      <w:r>
        <w:t xml:space="preserve"> "Юг России", что дало возможность получить 47,8 тыс. рублей федеральных средств.</w:t>
      </w:r>
    </w:p>
    <w:p w:rsidR="00337A1C" w:rsidRDefault="00337A1C">
      <w:pPr>
        <w:pStyle w:val="ConsPlusNormal"/>
        <w:spacing w:before="220"/>
        <w:ind w:firstLine="540"/>
        <w:jc w:val="both"/>
      </w:pPr>
      <w:r>
        <w:t>В плане состояния здоровья населения Андроповского района отмечается снижение смертности по некоторым классам болезней, но по-прежнему, первое место в Андроповском районе занимает смертность от болезней системы кровообращения, на втором месте - смертность от новообразований, на третьем - смертность от внешних причин - травм, отравлений (таблица 7).</w:t>
      </w:r>
    </w:p>
    <w:p w:rsidR="00337A1C" w:rsidRDefault="00337A1C">
      <w:pPr>
        <w:pStyle w:val="ConsPlusNormal"/>
        <w:jc w:val="both"/>
      </w:pPr>
    </w:p>
    <w:p w:rsidR="00337A1C" w:rsidRDefault="00337A1C">
      <w:pPr>
        <w:pStyle w:val="ConsPlusNormal"/>
        <w:jc w:val="right"/>
        <w:outlineLvl w:val="4"/>
      </w:pPr>
      <w:r>
        <w:t>Таблица 7</w:t>
      </w:r>
    </w:p>
    <w:p w:rsidR="00337A1C" w:rsidRDefault="00337A1C">
      <w:pPr>
        <w:pStyle w:val="ConsPlusNormal"/>
        <w:jc w:val="both"/>
      </w:pPr>
    </w:p>
    <w:p w:rsidR="00337A1C" w:rsidRDefault="00337A1C">
      <w:pPr>
        <w:pStyle w:val="ConsPlusNormal"/>
        <w:jc w:val="center"/>
      </w:pPr>
      <w:r>
        <w:t>Динамика показателей смертности населения</w:t>
      </w:r>
    </w:p>
    <w:p w:rsidR="00337A1C" w:rsidRDefault="00337A1C">
      <w:pPr>
        <w:pStyle w:val="ConsPlusNormal"/>
        <w:jc w:val="center"/>
      </w:pPr>
      <w:r>
        <w:t>(в процентах на 10000 населения)</w:t>
      </w:r>
    </w:p>
    <w:p w:rsidR="00337A1C" w:rsidRDefault="00337A1C">
      <w:pPr>
        <w:pStyle w:val="ConsPlusNormal"/>
        <w:jc w:val="center"/>
      </w:pPr>
      <w:r>
        <w:t>в разрезе основных болезней</w:t>
      </w:r>
    </w:p>
    <w:p w:rsidR="00337A1C" w:rsidRDefault="00337A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134"/>
        <w:gridCol w:w="1077"/>
        <w:gridCol w:w="1020"/>
        <w:gridCol w:w="1191"/>
        <w:gridCol w:w="1352"/>
      </w:tblGrid>
      <w:tr w:rsidR="00337A1C">
        <w:tc>
          <w:tcPr>
            <w:tcW w:w="2665" w:type="dxa"/>
          </w:tcPr>
          <w:p w:rsidR="00337A1C" w:rsidRDefault="00337A1C">
            <w:pPr>
              <w:pStyle w:val="ConsPlusNormal"/>
              <w:jc w:val="center"/>
            </w:pPr>
            <w:r>
              <w:t>Показатели</w:t>
            </w:r>
          </w:p>
        </w:tc>
        <w:tc>
          <w:tcPr>
            <w:tcW w:w="1134" w:type="dxa"/>
          </w:tcPr>
          <w:p w:rsidR="00337A1C" w:rsidRDefault="00337A1C">
            <w:pPr>
              <w:pStyle w:val="ConsPlusNormal"/>
              <w:jc w:val="center"/>
            </w:pPr>
            <w:r>
              <w:t>2005</w:t>
            </w:r>
          </w:p>
        </w:tc>
        <w:tc>
          <w:tcPr>
            <w:tcW w:w="1077" w:type="dxa"/>
          </w:tcPr>
          <w:p w:rsidR="00337A1C" w:rsidRDefault="00337A1C">
            <w:pPr>
              <w:pStyle w:val="ConsPlusNormal"/>
              <w:jc w:val="center"/>
            </w:pPr>
            <w:r>
              <w:t>2006</w:t>
            </w:r>
          </w:p>
        </w:tc>
        <w:tc>
          <w:tcPr>
            <w:tcW w:w="1020" w:type="dxa"/>
          </w:tcPr>
          <w:p w:rsidR="00337A1C" w:rsidRDefault="00337A1C">
            <w:pPr>
              <w:pStyle w:val="ConsPlusNormal"/>
              <w:jc w:val="center"/>
            </w:pPr>
            <w:r>
              <w:t>2007</w:t>
            </w:r>
          </w:p>
        </w:tc>
        <w:tc>
          <w:tcPr>
            <w:tcW w:w="1191" w:type="dxa"/>
          </w:tcPr>
          <w:p w:rsidR="00337A1C" w:rsidRDefault="00337A1C">
            <w:pPr>
              <w:pStyle w:val="ConsPlusNormal"/>
              <w:jc w:val="center"/>
            </w:pPr>
            <w:r>
              <w:t>2008</w:t>
            </w:r>
          </w:p>
        </w:tc>
        <w:tc>
          <w:tcPr>
            <w:tcW w:w="1352" w:type="dxa"/>
          </w:tcPr>
          <w:p w:rsidR="00337A1C" w:rsidRDefault="00337A1C">
            <w:pPr>
              <w:pStyle w:val="ConsPlusNormal"/>
              <w:jc w:val="center"/>
            </w:pPr>
            <w:r>
              <w:t>Темп роста 2008 г. к 2005 г. %</w:t>
            </w:r>
          </w:p>
        </w:tc>
      </w:tr>
      <w:tr w:rsidR="00337A1C">
        <w:tc>
          <w:tcPr>
            <w:tcW w:w="2665" w:type="dxa"/>
          </w:tcPr>
          <w:p w:rsidR="00337A1C" w:rsidRDefault="00337A1C">
            <w:pPr>
              <w:pStyle w:val="ConsPlusNormal"/>
              <w:jc w:val="center"/>
            </w:pPr>
            <w:r>
              <w:t>1</w:t>
            </w:r>
          </w:p>
        </w:tc>
        <w:tc>
          <w:tcPr>
            <w:tcW w:w="1134" w:type="dxa"/>
          </w:tcPr>
          <w:p w:rsidR="00337A1C" w:rsidRDefault="00337A1C">
            <w:pPr>
              <w:pStyle w:val="ConsPlusNormal"/>
              <w:jc w:val="center"/>
            </w:pPr>
            <w:r>
              <w:t>2</w:t>
            </w:r>
          </w:p>
        </w:tc>
        <w:tc>
          <w:tcPr>
            <w:tcW w:w="1077" w:type="dxa"/>
          </w:tcPr>
          <w:p w:rsidR="00337A1C" w:rsidRDefault="00337A1C">
            <w:pPr>
              <w:pStyle w:val="ConsPlusNormal"/>
              <w:jc w:val="center"/>
            </w:pPr>
            <w:r>
              <w:t>3</w:t>
            </w:r>
          </w:p>
        </w:tc>
        <w:tc>
          <w:tcPr>
            <w:tcW w:w="1020" w:type="dxa"/>
          </w:tcPr>
          <w:p w:rsidR="00337A1C" w:rsidRDefault="00337A1C">
            <w:pPr>
              <w:pStyle w:val="ConsPlusNormal"/>
              <w:jc w:val="center"/>
            </w:pPr>
            <w:r>
              <w:t>4</w:t>
            </w:r>
          </w:p>
        </w:tc>
        <w:tc>
          <w:tcPr>
            <w:tcW w:w="1191" w:type="dxa"/>
          </w:tcPr>
          <w:p w:rsidR="00337A1C" w:rsidRDefault="00337A1C">
            <w:pPr>
              <w:pStyle w:val="ConsPlusNormal"/>
              <w:jc w:val="center"/>
            </w:pPr>
            <w:r>
              <w:t>5</w:t>
            </w:r>
          </w:p>
        </w:tc>
        <w:tc>
          <w:tcPr>
            <w:tcW w:w="1352" w:type="dxa"/>
          </w:tcPr>
          <w:p w:rsidR="00337A1C" w:rsidRDefault="00337A1C">
            <w:pPr>
              <w:pStyle w:val="ConsPlusNormal"/>
              <w:jc w:val="center"/>
            </w:pPr>
            <w:r>
              <w:t>6</w:t>
            </w:r>
          </w:p>
        </w:tc>
      </w:tr>
      <w:tr w:rsidR="00337A1C">
        <w:tc>
          <w:tcPr>
            <w:tcW w:w="2665" w:type="dxa"/>
          </w:tcPr>
          <w:p w:rsidR="00337A1C" w:rsidRDefault="00337A1C">
            <w:pPr>
              <w:pStyle w:val="ConsPlusNormal"/>
            </w:pPr>
            <w:r>
              <w:t>От некоторых инфекционных и паразитарных заболеваний</w:t>
            </w:r>
          </w:p>
        </w:tc>
        <w:tc>
          <w:tcPr>
            <w:tcW w:w="1134" w:type="dxa"/>
            <w:vAlign w:val="center"/>
          </w:tcPr>
          <w:p w:rsidR="00337A1C" w:rsidRDefault="00337A1C">
            <w:pPr>
              <w:pStyle w:val="ConsPlusNormal"/>
              <w:jc w:val="center"/>
            </w:pPr>
            <w:r>
              <w:t>0,8</w:t>
            </w:r>
          </w:p>
        </w:tc>
        <w:tc>
          <w:tcPr>
            <w:tcW w:w="1077" w:type="dxa"/>
            <w:vAlign w:val="center"/>
          </w:tcPr>
          <w:p w:rsidR="00337A1C" w:rsidRDefault="00337A1C">
            <w:pPr>
              <w:pStyle w:val="ConsPlusNormal"/>
              <w:jc w:val="center"/>
            </w:pPr>
            <w:r>
              <w:t>0,6</w:t>
            </w:r>
          </w:p>
        </w:tc>
        <w:tc>
          <w:tcPr>
            <w:tcW w:w="1020" w:type="dxa"/>
            <w:vAlign w:val="center"/>
          </w:tcPr>
          <w:p w:rsidR="00337A1C" w:rsidRDefault="00337A1C">
            <w:pPr>
              <w:pStyle w:val="ConsPlusNormal"/>
              <w:jc w:val="center"/>
            </w:pPr>
            <w:r>
              <w:t>0,8</w:t>
            </w:r>
          </w:p>
        </w:tc>
        <w:tc>
          <w:tcPr>
            <w:tcW w:w="1191" w:type="dxa"/>
            <w:vAlign w:val="center"/>
          </w:tcPr>
          <w:p w:rsidR="00337A1C" w:rsidRDefault="00337A1C">
            <w:pPr>
              <w:pStyle w:val="ConsPlusNormal"/>
              <w:jc w:val="center"/>
            </w:pPr>
            <w:r>
              <w:t>0,6</w:t>
            </w:r>
          </w:p>
        </w:tc>
        <w:tc>
          <w:tcPr>
            <w:tcW w:w="1352" w:type="dxa"/>
            <w:vAlign w:val="center"/>
          </w:tcPr>
          <w:p w:rsidR="00337A1C" w:rsidRDefault="00337A1C">
            <w:pPr>
              <w:pStyle w:val="ConsPlusNormal"/>
              <w:jc w:val="center"/>
            </w:pPr>
            <w:r>
              <w:t>75,0</w:t>
            </w:r>
          </w:p>
        </w:tc>
      </w:tr>
      <w:tr w:rsidR="00337A1C">
        <w:tc>
          <w:tcPr>
            <w:tcW w:w="2665" w:type="dxa"/>
          </w:tcPr>
          <w:p w:rsidR="00337A1C" w:rsidRDefault="00337A1C">
            <w:pPr>
              <w:pStyle w:val="ConsPlusNormal"/>
            </w:pPr>
            <w:r>
              <w:t>От новообразований</w:t>
            </w:r>
          </w:p>
        </w:tc>
        <w:tc>
          <w:tcPr>
            <w:tcW w:w="1134" w:type="dxa"/>
            <w:vAlign w:val="center"/>
          </w:tcPr>
          <w:p w:rsidR="00337A1C" w:rsidRDefault="00337A1C">
            <w:pPr>
              <w:pStyle w:val="ConsPlusNormal"/>
              <w:jc w:val="center"/>
            </w:pPr>
            <w:r>
              <w:t>13,8</w:t>
            </w:r>
          </w:p>
        </w:tc>
        <w:tc>
          <w:tcPr>
            <w:tcW w:w="1077" w:type="dxa"/>
            <w:vAlign w:val="center"/>
          </w:tcPr>
          <w:p w:rsidR="00337A1C" w:rsidRDefault="00337A1C">
            <w:pPr>
              <w:pStyle w:val="ConsPlusNormal"/>
              <w:jc w:val="center"/>
            </w:pPr>
            <w:r>
              <w:t>13,3</w:t>
            </w:r>
          </w:p>
        </w:tc>
        <w:tc>
          <w:tcPr>
            <w:tcW w:w="1020" w:type="dxa"/>
            <w:vAlign w:val="center"/>
          </w:tcPr>
          <w:p w:rsidR="00337A1C" w:rsidRDefault="00337A1C">
            <w:pPr>
              <w:pStyle w:val="ConsPlusNormal"/>
              <w:jc w:val="center"/>
            </w:pPr>
            <w:r>
              <w:t>13,7</w:t>
            </w:r>
          </w:p>
        </w:tc>
        <w:tc>
          <w:tcPr>
            <w:tcW w:w="1191" w:type="dxa"/>
            <w:vAlign w:val="center"/>
          </w:tcPr>
          <w:p w:rsidR="00337A1C" w:rsidRDefault="00337A1C">
            <w:pPr>
              <w:pStyle w:val="ConsPlusNormal"/>
              <w:jc w:val="center"/>
            </w:pPr>
            <w:r>
              <w:t>13,4</w:t>
            </w:r>
          </w:p>
        </w:tc>
        <w:tc>
          <w:tcPr>
            <w:tcW w:w="1352" w:type="dxa"/>
            <w:vAlign w:val="center"/>
          </w:tcPr>
          <w:p w:rsidR="00337A1C" w:rsidRDefault="00337A1C">
            <w:pPr>
              <w:pStyle w:val="ConsPlusNormal"/>
              <w:jc w:val="center"/>
            </w:pPr>
            <w:r>
              <w:t>97,1</w:t>
            </w:r>
          </w:p>
        </w:tc>
      </w:tr>
      <w:tr w:rsidR="00337A1C">
        <w:tc>
          <w:tcPr>
            <w:tcW w:w="2665" w:type="dxa"/>
          </w:tcPr>
          <w:p w:rsidR="00337A1C" w:rsidRDefault="00337A1C">
            <w:pPr>
              <w:pStyle w:val="ConsPlusNormal"/>
            </w:pPr>
            <w:r>
              <w:t>От болезней системы кровообращения</w:t>
            </w:r>
          </w:p>
        </w:tc>
        <w:tc>
          <w:tcPr>
            <w:tcW w:w="1134" w:type="dxa"/>
            <w:vAlign w:val="center"/>
          </w:tcPr>
          <w:p w:rsidR="00337A1C" w:rsidRDefault="00337A1C">
            <w:pPr>
              <w:pStyle w:val="ConsPlusNormal"/>
              <w:jc w:val="center"/>
            </w:pPr>
            <w:r>
              <w:t>82,7</w:t>
            </w:r>
          </w:p>
        </w:tc>
        <w:tc>
          <w:tcPr>
            <w:tcW w:w="1077" w:type="dxa"/>
            <w:vAlign w:val="center"/>
          </w:tcPr>
          <w:p w:rsidR="00337A1C" w:rsidRDefault="00337A1C">
            <w:pPr>
              <w:pStyle w:val="ConsPlusNormal"/>
              <w:jc w:val="center"/>
            </w:pPr>
            <w:r>
              <w:t>73,8</w:t>
            </w:r>
          </w:p>
        </w:tc>
        <w:tc>
          <w:tcPr>
            <w:tcW w:w="1020" w:type="dxa"/>
            <w:vAlign w:val="center"/>
          </w:tcPr>
          <w:p w:rsidR="00337A1C" w:rsidRDefault="00337A1C">
            <w:pPr>
              <w:pStyle w:val="ConsPlusNormal"/>
              <w:jc w:val="center"/>
            </w:pPr>
            <w:r>
              <w:t>70,8</w:t>
            </w:r>
          </w:p>
        </w:tc>
        <w:tc>
          <w:tcPr>
            <w:tcW w:w="1191" w:type="dxa"/>
            <w:vAlign w:val="center"/>
          </w:tcPr>
          <w:p w:rsidR="00337A1C" w:rsidRDefault="00337A1C">
            <w:pPr>
              <w:pStyle w:val="ConsPlusNormal"/>
              <w:jc w:val="center"/>
            </w:pPr>
            <w:r>
              <w:t>83,7</w:t>
            </w:r>
          </w:p>
        </w:tc>
        <w:tc>
          <w:tcPr>
            <w:tcW w:w="1352" w:type="dxa"/>
            <w:vAlign w:val="center"/>
          </w:tcPr>
          <w:p w:rsidR="00337A1C" w:rsidRDefault="00337A1C">
            <w:pPr>
              <w:pStyle w:val="ConsPlusNormal"/>
              <w:jc w:val="center"/>
            </w:pPr>
            <w:r>
              <w:t>101,2</w:t>
            </w:r>
          </w:p>
        </w:tc>
      </w:tr>
      <w:tr w:rsidR="00337A1C">
        <w:tc>
          <w:tcPr>
            <w:tcW w:w="2665" w:type="dxa"/>
          </w:tcPr>
          <w:p w:rsidR="00337A1C" w:rsidRDefault="00337A1C">
            <w:pPr>
              <w:pStyle w:val="ConsPlusNormal"/>
            </w:pPr>
            <w:r>
              <w:t>От болезней органов дыхания</w:t>
            </w:r>
          </w:p>
        </w:tc>
        <w:tc>
          <w:tcPr>
            <w:tcW w:w="1134" w:type="dxa"/>
            <w:vAlign w:val="center"/>
          </w:tcPr>
          <w:p w:rsidR="00337A1C" w:rsidRDefault="00337A1C">
            <w:pPr>
              <w:pStyle w:val="ConsPlusNormal"/>
              <w:jc w:val="center"/>
            </w:pPr>
            <w:r>
              <w:t>2,8</w:t>
            </w:r>
          </w:p>
        </w:tc>
        <w:tc>
          <w:tcPr>
            <w:tcW w:w="1077" w:type="dxa"/>
            <w:vAlign w:val="center"/>
          </w:tcPr>
          <w:p w:rsidR="00337A1C" w:rsidRDefault="00337A1C">
            <w:pPr>
              <w:pStyle w:val="ConsPlusNormal"/>
              <w:jc w:val="center"/>
            </w:pPr>
            <w:r>
              <w:t>2,6</w:t>
            </w:r>
          </w:p>
        </w:tc>
        <w:tc>
          <w:tcPr>
            <w:tcW w:w="1020" w:type="dxa"/>
            <w:vAlign w:val="center"/>
          </w:tcPr>
          <w:p w:rsidR="00337A1C" w:rsidRDefault="00337A1C">
            <w:pPr>
              <w:pStyle w:val="ConsPlusNormal"/>
              <w:jc w:val="center"/>
            </w:pPr>
            <w:r>
              <w:t>2,3</w:t>
            </w:r>
          </w:p>
        </w:tc>
        <w:tc>
          <w:tcPr>
            <w:tcW w:w="1191" w:type="dxa"/>
            <w:vAlign w:val="center"/>
          </w:tcPr>
          <w:p w:rsidR="00337A1C" w:rsidRDefault="00337A1C">
            <w:pPr>
              <w:pStyle w:val="ConsPlusNormal"/>
              <w:jc w:val="center"/>
            </w:pPr>
            <w:r>
              <w:t>2,3</w:t>
            </w:r>
          </w:p>
        </w:tc>
        <w:tc>
          <w:tcPr>
            <w:tcW w:w="1352" w:type="dxa"/>
            <w:vAlign w:val="center"/>
          </w:tcPr>
          <w:p w:rsidR="00337A1C" w:rsidRDefault="00337A1C">
            <w:pPr>
              <w:pStyle w:val="ConsPlusNormal"/>
              <w:jc w:val="center"/>
            </w:pPr>
            <w:r>
              <w:t>82,1</w:t>
            </w:r>
          </w:p>
        </w:tc>
      </w:tr>
      <w:tr w:rsidR="00337A1C">
        <w:tc>
          <w:tcPr>
            <w:tcW w:w="2665" w:type="dxa"/>
          </w:tcPr>
          <w:p w:rsidR="00337A1C" w:rsidRDefault="00337A1C">
            <w:pPr>
              <w:pStyle w:val="ConsPlusNormal"/>
            </w:pPr>
            <w:r>
              <w:t>От болезней органов пищеварения</w:t>
            </w:r>
          </w:p>
        </w:tc>
        <w:tc>
          <w:tcPr>
            <w:tcW w:w="1134" w:type="dxa"/>
            <w:vAlign w:val="center"/>
          </w:tcPr>
          <w:p w:rsidR="00337A1C" w:rsidRDefault="00337A1C">
            <w:pPr>
              <w:pStyle w:val="ConsPlusNormal"/>
              <w:jc w:val="center"/>
            </w:pPr>
            <w:r>
              <w:t>5,9</w:t>
            </w:r>
          </w:p>
        </w:tc>
        <w:tc>
          <w:tcPr>
            <w:tcW w:w="1077" w:type="dxa"/>
            <w:vAlign w:val="center"/>
          </w:tcPr>
          <w:p w:rsidR="00337A1C" w:rsidRDefault="00337A1C">
            <w:pPr>
              <w:pStyle w:val="ConsPlusNormal"/>
              <w:jc w:val="center"/>
            </w:pPr>
            <w:r>
              <w:t>5,9</w:t>
            </w:r>
          </w:p>
        </w:tc>
        <w:tc>
          <w:tcPr>
            <w:tcW w:w="1020" w:type="dxa"/>
            <w:vAlign w:val="center"/>
          </w:tcPr>
          <w:p w:rsidR="00337A1C" w:rsidRDefault="00337A1C">
            <w:pPr>
              <w:pStyle w:val="ConsPlusNormal"/>
              <w:jc w:val="center"/>
            </w:pPr>
            <w:r>
              <w:t>4,6</w:t>
            </w:r>
          </w:p>
        </w:tc>
        <w:tc>
          <w:tcPr>
            <w:tcW w:w="1191" w:type="dxa"/>
            <w:vAlign w:val="center"/>
          </w:tcPr>
          <w:p w:rsidR="00337A1C" w:rsidRDefault="00337A1C">
            <w:pPr>
              <w:pStyle w:val="ConsPlusNormal"/>
              <w:jc w:val="center"/>
            </w:pPr>
            <w:r>
              <w:t>3,4</w:t>
            </w:r>
          </w:p>
        </w:tc>
        <w:tc>
          <w:tcPr>
            <w:tcW w:w="1352" w:type="dxa"/>
            <w:vAlign w:val="center"/>
          </w:tcPr>
          <w:p w:rsidR="00337A1C" w:rsidRDefault="00337A1C">
            <w:pPr>
              <w:pStyle w:val="ConsPlusNormal"/>
              <w:jc w:val="center"/>
            </w:pPr>
            <w:r>
              <w:t>57,6</w:t>
            </w:r>
          </w:p>
        </w:tc>
      </w:tr>
      <w:tr w:rsidR="00337A1C">
        <w:tc>
          <w:tcPr>
            <w:tcW w:w="2665" w:type="dxa"/>
          </w:tcPr>
          <w:p w:rsidR="00337A1C" w:rsidRDefault="00337A1C">
            <w:pPr>
              <w:pStyle w:val="ConsPlusNormal"/>
            </w:pPr>
            <w:r>
              <w:t>От внешних причин смерти (травмы и отравления)</w:t>
            </w:r>
          </w:p>
        </w:tc>
        <w:tc>
          <w:tcPr>
            <w:tcW w:w="1134" w:type="dxa"/>
            <w:vAlign w:val="center"/>
          </w:tcPr>
          <w:p w:rsidR="00337A1C" w:rsidRDefault="00337A1C">
            <w:pPr>
              <w:pStyle w:val="ConsPlusNormal"/>
              <w:jc w:val="center"/>
            </w:pPr>
            <w:r>
              <w:t>11,8</w:t>
            </w:r>
          </w:p>
        </w:tc>
        <w:tc>
          <w:tcPr>
            <w:tcW w:w="1077" w:type="dxa"/>
            <w:vAlign w:val="center"/>
          </w:tcPr>
          <w:p w:rsidR="00337A1C" w:rsidRDefault="00337A1C">
            <w:pPr>
              <w:pStyle w:val="ConsPlusNormal"/>
              <w:jc w:val="center"/>
            </w:pPr>
            <w:r>
              <w:t>9,6</w:t>
            </w:r>
          </w:p>
        </w:tc>
        <w:tc>
          <w:tcPr>
            <w:tcW w:w="1020" w:type="dxa"/>
            <w:vAlign w:val="center"/>
          </w:tcPr>
          <w:p w:rsidR="00337A1C" w:rsidRDefault="00337A1C">
            <w:pPr>
              <w:pStyle w:val="ConsPlusNormal"/>
              <w:jc w:val="center"/>
            </w:pPr>
            <w:r>
              <w:t>12,0</w:t>
            </w:r>
          </w:p>
        </w:tc>
        <w:tc>
          <w:tcPr>
            <w:tcW w:w="1191" w:type="dxa"/>
            <w:vAlign w:val="center"/>
          </w:tcPr>
          <w:p w:rsidR="00337A1C" w:rsidRDefault="00337A1C">
            <w:pPr>
              <w:pStyle w:val="ConsPlusNormal"/>
              <w:jc w:val="center"/>
            </w:pPr>
            <w:r>
              <w:t>14,6</w:t>
            </w:r>
          </w:p>
        </w:tc>
        <w:tc>
          <w:tcPr>
            <w:tcW w:w="1352" w:type="dxa"/>
            <w:vAlign w:val="center"/>
          </w:tcPr>
          <w:p w:rsidR="00337A1C" w:rsidRDefault="00337A1C">
            <w:pPr>
              <w:pStyle w:val="ConsPlusNormal"/>
              <w:jc w:val="center"/>
            </w:pPr>
            <w:r>
              <w:t>123,7</w:t>
            </w:r>
          </w:p>
        </w:tc>
      </w:tr>
    </w:tbl>
    <w:p w:rsidR="00337A1C" w:rsidRDefault="00337A1C">
      <w:pPr>
        <w:pStyle w:val="ConsPlusNormal"/>
        <w:jc w:val="both"/>
      </w:pPr>
    </w:p>
    <w:p w:rsidR="00337A1C" w:rsidRDefault="00337A1C">
      <w:pPr>
        <w:pStyle w:val="ConsPlusNormal"/>
        <w:ind w:firstLine="540"/>
        <w:jc w:val="both"/>
        <w:outlineLvl w:val="4"/>
      </w:pPr>
      <w:r>
        <w:t>1.2.10. Культура</w:t>
      </w:r>
    </w:p>
    <w:p w:rsidR="00337A1C" w:rsidRDefault="00337A1C">
      <w:pPr>
        <w:pStyle w:val="ConsPlusNormal"/>
        <w:spacing w:before="220"/>
        <w:ind w:firstLine="540"/>
        <w:jc w:val="both"/>
      </w:pPr>
      <w:r>
        <w:t>Сеть учреждений культуры Андроповского района состоит из 21 сельского дома культуры, 1 районного дома культуры, 21 библиотеки, Курсавской детской школы иску</w:t>
      </w:r>
      <w:proofErr w:type="gramStart"/>
      <w:r>
        <w:t>сств с дв</w:t>
      </w:r>
      <w:proofErr w:type="gramEnd"/>
      <w:r>
        <w:t>умя филиалами.</w:t>
      </w:r>
    </w:p>
    <w:p w:rsidR="00337A1C" w:rsidRDefault="00337A1C">
      <w:pPr>
        <w:pStyle w:val="ConsPlusNormal"/>
        <w:spacing w:before="220"/>
        <w:ind w:firstLine="540"/>
        <w:jc w:val="both"/>
      </w:pPr>
      <w:r>
        <w:t>Всего работающих 281 человек. Из них специалистов - 142 человек. Высшее образование имеют 41 человек (29%), среднее специальное - 86 (61%).</w:t>
      </w:r>
    </w:p>
    <w:p w:rsidR="00337A1C" w:rsidRDefault="00337A1C">
      <w:pPr>
        <w:pStyle w:val="ConsPlusNormal"/>
        <w:spacing w:before="220"/>
        <w:ind w:firstLine="540"/>
        <w:jc w:val="both"/>
      </w:pPr>
      <w:r>
        <w:t>В системе организовано 175 клубных формирований, с числом участников 2146 человек. Ежегодно в учреждениях культуры проводится более 3,4 тысяч различных культурно-массовых мероприятий для населения района.</w:t>
      </w:r>
    </w:p>
    <w:p w:rsidR="00337A1C" w:rsidRDefault="00337A1C">
      <w:pPr>
        <w:pStyle w:val="ConsPlusNormal"/>
        <w:spacing w:before="220"/>
        <w:ind w:firstLine="540"/>
        <w:jc w:val="both"/>
      </w:pPr>
      <w:r>
        <w:t>Основной проблемой организации культурного досуга в Андроповском районе является разрыв между уровнем обеспечения услугами в сфере культуры в сельских поселениях района.</w:t>
      </w:r>
    </w:p>
    <w:p w:rsidR="00337A1C" w:rsidRDefault="00337A1C">
      <w:pPr>
        <w:pStyle w:val="ConsPlusNormal"/>
        <w:spacing w:before="220"/>
        <w:ind w:firstLine="540"/>
        <w:jc w:val="both"/>
      </w:pPr>
      <w:r>
        <w:lastRenderedPageBreak/>
        <w:t xml:space="preserve">Ощущается недостаток квалифицированных кадров, незначителен приток молодых специалистов, что истощает кадрово-интеллектуальный потенциал отрасли. Проблема обостряется в связи с необходимостью информатизации культурной сферы, активного внедрения </w:t>
      </w:r>
      <w:proofErr w:type="gramStart"/>
      <w:r>
        <w:t>интернет-технологий</w:t>
      </w:r>
      <w:proofErr w:type="gramEnd"/>
      <w:r>
        <w:t>.</w:t>
      </w:r>
    </w:p>
    <w:p w:rsidR="00337A1C" w:rsidRDefault="00337A1C">
      <w:pPr>
        <w:pStyle w:val="ConsPlusNormal"/>
        <w:spacing w:before="220"/>
        <w:ind w:firstLine="540"/>
        <w:jc w:val="both"/>
      </w:pPr>
      <w:r>
        <w:t xml:space="preserve">Абзац исключен с 30 декабря 2016 года. - </w:t>
      </w:r>
      <w:hyperlink r:id="rId26" w:history="1">
        <w:r>
          <w:rPr>
            <w:color w:val="0000FF"/>
          </w:rPr>
          <w:t>Постановление</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В культуре Андроповского района библиотеки занимают ведущую позицию как информационные, культурные и образовательные центры.</w:t>
      </w:r>
    </w:p>
    <w:p w:rsidR="00337A1C" w:rsidRDefault="00337A1C">
      <w:pPr>
        <w:pStyle w:val="ConsPlusNormal"/>
        <w:spacing w:before="220"/>
        <w:ind w:firstLine="540"/>
        <w:jc w:val="both"/>
      </w:pPr>
      <w:r>
        <w:t>Приоритетными стратегическими целями муниципального учреждения культуры "Андроповская межпоселенческая центральная районная библиотека" являются: создание единого информационного пространства Андроповского района, обеспечение конституционных прав граждан на доступ к информации и осуществление инновационно-методической деятельности.</w:t>
      </w:r>
    </w:p>
    <w:p w:rsidR="00337A1C" w:rsidRDefault="00337A1C">
      <w:pPr>
        <w:pStyle w:val="ConsPlusNormal"/>
        <w:spacing w:before="220"/>
        <w:ind w:firstLine="540"/>
        <w:jc w:val="both"/>
      </w:pPr>
      <w:r>
        <w:t>Универсальный книжный фонд библиотек составляют 91940 экземпляров названий книг, брошюр, журналов, аудиовизуальных материалов, видеокассет, электронных носителей. Совокупный фонд информационных ресурсов составляет свыше 260 тысяч единиц хранения.</w:t>
      </w:r>
    </w:p>
    <w:p w:rsidR="00337A1C" w:rsidRDefault="00337A1C">
      <w:pPr>
        <w:pStyle w:val="ConsPlusNormal"/>
        <w:spacing w:before="220"/>
        <w:ind w:firstLine="540"/>
        <w:jc w:val="both"/>
      </w:pPr>
      <w:r>
        <w:t>38 библиотечных специалистов обслуживают более 20 тысяч пользователей, ведут деловое сотрудничество с учреждениями и предприятиями района, некоммерческими организациями.</w:t>
      </w:r>
    </w:p>
    <w:p w:rsidR="00337A1C" w:rsidRDefault="00337A1C">
      <w:pPr>
        <w:pStyle w:val="ConsPlusNormal"/>
        <w:spacing w:before="220"/>
        <w:ind w:firstLine="540"/>
        <w:jc w:val="both"/>
      </w:pPr>
      <w:r>
        <w:t>Наиболее развитые информационные технологии муниципального учреждения культуры "Андроповская межпоселенческая центральная районная библиотека" отличают ее от других сельских библиотек края. Компьютеризация библиотечных процессов началась в 1998 году. Применение новейших технологий позволило вывести библиотеки района на современный уровень обслуживания сельского жителя. В настоящее время осуществляется дальнейшая компьютеризация: формируется электронный каталог, создаются полнотекстовые проблемно-ориентированные базы данных по актуальным темам, осуществляется оцифровка материалов краеведческого характера, открыта медиатека. Районная библиотека обслуживает как реальных, так и удаленных пользователей. На официальном сайте библиотеки действуют 3 виртуальные справочно-информационные службы. Библиотека является участником корпоративного проекта "Виртуальная справочно-информационная служба публичных библиотек", организованного под эгидой Межрегиональной ассоциации деловых библиотек России.</w:t>
      </w:r>
    </w:p>
    <w:p w:rsidR="00337A1C" w:rsidRDefault="00337A1C">
      <w:pPr>
        <w:pStyle w:val="ConsPlusNormal"/>
        <w:spacing w:before="220"/>
        <w:ind w:firstLine="540"/>
        <w:jc w:val="both"/>
      </w:pPr>
      <w:r>
        <w:t xml:space="preserve">В 2006 году муниципальное учреждение культуры "Андроповская межпоселенческая центральная районная библиотека" названа номинантом первого Всероссийского конкурса сайтов публичных библиотек. </w:t>
      </w:r>
      <w:proofErr w:type="gramStart"/>
      <w:r>
        <w:t>Награждена</w:t>
      </w:r>
      <w:proofErr w:type="gramEnd"/>
      <w:r>
        <w:t xml:space="preserve"> Специальным дипломом Федерального агентства по культуре и кинематографии, Российской библиотечной ассоциации и Межрегиональной ассоциации деловых библиотек дипломом "За обогащение Интернета разнообразной информацией об истории, природе, экономике и населении Ставрополья".</w:t>
      </w:r>
    </w:p>
    <w:p w:rsidR="00337A1C" w:rsidRDefault="00337A1C">
      <w:pPr>
        <w:pStyle w:val="ConsPlusNormal"/>
        <w:spacing w:before="220"/>
        <w:ind w:firstLine="540"/>
        <w:jc w:val="both"/>
      </w:pPr>
      <w:r>
        <w:t>На протяжении нескольких лет правовые запросы населения Андроповского района удовлетворяет Центр правовой информации (ЦПИ) на базе центральной районной библиотеки. Информационными правовыми ресурсами активно пользуются учащиеся школ, студенты местного колледжа, студенты - заочной формы обучения, специалисты органов местного самоуправления и просто те, кто отстаивает свои права и интересы, находя ответы на самые злободневные юридические вопросы.</w:t>
      </w:r>
    </w:p>
    <w:p w:rsidR="00337A1C" w:rsidRDefault="00337A1C">
      <w:pPr>
        <w:pStyle w:val="ConsPlusNormal"/>
        <w:spacing w:before="220"/>
        <w:ind w:firstLine="540"/>
        <w:jc w:val="both"/>
      </w:pPr>
      <w:r>
        <w:t>Как и в других отраслях, объем финансирования данной сферы недостаточен: сре</w:t>
      </w:r>
      <w:proofErr w:type="gramStart"/>
      <w:r>
        <w:t>дств хв</w:t>
      </w:r>
      <w:proofErr w:type="gramEnd"/>
      <w:r>
        <w:t xml:space="preserve">атает главным образом на поддержание текущего состояния объектов культуры. Реализация стратегических задач затруднена, в то время как давно назрела необходимость в проведении целенаправленной политики формирования у населения культурно-исторического сознания, </w:t>
      </w:r>
      <w:r>
        <w:lastRenderedPageBreak/>
        <w:t>расширения доступа жителей Андроповского района к культурным ресурсам.</w:t>
      </w:r>
    </w:p>
    <w:p w:rsidR="00337A1C" w:rsidRDefault="00337A1C">
      <w:pPr>
        <w:pStyle w:val="ConsPlusNormal"/>
        <w:jc w:val="both"/>
      </w:pPr>
    </w:p>
    <w:p w:rsidR="00337A1C" w:rsidRDefault="00337A1C">
      <w:pPr>
        <w:pStyle w:val="ConsPlusNormal"/>
        <w:ind w:firstLine="540"/>
        <w:jc w:val="both"/>
        <w:outlineLvl w:val="4"/>
      </w:pPr>
      <w:r>
        <w:t>1.2.11. Физическая культура и спорт</w:t>
      </w:r>
    </w:p>
    <w:p w:rsidR="00337A1C" w:rsidRDefault="00337A1C">
      <w:pPr>
        <w:pStyle w:val="ConsPlusNormal"/>
        <w:spacing w:before="220"/>
        <w:ind w:firstLine="540"/>
        <w:jc w:val="both"/>
      </w:pPr>
      <w:proofErr w:type="gramStart"/>
      <w:r>
        <w:t xml:space="preserve">В области развития физической культуры и спорта деятельность администрации района направлена на реализацию муниципальной </w:t>
      </w:r>
      <w:hyperlink r:id="rId27" w:history="1">
        <w:r>
          <w:rPr>
            <w:color w:val="0000FF"/>
          </w:rPr>
          <w:t>программы</w:t>
        </w:r>
      </w:hyperlink>
      <w:r>
        <w:t xml:space="preserve"> "Формирование здорового образа жизни населения, реализация молодежной политики", основной целью и задачами которой является повышение интереса населения Андроповского района к занятиям физической культурой и спортом, создание условий для укрепления здоровья населения путем развития инфраструктуры спорта, популяризация массового и профессионального спорта, приобщение различных слоев общества к</w:t>
      </w:r>
      <w:proofErr w:type="gramEnd"/>
      <w:r>
        <w:t xml:space="preserve"> регулярным занятиям физической культурой и спортом.</w:t>
      </w:r>
    </w:p>
    <w:p w:rsidR="00337A1C" w:rsidRDefault="00337A1C">
      <w:pPr>
        <w:pStyle w:val="ConsPlusNormal"/>
        <w:jc w:val="both"/>
      </w:pPr>
      <w:r>
        <w:t xml:space="preserve">(в ред. </w:t>
      </w:r>
      <w:hyperlink r:id="rId28" w:history="1">
        <w:r>
          <w:rPr>
            <w:color w:val="0000FF"/>
          </w:rPr>
          <w:t>постановления</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 xml:space="preserve">В общую структуру физкультурного движения района входят: физкультурные коллективы образовательных организаций, предприятий и муниципальных образований поселений района, муниципальное бюджетное учреждение дополнительного образования "Детско-юношеская спортивная школа", муниципальное бюджетное учреждение дополнительного образования "Дом детского творчества". Всего в районе насчитывается 68 коллективов физической культуры, в которых занимается 9041 человек. </w:t>
      </w:r>
      <w:proofErr w:type="gramStart"/>
      <w:r>
        <w:t>Наиболее активными спортивными коллективами среди ведомственных и общественных организаций являются: подростковые клубы "Стикс" (спортивный туризм, спелеология), "Зубр" (спортивный туризм), "Барс" (единоборства), футбольные клубы "Искра", "Феникс", "Спарта", "Град", "Вектор";</w:t>
      </w:r>
      <w:proofErr w:type="gramEnd"/>
      <w:r>
        <w:t xml:space="preserve"> государственное бюджетное учреждение здравоохранения "Андроповская центральная районная больница", государственное учреждение Управление Пенсионного фонда Российской Федерации по Андроповскому району Ставропольского края, отдел министерства внутренних дел России по Андроповскому району, акционерное общество "Андроповскрайгаз", систематически участвующие в отраслевых спартакиадах".</w:t>
      </w:r>
    </w:p>
    <w:p w:rsidR="00337A1C" w:rsidRDefault="00337A1C">
      <w:pPr>
        <w:pStyle w:val="ConsPlusNormal"/>
        <w:jc w:val="both"/>
      </w:pPr>
      <w:r>
        <w:t xml:space="preserve">(в ред. </w:t>
      </w:r>
      <w:hyperlink r:id="rId29" w:history="1">
        <w:r>
          <w:rPr>
            <w:color w:val="0000FF"/>
          </w:rPr>
          <w:t>постановления</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На начало текущего года в учреждениях и организациях района насчитывается 44 штатных физкультурных работников, по сравнению с 2007 годом количество которых уменьшилось на две единицы. Физкультурными кадрами образовательные учреждения района обеспечены в полном объеме. Продолжают работу дополнительно открытые три спортивные секции (волейбол, теннис), где жители села Курсавка проводят занятия с детьми на безвозмездной основе. В районе создана и работает общественная организация ветеранов спорта. Основными мероприятиями, проводимыми с вышеуказанной структурой, является помощь в организации соревнований по шахматам, шашкам, настольному теннису.</w:t>
      </w:r>
    </w:p>
    <w:p w:rsidR="00337A1C" w:rsidRDefault="00337A1C">
      <w:pPr>
        <w:pStyle w:val="ConsPlusNormal"/>
        <w:spacing w:before="220"/>
        <w:ind w:firstLine="540"/>
        <w:jc w:val="both"/>
      </w:pPr>
      <w:r>
        <w:t xml:space="preserve">Команды и участники Андроповского района приняли участие более чем в 60 районных, краевых и региональных соревнованиях по 14 видам спорта. </w:t>
      </w:r>
      <w:proofErr w:type="gramStart"/>
      <w:r>
        <w:t>В районе были проведены традиционные мероприятия, посвященные памятным и знаменательным датам: шахматные турниры, посвященные освобождению района от немецко-фашистских захватчиков, волейбольный турнир - Дню защитника Отечества, соревнования по мини-футболу, посвященные памяти Ю.В. Никитина, братьев Жинкиных, Я.В. Колодина, цикл спортивных мероприятий, посвященных памяти Ю.В. Андропова и др. Спортсмены Андроповского района участвовали в 20 чемпионатах и первенствах ЮФО и России по</w:t>
      </w:r>
      <w:proofErr w:type="gramEnd"/>
      <w:r>
        <w:t xml:space="preserve"> следующим видам спорта: рукопашный бой и вольная борьба.</w:t>
      </w:r>
    </w:p>
    <w:p w:rsidR="00337A1C" w:rsidRDefault="00337A1C">
      <w:pPr>
        <w:pStyle w:val="ConsPlusNormal"/>
        <w:spacing w:before="220"/>
        <w:ind w:firstLine="540"/>
        <w:jc w:val="both"/>
      </w:pPr>
      <w:r>
        <w:t>Количество спортивных сооружений в 2008 году в Андроповском районе увеличилось на две единицы - построена спортивная площадка в селе Курсавка (за счет средств местных бюджетов), спортивная площадка с искусственным покрытием для игры в мини-футбол в селе Солуно-Дмитриевское (за счет сре</w:t>
      </w:r>
      <w:proofErr w:type="gramStart"/>
      <w:r>
        <w:t>дств пр</w:t>
      </w:r>
      <w:proofErr w:type="gramEnd"/>
      <w:r>
        <w:t xml:space="preserve">омышленного предприятия). Данная работа будет продолжена и в текущем году, ведется согласование по размещению площадки в пос. Сельхозтехника. Начато </w:t>
      </w:r>
      <w:r>
        <w:lastRenderedPageBreak/>
        <w:t>строительство объекта "Спортивное ядро с трибуной на 3000 мест в парке села Курсавка".</w:t>
      </w:r>
    </w:p>
    <w:p w:rsidR="00337A1C" w:rsidRDefault="00337A1C">
      <w:pPr>
        <w:pStyle w:val="ConsPlusNormal"/>
        <w:jc w:val="both"/>
      </w:pPr>
    </w:p>
    <w:p w:rsidR="00337A1C" w:rsidRDefault="00337A1C">
      <w:pPr>
        <w:pStyle w:val="ConsPlusNormal"/>
        <w:ind w:firstLine="540"/>
        <w:jc w:val="both"/>
        <w:outlineLvl w:val="4"/>
      </w:pPr>
      <w:r>
        <w:t>1.2.12. Оценка финансового состояния Андроповского муниципального района</w:t>
      </w:r>
    </w:p>
    <w:p w:rsidR="00337A1C" w:rsidRDefault="00337A1C">
      <w:pPr>
        <w:pStyle w:val="ConsPlusNormal"/>
        <w:spacing w:before="220"/>
        <w:ind w:firstLine="540"/>
        <w:jc w:val="both"/>
      </w:pPr>
      <w:r>
        <w:t xml:space="preserve">По итогам 2008 года бюджет муниципального района исполнен по доходам и расходам - в объеме 411,5 </w:t>
      </w:r>
      <w:proofErr w:type="gramStart"/>
      <w:r>
        <w:t>млн</w:t>
      </w:r>
      <w:proofErr w:type="gramEnd"/>
      <w:r>
        <w:t xml:space="preserve"> рублей. Назначения доходной части бюджета в целом выполнены на 102 процента.</w:t>
      </w:r>
    </w:p>
    <w:p w:rsidR="00337A1C" w:rsidRDefault="00337A1C">
      <w:pPr>
        <w:pStyle w:val="ConsPlusNormal"/>
        <w:spacing w:before="220"/>
        <w:ind w:firstLine="540"/>
        <w:jc w:val="both"/>
      </w:pPr>
      <w:r>
        <w:t xml:space="preserve">План налоговых и неналоговых доходов исполнен по всем источникам, при этом в целом перевыполнен на 16,6 процента, сверх плана поступило более 9,3 </w:t>
      </w:r>
      <w:proofErr w:type="gramStart"/>
      <w:r>
        <w:t>млн</w:t>
      </w:r>
      <w:proofErr w:type="gramEnd"/>
      <w:r>
        <w:t xml:space="preserve"> рублей доходов, что позволило создать определенный резерв средств для финансирования бюджетной сферы района в условиях нарастающего финансового кризиса.</w:t>
      </w:r>
    </w:p>
    <w:p w:rsidR="00337A1C" w:rsidRDefault="00337A1C">
      <w:pPr>
        <w:pStyle w:val="ConsPlusNormal"/>
        <w:spacing w:before="220"/>
        <w:ind w:firstLine="540"/>
        <w:jc w:val="both"/>
      </w:pPr>
      <w:proofErr w:type="gramStart"/>
      <w:r>
        <w:t>Кассовое исполнение плановых назначений расходной части бюджета муниципального района составило в целом 96 процентов, в том числе по общегосударственным расходам - 98 процента, по расходам на поддержку отраслей экономики района - 99 процентов, по расходам на социальную сферу муниципального района - в целом 98 процентов, в том числе по расходам на содержание учреждений образования - 98 процентов, учреждений культуры - 100 процентов, учреждений здравоохранения - 93</w:t>
      </w:r>
      <w:proofErr w:type="gramEnd"/>
      <w:r>
        <w:t xml:space="preserve"> процента, спортивным и оздоровительным мероприятиям - 100 процентов.</w:t>
      </w:r>
    </w:p>
    <w:p w:rsidR="00337A1C" w:rsidRDefault="00337A1C">
      <w:pPr>
        <w:pStyle w:val="ConsPlusNormal"/>
        <w:spacing w:before="220"/>
        <w:ind w:firstLine="540"/>
        <w:jc w:val="both"/>
      </w:pPr>
      <w:r>
        <w:t xml:space="preserve">Назначения расходной части корректировались с учетом фактического поступления собственных доходов и безвозмездных поступлений, а также остатков бюджетных средств на начало года. В течение 2008 года на нужды социальной сферы района дополнительно было направлено 6,6 </w:t>
      </w:r>
      <w:proofErr w:type="gramStart"/>
      <w:r>
        <w:t>млн</w:t>
      </w:r>
      <w:proofErr w:type="gramEnd"/>
      <w:r>
        <w:t xml:space="preserve"> рублей, в том числе на:</w:t>
      </w:r>
    </w:p>
    <w:p w:rsidR="00337A1C" w:rsidRDefault="00337A1C">
      <w:pPr>
        <w:pStyle w:val="ConsPlusNormal"/>
        <w:spacing w:before="220"/>
        <w:ind w:firstLine="540"/>
        <w:jc w:val="both"/>
      </w:pPr>
      <w:r>
        <w:t xml:space="preserve">софинансирование строительства спортивного ядра на 3000 мест в с. Курсавка - 2,680 </w:t>
      </w:r>
      <w:proofErr w:type="gramStart"/>
      <w:r>
        <w:t>млн</w:t>
      </w:r>
      <w:proofErr w:type="gramEnd"/>
      <w:r>
        <w:t xml:space="preserve"> рублей;</w:t>
      </w:r>
    </w:p>
    <w:p w:rsidR="00337A1C" w:rsidRDefault="00337A1C">
      <w:pPr>
        <w:pStyle w:val="ConsPlusNormal"/>
        <w:spacing w:before="220"/>
        <w:ind w:firstLine="540"/>
        <w:jc w:val="both"/>
      </w:pPr>
      <w:r>
        <w:t xml:space="preserve">на меры социальной поддержки работников детских дошкольных учреждений (ежемесячные выплаты помощникам воспитателей) - 0, 25 </w:t>
      </w:r>
      <w:proofErr w:type="gramStart"/>
      <w:r>
        <w:t>млн</w:t>
      </w:r>
      <w:proofErr w:type="gramEnd"/>
      <w:r>
        <w:t xml:space="preserve"> рублей;</w:t>
      </w:r>
    </w:p>
    <w:p w:rsidR="00337A1C" w:rsidRDefault="00337A1C">
      <w:pPr>
        <w:pStyle w:val="ConsPlusNormal"/>
        <w:spacing w:before="220"/>
        <w:ind w:firstLine="540"/>
        <w:jc w:val="both"/>
      </w:pPr>
      <w:r>
        <w:t xml:space="preserve">на нужды учреждений образования - 3,4 </w:t>
      </w:r>
      <w:proofErr w:type="gramStart"/>
      <w:r>
        <w:t>млн</w:t>
      </w:r>
      <w:proofErr w:type="gramEnd"/>
      <w:r>
        <w:t xml:space="preserve"> рублей, из них:</w:t>
      </w:r>
    </w:p>
    <w:p w:rsidR="00337A1C" w:rsidRDefault="00337A1C">
      <w:pPr>
        <w:pStyle w:val="ConsPlusNormal"/>
        <w:spacing w:before="220"/>
        <w:ind w:firstLine="540"/>
        <w:jc w:val="both"/>
      </w:pPr>
      <w:r>
        <w:t xml:space="preserve">на укрепление материальной базы детских дошкольных учреждений (приобретение мебели, спортивного и игрового оборудование) - 2,6 </w:t>
      </w:r>
      <w:proofErr w:type="gramStart"/>
      <w:r>
        <w:t>млн</w:t>
      </w:r>
      <w:proofErr w:type="gramEnd"/>
      <w:r>
        <w:t xml:space="preserve"> рублей, школ и учреждений дополнительного образования - 0, 78 млн рублей (в том числе на приобретение музыкальных инструментов Курсавской школе искусств - 90 тыс. рублей);</w:t>
      </w:r>
    </w:p>
    <w:p w:rsidR="00337A1C" w:rsidRDefault="00337A1C">
      <w:pPr>
        <w:pStyle w:val="ConsPlusNormal"/>
        <w:spacing w:before="220"/>
        <w:ind w:firstLine="540"/>
        <w:jc w:val="both"/>
      </w:pPr>
      <w:r>
        <w:t xml:space="preserve">на неотложные нужды учреждений культуры - 0,2 </w:t>
      </w:r>
      <w:proofErr w:type="gramStart"/>
      <w:r>
        <w:t>млн</w:t>
      </w:r>
      <w:proofErr w:type="gramEnd"/>
      <w:r>
        <w:t xml:space="preserve"> рублей.</w:t>
      </w:r>
    </w:p>
    <w:p w:rsidR="00337A1C" w:rsidRDefault="00337A1C">
      <w:pPr>
        <w:pStyle w:val="ConsPlusNormal"/>
        <w:spacing w:before="220"/>
        <w:ind w:firstLine="540"/>
        <w:jc w:val="both"/>
      </w:pPr>
      <w:r>
        <w:t xml:space="preserve">Всего на социальную сферу в 2008 году направлено 269,5 </w:t>
      </w:r>
      <w:proofErr w:type="gramStart"/>
      <w:r>
        <w:t>млн</w:t>
      </w:r>
      <w:proofErr w:type="gramEnd"/>
      <w:r>
        <w:t xml:space="preserve"> рублей, что составляет две трети бюджета муниципального района, в том числе по отраслям:</w:t>
      </w:r>
    </w:p>
    <w:p w:rsidR="00337A1C" w:rsidRDefault="00337A1C">
      <w:pPr>
        <w:pStyle w:val="ConsPlusNormal"/>
        <w:spacing w:before="220"/>
        <w:ind w:firstLine="540"/>
        <w:jc w:val="both"/>
      </w:pPr>
      <w:r>
        <w:t xml:space="preserve">образование - 194,8 </w:t>
      </w:r>
      <w:proofErr w:type="gramStart"/>
      <w:r>
        <w:t>млн</w:t>
      </w:r>
      <w:proofErr w:type="gramEnd"/>
      <w:r>
        <w:t xml:space="preserve"> рублей (47 процентов объема бюджета);</w:t>
      </w:r>
    </w:p>
    <w:p w:rsidR="00337A1C" w:rsidRDefault="00337A1C">
      <w:pPr>
        <w:pStyle w:val="ConsPlusNormal"/>
        <w:spacing w:before="220"/>
        <w:ind w:firstLine="540"/>
        <w:jc w:val="both"/>
      </w:pPr>
      <w:r>
        <w:t xml:space="preserve">культура - 15,1 </w:t>
      </w:r>
      <w:proofErr w:type="gramStart"/>
      <w:r>
        <w:t>млн</w:t>
      </w:r>
      <w:proofErr w:type="gramEnd"/>
      <w:r>
        <w:t xml:space="preserve"> рублей (4 процента);</w:t>
      </w:r>
    </w:p>
    <w:p w:rsidR="00337A1C" w:rsidRDefault="00337A1C">
      <w:pPr>
        <w:pStyle w:val="ConsPlusNormal"/>
        <w:spacing w:before="220"/>
        <w:ind w:firstLine="540"/>
        <w:jc w:val="both"/>
      </w:pPr>
      <w:r>
        <w:t xml:space="preserve">здравоохранение - 41 </w:t>
      </w:r>
      <w:proofErr w:type="gramStart"/>
      <w:r>
        <w:t>млн</w:t>
      </w:r>
      <w:proofErr w:type="gramEnd"/>
      <w:r>
        <w:t xml:space="preserve"> рублей (10 процентов);</w:t>
      </w:r>
    </w:p>
    <w:p w:rsidR="00337A1C" w:rsidRDefault="00337A1C">
      <w:pPr>
        <w:pStyle w:val="ConsPlusNormal"/>
        <w:spacing w:before="220"/>
        <w:ind w:firstLine="540"/>
        <w:jc w:val="both"/>
      </w:pPr>
      <w:r>
        <w:t xml:space="preserve">физическая культура и спорт (включая расходы на строительство спортивного ядра - 11,8 </w:t>
      </w:r>
      <w:proofErr w:type="gramStart"/>
      <w:r>
        <w:t>млн</w:t>
      </w:r>
      <w:proofErr w:type="gramEnd"/>
      <w:r>
        <w:t xml:space="preserve"> рублей) - 12,5 млн рублей (3 процента).</w:t>
      </w:r>
    </w:p>
    <w:p w:rsidR="00337A1C" w:rsidRDefault="00337A1C">
      <w:pPr>
        <w:pStyle w:val="ConsPlusNormal"/>
        <w:spacing w:before="220"/>
        <w:ind w:firstLine="540"/>
        <w:jc w:val="both"/>
      </w:pPr>
      <w:r>
        <w:t>По состоянию на 1 января 2009 года район не имеет просроченной задолженности по заработной плате работников бюджетных учреждений и оплате коммунальных услуг, потребленных бюджетными учреждениями.</w:t>
      </w:r>
    </w:p>
    <w:p w:rsidR="00337A1C" w:rsidRDefault="00337A1C">
      <w:pPr>
        <w:pStyle w:val="ConsPlusNormal"/>
        <w:spacing w:before="220"/>
        <w:ind w:firstLine="540"/>
        <w:jc w:val="both"/>
      </w:pPr>
      <w:r>
        <w:lastRenderedPageBreak/>
        <w:t xml:space="preserve">На поддержку отраслей экономики в истекшем году направлено из бюджета муниципального района 22,7 </w:t>
      </w:r>
      <w:proofErr w:type="gramStart"/>
      <w:r>
        <w:t>млн</w:t>
      </w:r>
      <w:proofErr w:type="gramEnd"/>
      <w:r>
        <w:t xml:space="preserve"> рублей, в том числе:</w:t>
      </w:r>
    </w:p>
    <w:p w:rsidR="00337A1C" w:rsidRDefault="00337A1C">
      <w:pPr>
        <w:pStyle w:val="ConsPlusNormal"/>
        <w:spacing w:before="220"/>
        <w:ind w:firstLine="540"/>
        <w:jc w:val="both"/>
      </w:pPr>
      <w:r>
        <w:t xml:space="preserve">на поддержку сельского хозяйства - 15,5 </w:t>
      </w:r>
      <w:proofErr w:type="gramStart"/>
      <w:r>
        <w:t>млн</w:t>
      </w:r>
      <w:proofErr w:type="gramEnd"/>
      <w:r>
        <w:t xml:space="preserve"> рублей, из них на:</w:t>
      </w:r>
    </w:p>
    <w:p w:rsidR="00337A1C" w:rsidRDefault="00337A1C">
      <w:pPr>
        <w:pStyle w:val="ConsPlusNormal"/>
        <w:spacing w:before="220"/>
        <w:ind w:firstLine="540"/>
        <w:jc w:val="both"/>
      </w:pPr>
      <w:r>
        <w:t xml:space="preserve">субсидирование процентных ставок по кредитам - 5,2 </w:t>
      </w:r>
      <w:proofErr w:type="gramStart"/>
      <w:r>
        <w:t>млн</w:t>
      </w:r>
      <w:proofErr w:type="gramEnd"/>
      <w:r>
        <w:t xml:space="preserve"> рублей;</w:t>
      </w:r>
    </w:p>
    <w:p w:rsidR="00337A1C" w:rsidRDefault="00337A1C">
      <w:pPr>
        <w:pStyle w:val="ConsPlusNormal"/>
        <w:spacing w:before="220"/>
        <w:ind w:firstLine="540"/>
        <w:jc w:val="both"/>
      </w:pPr>
      <w:r>
        <w:t xml:space="preserve">субсидирование производства животноводческой продукции - 0,5 </w:t>
      </w:r>
      <w:proofErr w:type="gramStart"/>
      <w:r>
        <w:t>млн</w:t>
      </w:r>
      <w:proofErr w:type="gramEnd"/>
      <w:r>
        <w:t xml:space="preserve"> рублей;</w:t>
      </w:r>
    </w:p>
    <w:p w:rsidR="00337A1C" w:rsidRDefault="00337A1C">
      <w:pPr>
        <w:pStyle w:val="ConsPlusNormal"/>
        <w:spacing w:before="220"/>
        <w:ind w:firstLine="540"/>
        <w:jc w:val="both"/>
      </w:pPr>
      <w:r>
        <w:t xml:space="preserve">приобретение минеральных удобрений - 1,6 </w:t>
      </w:r>
      <w:proofErr w:type="gramStart"/>
      <w:r>
        <w:t>млн</w:t>
      </w:r>
      <w:proofErr w:type="gramEnd"/>
      <w:r>
        <w:t xml:space="preserve"> рублей;</w:t>
      </w:r>
    </w:p>
    <w:p w:rsidR="00337A1C" w:rsidRDefault="00337A1C">
      <w:pPr>
        <w:pStyle w:val="ConsPlusNormal"/>
        <w:spacing w:before="220"/>
        <w:ind w:firstLine="540"/>
        <w:jc w:val="both"/>
      </w:pPr>
      <w:r>
        <w:t xml:space="preserve">приобретение органических удобрений - 0,9 </w:t>
      </w:r>
      <w:proofErr w:type="gramStart"/>
      <w:r>
        <w:t>млн</w:t>
      </w:r>
      <w:proofErr w:type="gramEnd"/>
      <w:r>
        <w:t xml:space="preserve"> рублей"</w:t>
      </w:r>
    </w:p>
    <w:p w:rsidR="00337A1C" w:rsidRDefault="00337A1C">
      <w:pPr>
        <w:pStyle w:val="ConsPlusNormal"/>
        <w:spacing w:before="220"/>
        <w:ind w:firstLine="540"/>
        <w:jc w:val="both"/>
      </w:pPr>
      <w:r>
        <w:t xml:space="preserve">на содержание и ремонт внутрирайонных автомобильных дорог - 6,1 </w:t>
      </w:r>
      <w:proofErr w:type="gramStart"/>
      <w:r>
        <w:t>млн</w:t>
      </w:r>
      <w:proofErr w:type="gramEnd"/>
      <w:r>
        <w:t xml:space="preserve"> рублей;</w:t>
      </w:r>
    </w:p>
    <w:p w:rsidR="00337A1C" w:rsidRDefault="00337A1C">
      <w:pPr>
        <w:pStyle w:val="ConsPlusNormal"/>
        <w:spacing w:before="220"/>
        <w:ind w:firstLine="540"/>
        <w:jc w:val="both"/>
      </w:pPr>
      <w:r>
        <w:t xml:space="preserve">на поддержку бытового обслуживания - 0,1 </w:t>
      </w:r>
      <w:proofErr w:type="gramStart"/>
      <w:r>
        <w:t>млн</w:t>
      </w:r>
      <w:proofErr w:type="gramEnd"/>
      <w:r>
        <w:t xml:space="preserve"> рублей;</w:t>
      </w:r>
    </w:p>
    <w:p w:rsidR="00337A1C" w:rsidRDefault="00337A1C">
      <w:pPr>
        <w:pStyle w:val="ConsPlusNormal"/>
        <w:spacing w:before="220"/>
        <w:ind w:firstLine="540"/>
        <w:jc w:val="both"/>
      </w:pPr>
      <w:r>
        <w:t xml:space="preserve">на поддержку малого предпринимательства - 0,05 </w:t>
      </w:r>
      <w:proofErr w:type="gramStart"/>
      <w:r>
        <w:t>млн</w:t>
      </w:r>
      <w:proofErr w:type="gramEnd"/>
      <w:r>
        <w:t xml:space="preserve"> рублей.</w:t>
      </w:r>
    </w:p>
    <w:p w:rsidR="00337A1C" w:rsidRDefault="00337A1C">
      <w:pPr>
        <w:pStyle w:val="ConsPlusNormal"/>
        <w:spacing w:before="220"/>
        <w:ind w:firstLine="540"/>
        <w:jc w:val="both"/>
      </w:pPr>
      <w:r>
        <w:t xml:space="preserve">В 2008 году разработана Программа реформирования муниципальных финансов Андроповского муниципального района в 2008 - 2010 годах, на реализацию которой по итогам краевого конкурса муниципальный район получит из краевого бюджета в 2009 - 2010 годах 13,4 </w:t>
      </w:r>
      <w:proofErr w:type="gramStart"/>
      <w:r>
        <w:t>млн</w:t>
      </w:r>
      <w:proofErr w:type="gramEnd"/>
      <w:r>
        <w:t xml:space="preserve"> рублей субсидий. Часть полученных субсидий будет направлена развитие социальной инфраструктуры района - на софинансирование строительства спортивного ядра в районном центре.</w:t>
      </w:r>
    </w:p>
    <w:p w:rsidR="00337A1C" w:rsidRDefault="00337A1C">
      <w:pPr>
        <w:pStyle w:val="ConsPlusNormal"/>
        <w:spacing w:before="220"/>
        <w:ind w:firstLine="540"/>
        <w:jc w:val="both"/>
      </w:pPr>
      <w:r>
        <w:t>В рамках указанной Программы в районе:</w:t>
      </w:r>
    </w:p>
    <w:p w:rsidR="00337A1C" w:rsidRDefault="00337A1C">
      <w:pPr>
        <w:pStyle w:val="ConsPlusNormal"/>
        <w:spacing w:before="220"/>
        <w:ind w:firstLine="540"/>
        <w:jc w:val="both"/>
      </w:pPr>
      <w:r>
        <w:t>проводится реализация проекта "Централизация бюджетного учета", поддержанного министерством финансов Ставропольского края (выделена компьютерная техника, приобретен программный продукт для автоматизации учета);</w:t>
      </w:r>
    </w:p>
    <w:p w:rsidR="00337A1C" w:rsidRDefault="00337A1C">
      <w:pPr>
        <w:pStyle w:val="ConsPlusNormal"/>
        <w:spacing w:before="220"/>
        <w:ind w:firstLine="540"/>
        <w:jc w:val="both"/>
      </w:pPr>
      <w:r>
        <w:t>разработана и реализуется концепция развития доходной базы муниципального района;</w:t>
      </w:r>
    </w:p>
    <w:p w:rsidR="00337A1C" w:rsidRDefault="00337A1C">
      <w:pPr>
        <w:pStyle w:val="ConsPlusNormal"/>
        <w:spacing w:before="220"/>
        <w:ind w:firstLine="540"/>
        <w:jc w:val="both"/>
      </w:pPr>
      <w:r>
        <w:t>внедряются программно-целевые методы планирования;</w:t>
      </w:r>
    </w:p>
    <w:p w:rsidR="00337A1C" w:rsidRDefault="00337A1C">
      <w:pPr>
        <w:pStyle w:val="ConsPlusNormal"/>
        <w:spacing w:before="220"/>
        <w:ind w:firstLine="540"/>
        <w:jc w:val="both"/>
      </w:pPr>
      <w:r>
        <w:t xml:space="preserve">начата разработка стандартов бюджетных услуг и внедрение бюджетирования, ориентированного на результат, на основе </w:t>
      </w:r>
      <w:proofErr w:type="gramStart"/>
      <w:r>
        <w:t>индикаторов оценки результативности деятельности органов местного самоуправления</w:t>
      </w:r>
      <w:proofErr w:type="gramEnd"/>
      <w:r>
        <w:t xml:space="preserve"> и учреждений бюджетной сферы;</w:t>
      </w:r>
    </w:p>
    <w:p w:rsidR="00337A1C" w:rsidRDefault="00337A1C">
      <w:pPr>
        <w:pStyle w:val="ConsPlusNormal"/>
        <w:spacing w:before="220"/>
        <w:ind w:firstLine="540"/>
        <w:jc w:val="both"/>
      </w:pPr>
      <w:r>
        <w:t>разработана и реализуется концепция кадровой политики.</w:t>
      </w:r>
    </w:p>
    <w:p w:rsidR="00337A1C" w:rsidRDefault="00337A1C">
      <w:pPr>
        <w:pStyle w:val="ConsPlusNormal"/>
        <w:spacing w:before="220"/>
        <w:ind w:firstLine="540"/>
        <w:jc w:val="both"/>
      </w:pPr>
      <w:r>
        <w:t xml:space="preserve">По итогам </w:t>
      </w:r>
      <w:proofErr w:type="gramStart"/>
      <w:r>
        <w:t>реализации мероприятий программы реформирования муниципальных финансов</w:t>
      </w:r>
      <w:proofErr w:type="gramEnd"/>
      <w:r>
        <w:t xml:space="preserve"> по состоянию на 1 января 2009 года:</w:t>
      </w:r>
    </w:p>
    <w:p w:rsidR="00337A1C" w:rsidRDefault="00337A1C">
      <w:pPr>
        <w:pStyle w:val="ConsPlusNormal"/>
        <w:spacing w:before="220"/>
        <w:ind w:firstLine="540"/>
        <w:jc w:val="both"/>
      </w:pPr>
      <w:r>
        <w:t>разработано 8 ведомственных целевых программ и 2 муниципальные целевые программы, обеспеченных финансированием;</w:t>
      </w:r>
    </w:p>
    <w:p w:rsidR="00337A1C" w:rsidRDefault="00337A1C">
      <w:pPr>
        <w:pStyle w:val="ConsPlusNormal"/>
        <w:spacing w:before="220"/>
        <w:ind w:firstLine="540"/>
        <w:jc w:val="both"/>
      </w:pPr>
      <w:r>
        <w:t>восстановлен и полностью автоматизирован бюджетный учет образовательных учреждений района;</w:t>
      </w:r>
    </w:p>
    <w:p w:rsidR="00337A1C" w:rsidRDefault="00337A1C">
      <w:pPr>
        <w:pStyle w:val="ConsPlusNormal"/>
        <w:spacing w:before="220"/>
        <w:ind w:firstLine="540"/>
        <w:jc w:val="both"/>
      </w:pPr>
      <w:r>
        <w:t>в полном объеме ликвидирована просроченная кредиторская задолженность муниципальных учреждений;</w:t>
      </w:r>
    </w:p>
    <w:p w:rsidR="00337A1C" w:rsidRDefault="00337A1C">
      <w:pPr>
        <w:pStyle w:val="ConsPlusNormal"/>
        <w:spacing w:before="220"/>
        <w:ind w:firstLine="540"/>
        <w:jc w:val="both"/>
      </w:pPr>
      <w:r>
        <w:t>задолженность по налогам в бюджет муниципального района снижена вдвое к аналогичному периоду прошлого года.</w:t>
      </w:r>
    </w:p>
    <w:p w:rsidR="00337A1C" w:rsidRDefault="00337A1C">
      <w:pPr>
        <w:pStyle w:val="ConsPlusNormal"/>
        <w:jc w:val="both"/>
      </w:pPr>
    </w:p>
    <w:p w:rsidR="00337A1C" w:rsidRDefault="00337A1C">
      <w:pPr>
        <w:pStyle w:val="ConsPlusNormal"/>
        <w:ind w:firstLine="540"/>
        <w:jc w:val="both"/>
        <w:outlineLvl w:val="4"/>
      </w:pPr>
      <w:r>
        <w:lastRenderedPageBreak/>
        <w:t>1.2.13. Потребительский рынок</w:t>
      </w:r>
    </w:p>
    <w:p w:rsidR="00337A1C" w:rsidRDefault="00337A1C">
      <w:pPr>
        <w:pStyle w:val="ConsPlusNormal"/>
        <w:spacing w:before="220"/>
        <w:ind w:firstLine="540"/>
        <w:jc w:val="both"/>
      </w:pPr>
      <w:r>
        <w:t>Потребительский рынок района имеет устойчивую положительную тенденцию роста.</w:t>
      </w:r>
    </w:p>
    <w:p w:rsidR="00337A1C" w:rsidRDefault="00337A1C">
      <w:pPr>
        <w:pStyle w:val="ConsPlusNormal"/>
        <w:spacing w:before="220"/>
        <w:ind w:firstLine="540"/>
        <w:jc w:val="both"/>
      </w:pPr>
      <w:r>
        <w:t xml:space="preserve">Оборот розничной торговли составил 584,2 </w:t>
      </w:r>
      <w:proofErr w:type="gramStart"/>
      <w:r>
        <w:t>млн</w:t>
      </w:r>
      <w:proofErr w:type="gramEnd"/>
      <w:r>
        <w:t xml:space="preserve"> рублей, что больше 2007 года на 21,2%. Потребительской кооперацией района реализовано товаров на 35,2 млн руб., (рост 129% к 2007 году и 6% от общего товарооборота района).</w:t>
      </w:r>
    </w:p>
    <w:p w:rsidR="00337A1C" w:rsidRDefault="00337A1C">
      <w:pPr>
        <w:pStyle w:val="ConsPlusNormal"/>
        <w:spacing w:before="220"/>
        <w:ind w:firstLine="540"/>
        <w:jc w:val="both"/>
      </w:pPr>
      <w:r>
        <w:t xml:space="preserve">Закуплено сельскохозяйственной продукции у населения на сумму 3,1 </w:t>
      </w:r>
      <w:proofErr w:type="gramStart"/>
      <w:r>
        <w:t>млн</w:t>
      </w:r>
      <w:proofErr w:type="gramEnd"/>
      <w:r>
        <w:t xml:space="preserve"> руб., мяса - 15 т, овощей - 10,2 т, плодов - 11,3 т, муки - 9,8 т, масла растительного - 4 т, яиц - 13,5 тыс. штук.</w:t>
      </w:r>
    </w:p>
    <w:p w:rsidR="00337A1C" w:rsidRDefault="00337A1C">
      <w:pPr>
        <w:pStyle w:val="ConsPlusNormal"/>
        <w:spacing w:before="220"/>
        <w:ind w:firstLine="540"/>
        <w:jc w:val="both"/>
      </w:pPr>
      <w:r>
        <w:t>Торговое обслуживание населения осуществляют 244 торговые точки и предприятия общественного питания.</w:t>
      </w:r>
    </w:p>
    <w:p w:rsidR="00337A1C" w:rsidRDefault="00337A1C">
      <w:pPr>
        <w:pStyle w:val="ConsPlusNormal"/>
        <w:spacing w:before="220"/>
        <w:ind w:firstLine="540"/>
        <w:jc w:val="both"/>
      </w:pPr>
      <w:r>
        <w:t>Ежегодно торговая сеть района растет и принимает современный вид за счет строительства новых и реконструкции старых торговых точек. За прошедший период в районе введено в эксплуатацию 5 магазинов.</w:t>
      </w:r>
    </w:p>
    <w:p w:rsidR="00337A1C" w:rsidRDefault="00337A1C">
      <w:pPr>
        <w:pStyle w:val="ConsPlusNormal"/>
        <w:spacing w:before="220"/>
        <w:ind w:firstLine="540"/>
        <w:jc w:val="both"/>
      </w:pPr>
      <w:r>
        <w:t xml:space="preserve">Немаловажное значение в обеспечении сельхозпродукцией и промышленными товарами занимает рыночная торговля. По специализации рынок относится к </w:t>
      </w:r>
      <w:proofErr w:type="gramStart"/>
      <w:r>
        <w:t>универсальному</w:t>
      </w:r>
      <w:proofErr w:type="gramEnd"/>
      <w:r>
        <w:t>, с реализацией продовольственных, сельскохозяйственных и непродовольственных товаров, общей площадью 4,1 тыс. кв. м, количество обустроенных торговых мест - 256. Наиболее заполнен рынок в выходные дни - до 130 человек, в остальные дни торговлю осуществляют до 40 человек.</w:t>
      </w:r>
    </w:p>
    <w:p w:rsidR="00337A1C" w:rsidRDefault="00337A1C">
      <w:pPr>
        <w:pStyle w:val="ConsPlusNormal"/>
        <w:jc w:val="both"/>
      </w:pPr>
      <w:r>
        <w:t xml:space="preserve">(в ред. </w:t>
      </w:r>
      <w:hyperlink r:id="rId30" w:history="1">
        <w:r>
          <w:rPr>
            <w:color w:val="0000FF"/>
          </w:rPr>
          <w:t>постановления</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В условиях насыщенности потребительского рынка товарами, все более актуальным становится качество товаров, ассортимент, что не всегда обеспечивают мелкие торговые точки, особенно в отдаленных населенных пунктах, поэтому защита прав потребителей остается одной из главных направлений работы всех контрольных органов, расположенных на территории района.</w:t>
      </w:r>
    </w:p>
    <w:p w:rsidR="00337A1C" w:rsidRDefault="00337A1C">
      <w:pPr>
        <w:pStyle w:val="ConsPlusNormal"/>
        <w:jc w:val="both"/>
      </w:pPr>
    </w:p>
    <w:p w:rsidR="00337A1C" w:rsidRDefault="00337A1C">
      <w:pPr>
        <w:pStyle w:val="ConsPlusNormal"/>
        <w:ind w:firstLine="540"/>
        <w:jc w:val="both"/>
        <w:outlineLvl w:val="4"/>
      </w:pPr>
      <w:r>
        <w:t>1.2.14. Оценка ресурсного потенциала и его использования</w:t>
      </w:r>
    </w:p>
    <w:p w:rsidR="00337A1C" w:rsidRDefault="00337A1C">
      <w:pPr>
        <w:pStyle w:val="ConsPlusNormal"/>
        <w:spacing w:before="220"/>
        <w:ind w:firstLine="540"/>
        <w:jc w:val="both"/>
      </w:pPr>
      <w:r>
        <w:t>На территории Андроповского района зарегистрировано 9 месторождений и проявлений нерудного сырья, из них 4 - глинистого сырья для производства кирпича, 1 глинистого сырья для производства керамзитового гравия, 3 - пески для строительных растворов и силикатных изделий и камней строительных.</w:t>
      </w:r>
    </w:p>
    <w:p w:rsidR="00337A1C" w:rsidRDefault="00337A1C">
      <w:pPr>
        <w:pStyle w:val="ConsPlusNormal"/>
        <w:spacing w:before="220"/>
        <w:ind w:firstLine="540"/>
        <w:jc w:val="both"/>
      </w:pPr>
      <w:r>
        <w:t>На сегодня эксплуатируются Курсавское месторождение керамзитовых глин и Курсавское месторождение (участок 1) кирпичных суглинков.</w:t>
      </w:r>
    </w:p>
    <w:p w:rsidR="00337A1C" w:rsidRDefault="00337A1C">
      <w:pPr>
        <w:pStyle w:val="ConsPlusNormal"/>
        <w:spacing w:before="220"/>
        <w:ind w:firstLine="540"/>
        <w:jc w:val="both"/>
      </w:pPr>
      <w:r>
        <w:t xml:space="preserve">Прогнозные ресурсы глинистого сырья для производства кирпича составляют 4752,5 </w:t>
      </w:r>
      <w:proofErr w:type="gramStart"/>
      <w:r>
        <w:t>млн</w:t>
      </w:r>
      <w:proofErr w:type="gramEnd"/>
      <w:r>
        <w:t xml:space="preserve"> куб. м, песчано-гравийные смеси - 1,6 млн куб. м, песков для производства строительных растворов - 60,24 млн куб. м, песков для производства силикатного кирпича в количестве 127,63 млн куб. м, камней строительных в количестве 30,54 млн куб. м.</w:t>
      </w:r>
    </w:p>
    <w:p w:rsidR="00337A1C" w:rsidRDefault="00337A1C">
      <w:pPr>
        <w:pStyle w:val="ConsPlusNormal"/>
        <w:spacing w:before="220"/>
        <w:ind w:firstLine="540"/>
        <w:jc w:val="both"/>
      </w:pPr>
      <w:r>
        <w:t>Главное богатство природы Андроповского района - месторождения минеральных вод. По результатам разведочных работ 1974 - 1984 гг. в районе имеются значительные запасы воды очень широкого химического спектра.</w:t>
      </w:r>
    </w:p>
    <w:p w:rsidR="00337A1C" w:rsidRDefault="00337A1C">
      <w:pPr>
        <w:pStyle w:val="ConsPlusNormal"/>
        <w:spacing w:before="220"/>
        <w:ind w:firstLine="540"/>
        <w:jc w:val="both"/>
      </w:pPr>
      <w:r>
        <w:t>Кроме углекислых соляно-щелочных вод типа "Ессентуки N 17 и N 4" район богат водами этого же типа с различной минерализацией. Выведены соляно-щелочные воды типа "Лазаревская" и "</w:t>
      </w:r>
      <w:proofErr w:type="gramStart"/>
      <w:r>
        <w:t>Рычал-Су</w:t>
      </w:r>
      <w:proofErr w:type="gramEnd"/>
      <w:r>
        <w:t>" с содержанием солей ниже, чем в "Ессентуках N 4" и с высокой минерализацией типа "Анковской", с содержанием солей выше "Ессентуки N 17".</w:t>
      </w:r>
    </w:p>
    <w:p w:rsidR="00337A1C" w:rsidRDefault="00337A1C">
      <w:pPr>
        <w:pStyle w:val="ConsPlusNormal"/>
        <w:spacing w:before="220"/>
        <w:ind w:firstLine="540"/>
        <w:jc w:val="both"/>
      </w:pPr>
      <w:r>
        <w:lastRenderedPageBreak/>
        <w:t>Получены крепкие хлоридно-натриевые воды, содержащие терапевтические концентрации йода и брома. Месторождения минеральных вод Андроповского района характеризуются большим дебитом, что обеспечивает не только питьевое лечение и многомиллионный налив в бутылки, но и большие перспективы - при соответствующих условиях их бальнеологическое применение (ванны). По медицинским показаниям они могут применяться для лечения заболеваний опорно-двигательного аппарата, нервной, пищеварительной системы, нарушений обмена веществ, кожных и многих других заболеваний.</w:t>
      </w:r>
    </w:p>
    <w:p w:rsidR="00337A1C" w:rsidRDefault="00337A1C">
      <w:pPr>
        <w:pStyle w:val="ConsPlusNormal"/>
        <w:spacing w:before="220"/>
        <w:ind w:firstLine="540"/>
        <w:jc w:val="both"/>
      </w:pPr>
      <w:r>
        <w:t xml:space="preserve">Другим существенным отличием минеральных вод нашего района является их термальность в довольно большом диапазоне температур: </w:t>
      </w:r>
      <w:proofErr w:type="gramStart"/>
      <w:r>
        <w:t>от</w:t>
      </w:r>
      <w:proofErr w:type="gramEnd"/>
      <w:r>
        <w:t xml:space="preserve"> теплых термальных до гипертермальных. Это удобно, в случае санаторно-курортного строительства для отпуска минеральной воды без подогрева для питья и бальнеологических целей, </w:t>
      </w:r>
      <w:proofErr w:type="gramStart"/>
      <w:r>
        <w:t>сохраняя</w:t>
      </w:r>
      <w:proofErr w:type="gramEnd"/>
      <w:r>
        <w:t xml:space="preserve"> таким образом структуру и целебные свойства воды.</w:t>
      </w:r>
    </w:p>
    <w:p w:rsidR="00337A1C" w:rsidRDefault="00337A1C">
      <w:pPr>
        <w:pStyle w:val="ConsPlusNormal"/>
        <w:jc w:val="both"/>
      </w:pPr>
    </w:p>
    <w:p w:rsidR="00337A1C" w:rsidRDefault="00337A1C">
      <w:pPr>
        <w:pStyle w:val="ConsPlusNormal"/>
        <w:ind w:firstLine="540"/>
        <w:jc w:val="both"/>
        <w:outlineLvl w:val="4"/>
      </w:pPr>
      <w:r>
        <w:t>1.2.15. Комплексная оценка социально-экономического положения Андроповского района</w:t>
      </w:r>
    </w:p>
    <w:p w:rsidR="00337A1C" w:rsidRDefault="00337A1C">
      <w:pPr>
        <w:pStyle w:val="ConsPlusNormal"/>
        <w:spacing w:before="220"/>
        <w:ind w:firstLine="540"/>
        <w:jc w:val="both"/>
      </w:pPr>
      <w:r>
        <w:t>Уровень развития экономики и социальной сферы Андроповского района, его место в составе регионального прогресса характеризуется следующими данными (таблица 8):</w:t>
      </w:r>
    </w:p>
    <w:p w:rsidR="00337A1C" w:rsidRDefault="00337A1C">
      <w:pPr>
        <w:pStyle w:val="ConsPlusNormal"/>
        <w:jc w:val="both"/>
      </w:pPr>
    </w:p>
    <w:p w:rsidR="00337A1C" w:rsidRDefault="00337A1C">
      <w:pPr>
        <w:pStyle w:val="ConsPlusNormal"/>
        <w:jc w:val="right"/>
        <w:outlineLvl w:val="4"/>
      </w:pPr>
      <w:r>
        <w:t>Таблица 8</w:t>
      </w:r>
    </w:p>
    <w:p w:rsidR="00337A1C" w:rsidRDefault="00337A1C">
      <w:pPr>
        <w:pStyle w:val="ConsPlusNormal"/>
        <w:jc w:val="both"/>
      </w:pPr>
    </w:p>
    <w:p w:rsidR="00337A1C" w:rsidRDefault="00337A1C">
      <w:pPr>
        <w:pStyle w:val="ConsPlusNormal"/>
        <w:jc w:val="center"/>
      </w:pPr>
      <w:r>
        <w:t>Основные показатели социально-экономического развития</w:t>
      </w:r>
    </w:p>
    <w:p w:rsidR="00337A1C" w:rsidRDefault="00337A1C">
      <w:pPr>
        <w:pStyle w:val="ConsPlusNormal"/>
        <w:jc w:val="center"/>
      </w:pPr>
      <w:r>
        <w:t>Андроповского района в 2008 году</w:t>
      </w:r>
    </w:p>
    <w:p w:rsidR="00337A1C" w:rsidRDefault="00337A1C">
      <w:pPr>
        <w:pStyle w:val="ConsPlusNormal"/>
        <w:jc w:val="center"/>
      </w:pPr>
      <w:r>
        <w:t>в сравнении со средними краевыми показателями</w:t>
      </w:r>
    </w:p>
    <w:p w:rsidR="00337A1C" w:rsidRDefault="00337A1C">
      <w:pPr>
        <w:pStyle w:val="ConsPlusNormal"/>
        <w:jc w:val="center"/>
      </w:pPr>
      <w:r>
        <w:t>и отдельными районами края</w:t>
      </w:r>
    </w:p>
    <w:p w:rsidR="00337A1C" w:rsidRDefault="00337A1C">
      <w:pPr>
        <w:pStyle w:val="ConsPlusNormal"/>
        <w:jc w:val="both"/>
      </w:pPr>
    </w:p>
    <w:p w:rsidR="00337A1C" w:rsidRDefault="00337A1C">
      <w:pPr>
        <w:sectPr w:rsidR="00337A1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4"/>
        <w:gridCol w:w="1024"/>
        <w:gridCol w:w="1204"/>
        <w:gridCol w:w="1384"/>
        <w:gridCol w:w="874"/>
        <w:gridCol w:w="1357"/>
        <w:gridCol w:w="1174"/>
        <w:gridCol w:w="1417"/>
        <w:gridCol w:w="1339"/>
        <w:gridCol w:w="1247"/>
        <w:gridCol w:w="1191"/>
        <w:gridCol w:w="1304"/>
        <w:gridCol w:w="1174"/>
        <w:gridCol w:w="1134"/>
        <w:gridCol w:w="1041"/>
        <w:gridCol w:w="1191"/>
        <w:gridCol w:w="1220"/>
      </w:tblGrid>
      <w:tr w:rsidR="00337A1C">
        <w:tc>
          <w:tcPr>
            <w:tcW w:w="1554" w:type="dxa"/>
            <w:vMerge w:val="restart"/>
          </w:tcPr>
          <w:p w:rsidR="00337A1C" w:rsidRDefault="00337A1C">
            <w:pPr>
              <w:pStyle w:val="ConsPlusNormal"/>
            </w:pPr>
          </w:p>
        </w:tc>
        <w:tc>
          <w:tcPr>
            <w:tcW w:w="9773" w:type="dxa"/>
            <w:gridSpan w:val="8"/>
          </w:tcPr>
          <w:p w:rsidR="00337A1C" w:rsidRDefault="00337A1C">
            <w:pPr>
              <w:pStyle w:val="ConsPlusNormal"/>
              <w:jc w:val="center"/>
            </w:pPr>
            <w:r>
              <w:t>Показатель</w:t>
            </w:r>
          </w:p>
        </w:tc>
        <w:tc>
          <w:tcPr>
            <w:tcW w:w="9502" w:type="dxa"/>
            <w:gridSpan w:val="8"/>
          </w:tcPr>
          <w:p w:rsidR="00337A1C" w:rsidRDefault="00337A1C">
            <w:pPr>
              <w:pStyle w:val="ConsPlusNormal"/>
              <w:jc w:val="center"/>
            </w:pPr>
            <w:r>
              <w:t>Районы (абсолютные показатели)</w:t>
            </w:r>
          </w:p>
        </w:tc>
      </w:tr>
      <w:tr w:rsidR="00337A1C">
        <w:tc>
          <w:tcPr>
            <w:tcW w:w="1554" w:type="dxa"/>
            <w:vMerge/>
          </w:tcPr>
          <w:p w:rsidR="00337A1C" w:rsidRDefault="00337A1C"/>
        </w:tc>
        <w:tc>
          <w:tcPr>
            <w:tcW w:w="4486" w:type="dxa"/>
            <w:gridSpan w:val="4"/>
          </w:tcPr>
          <w:p w:rsidR="00337A1C" w:rsidRDefault="00337A1C">
            <w:pPr>
              <w:pStyle w:val="ConsPlusNormal"/>
              <w:jc w:val="center"/>
            </w:pPr>
            <w:r>
              <w:t>абсолютный</w:t>
            </w:r>
          </w:p>
        </w:tc>
        <w:tc>
          <w:tcPr>
            <w:tcW w:w="5287" w:type="dxa"/>
            <w:gridSpan w:val="4"/>
          </w:tcPr>
          <w:p w:rsidR="00337A1C" w:rsidRDefault="00337A1C">
            <w:pPr>
              <w:pStyle w:val="ConsPlusNormal"/>
              <w:jc w:val="center"/>
            </w:pPr>
            <w:r>
              <w:t>среднедушевой (удельный)</w:t>
            </w:r>
          </w:p>
        </w:tc>
        <w:tc>
          <w:tcPr>
            <w:tcW w:w="1247" w:type="dxa"/>
            <w:vMerge w:val="restart"/>
          </w:tcPr>
          <w:p w:rsidR="00337A1C" w:rsidRDefault="00337A1C">
            <w:pPr>
              <w:pStyle w:val="ConsPlusNormal"/>
              <w:jc w:val="center"/>
            </w:pPr>
            <w:r>
              <w:t>Апанасенковский район</w:t>
            </w:r>
          </w:p>
        </w:tc>
        <w:tc>
          <w:tcPr>
            <w:tcW w:w="1191" w:type="dxa"/>
            <w:vMerge w:val="restart"/>
          </w:tcPr>
          <w:p w:rsidR="00337A1C" w:rsidRDefault="00337A1C">
            <w:pPr>
              <w:pStyle w:val="ConsPlusNormal"/>
              <w:jc w:val="center"/>
            </w:pPr>
            <w:r>
              <w:t>Новоселицкий район</w:t>
            </w:r>
          </w:p>
        </w:tc>
        <w:tc>
          <w:tcPr>
            <w:tcW w:w="1304" w:type="dxa"/>
            <w:vMerge w:val="restart"/>
          </w:tcPr>
          <w:p w:rsidR="00337A1C" w:rsidRDefault="00337A1C">
            <w:pPr>
              <w:pStyle w:val="ConsPlusNormal"/>
              <w:jc w:val="center"/>
            </w:pPr>
            <w:r>
              <w:t>Петровский район</w:t>
            </w:r>
          </w:p>
        </w:tc>
        <w:tc>
          <w:tcPr>
            <w:tcW w:w="1174" w:type="dxa"/>
            <w:vMerge w:val="restart"/>
          </w:tcPr>
          <w:p w:rsidR="00337A1C" w:rsidRDefault="00337A1C">
            <w:pPr>
              <w:pStyle w:val="ConsPlusNormal"/>
              <w:jc w:val="center"/>
            </w:pPr>
            <w:r>
              <w:t>Труновский район</w:t>
            </w:r>
          </w:p>
        </w:tc>
        <w:tc>
          <w:tcPr>
            <w:tcW w:w="1134" w:type="dxa"/>
            <w:vMerge w:val="restart"/>
          </w:tcPr>
          <w:p w:rsidR="00337A1C" w:rsidRDefault="00337A1C">
            <w:pPr>
              <w:pStyle w:val="ConsPlusNormal"/>
              <w:jc w:val="center"/>
            </w:pPr>
            <w:r>
              <w:t>Кочубеевский район</w:t>
            </w:r>
          </w:p>
        </w:tc>
        <w:tc>
          <w:tcPr>
            <w:tcW w:w="1041" w:type="dxa"/>
            <w:vMerge w:val="restart"/>
          </w:tcPr>
          <w:p w:rsidR="00337A1C" w:rsidRDefault="00337A1C">
            <w:pPr>
              <w:pStyle w:val="ConsPlusNormal"/>
              <w:jc w:val="center"/>
            </w:pPr>
            <w:r>
              <w:t>Арзгирский район</w:t>
            </w:r>
          </w:p>
        </w:tc>
        <w:tc>
          <w:tcPr>
            <w:tcW w:w="1191" w:type="dxa"/>
            <w:vMerge w:val="restart"/>
          </w:tcPr>
          <w:p w:rsidR="00337A1C" w:rsidRDefault="00337A1C">
            <w:pPr>
              <w:pStyle w:val="ConsPlusNormal"/>
              <w:jc w:val="center"/>
            </w:pPr>
            <w:r>
              <w:t>Советский район</w:t>
            </w:r>
          </w:p>
        </w:tc>
        <w:tc>
          <w:tcPr>
            <w:tcW w:w="1220" w:type="dxa"/>
            <w:vMerge w:val="restart"/>
          </w:tcPr>
          <w:p w:rsidR="00337A1C" w:rsidRDefault="00337A1C">
            <w:pPr>
              <w:pStyle w:val="ConsPlusNormal"/>
              <w:jc w:val="center"/>
            </w:pPr>
            <w:r>
              <w:t>Предгорный район</w:t>
            </w:r>
          </w:p>
        </w:tc>
      </w:tr>
      <w:tr w:rsidR="00337A1C">
        <w:tc>
          <w:tcPr>
            <w:tcW w:w="1554" w:type="dxa"/>
            <w:vMerge/>
          </w:tcPr>
          <w:p w:rsidR="00337A1C" w:rsidRDefault="00337A1C"/>
        </w:tc>
        <w:tc>
          <w:tcPr>
            <w:tcW w:w="1024" w:type="dxa"/>
          </w:tcPr>
          <w:p w:rsidR="00337A1C" w:rsidRDefault="00337A1C">
            <w:pPr>
              <w:pStyle w:val="ConsPlusNormal"/>
              <w:jc w:val="center"/>
            </w:pPr>
            <w:r>
              <w:t>единица измерения</w:t>
            </w:r>
          </w:p>
        </w:tc>
        <w:tc>
          <w:tcPr>
            <w:tcW w:w="1204" w:type="dxa"/>
          </w:tcPr>
          <w:p w:rsidR="00337A1C" w:rsidRDefault="00337A1C">
            <w:pPr>
              <w:pStyle w:val="ConsPlusNormal"/>
              <w:jc w:val="center"/>
            </w:pPr>
            <w:r>
              <w:t>по муниципальному образованию</w:t>
            </w:r>
          </w:p>
        </w:tc>
        <w:tc>
          <w:tcPr>
            <w:tcW w:w="1384" w:type="dxa"/>
          </w:tcPr>
          <w:p w:rsidR="00337A1C" w:rsidRDefault="00337A1C">
            <w:pPr>
              <w:pStyle w:val="ConsPlusNormal"/>
              <w:jc w:val="center"/>
            </w:pPr>
            <w:r>
              <w:t>по краю</w:t>
            </w:r>
          </w:p>
        </w:tc>
        <w:tc>
          <w:tcPr>
            <w:tcW w:w="874" w:type="dxa"/>
          </w:tcPr>
          <w:p w:rsidR="00337A1C" w:rsidRDefault="00337A1C">
            <w:pPr>
              <w:pStyle w:val="ConsPlusNormal"/>
              <w:jc w:val="center"/>
            </w:pPr>
            <w:r>
              <w:t>доля муниципального образования, %</w:t>
            </w:r>
          </w:p>
        </w:tc>
        <w:tc>
          <w:tcPr>
            <w:tcW w:w="1357" w:type="dxa"/>
          </w:tcPr>
          <w:p w:rsidR="00337A1C" w:rsidRDefault="00337A1C">
            <w:pPr>
              <w:pStyle w:val="ConsPlusNormal"/>
              <w:jc w:val="center"/>
            </w:pPr>
            <w:r>
              <w:t>единица измерения</w:t>
            </w:r>
          </w:p>
        </w:tc>
        <w:tc>
          <w:tcPr>
            <w:tcW w:w="1174" w:type="dxa"/>
          </w:tcPr>
          <w:p w:rsidR="00337A1C" w:rsidRDefault="00337A1C">
            <w:pPr>
              <w:pStyle w:val="ConsPlusNormal"/>
              <w:jc w:val="center"/>
            </w:pPr>
            <w:r>
              <w:t>по муниципальному образованию</w:t>
            </w:r>
          </w:p>
        </w:tc>
        <w:tc>
          <w:tcPr>
            <w:tcW w:w="1417" w:type="dxa"/>
          </w:tcPr>
          <w:p w:rsidR="00337A1C" w:rsidRDefault="00337A1C">
            <w:pPr>
              <w:pStyle w:val="ConsPlusNormal"/>
              <w:jc w:val="center"/>
            </w:pPr>
            <w:r>
              <w:t>по краю</w:t>
            </w:r>
          </w:p>
        </w:tc>
        <w:tc>
          <w:tcPr>
            <w:tcW w:w="1339" w:type="dxa"/>
          </w:tcPr>
          <w:p w:rsidR="00337A1C" w:rsidRDefault="00337A1C">
            <w:pPr>
              <w:pStyle w:val="ConsPlusNormal"/>
              <w:jc w:val="center"/>
            </w:pPr>
            <w:r>
              <w:t>отношение показателя по муниципальному образованию к показателю по краю, %</w:t>
            </w:r>
          </w:p>
        </w:tc>
        <w:tc>
          <w:tcPr>
            <w:tcW w:w="1247" w:type="dxa"/>
            <w:vMerge/>
          </w:tcPr>
          <w:p w:rsidR="00337A1C" w:rsidRDefault="00337A1C"/>
        </w:tc>
        <w:tc>
          <w:tcPr>
            <w:tcW w:w="1191" w:type="dxa"/>
            <w:vMerge/>
          </w:tcPr>
          <w:p w:rsidR="00337A1C" w:rsidRDefault="00337A1C"/>
        </w:tc>
        <w:tc>
          <w:tcPr>
            <w:tcW w:w="1304" w:type="dxa"/>
            <w:vMerge/>
          </w:tcPr>
          <w:p w:rsidR="00337A1C" w:rsidRDefault="00337A1C"/>
        </w:tc>
        <w:tc>
          <w:tcPr>
            <w:tcW w:w="1174" w:type="dxa"/>
            <w:vMerge/>
          </w:tcPr>
          <w:p w:rsidR="00337A1C" w:rsidRDefault="00337A1C"/>
        </w:tc>
        <w:tc>
          <w:tcPr>
            <w:tcW w:w="1134" w:type="dxa"/>
            <w:vMerge/>
          </w:tcPr>
          <w:p w:rsidR="00337A1C" w:rsidRDefault="00337A1C"/>
        </w:tc>
        <w:tc>
          <w:tcPr>
            <w:tcW w:w="1041" w:type="dxa"/>
            <w:vMerge/>
          </w:tcPr>
          <w:p w:rsidR="00337A1C" w:rsidRDefault="00337A1C"/>
        </w:tc>
        <w:tc>
          <w:tcPr>
            <w:tcW w:w="1191" w:type="dxa"/>
            <w:vMerge/>
          </w:tcPr>
          <w:p w:rsidR="00337A1C" w:rsidRDefault="00337A1C"/>
        </w:tc>
        <w:tc>
          <w:tcPr>
            <w:tcW w:w="1220" w:type="dxa"/>
            <w:vMerge/>
          </w:tcPr>
          <w:p w:rsidR="00337A1C" w:rsidRDefault="00337A1C"/>
        </w:tc>
      </w:tr>
      <w:tr w:rsidR="00337A1C">
        <w:tc>
          <w:tcPr>
            <w:tcW w:w="1554" w:type="dxa"/>
          </w:tcPr>
          <w:p w:rsidR="00337A1C" w:rsidRDefault="00337A1C">
            <w:pPr>
              <w:pStyle w:val="ConsPlusNormal"/>
              <w:jc w:val="center"/>
            </w:pPr>
            <w:r>
              <w:t>1</w:t>
            </w:r>
          </w:p>
        </w:tc>
        <w:tc>
          <w:tcPr>
            <w:tcW w:w="1024" w:type="dxa"/>
          </w:tcPr>
          <w:p w:rsidR="00337A1C" w:rsidRDefault="00337A1C">
            <w:pPr>
              <w:pStyle w:val="ConsPlusNormal"/>
              <w:jc w:val="center"/>
            </w:pPr>
            <w:r>
              <w:t>2</w:t>
            </w:r>
          </w:p>
        </w:tc>
        <w:tc>
          <w:tcPr>
            <w:tcW w:w="1204" w:type="dxa"/>
          </w:tcPr>
          <w:p w:rsidR="00337A1C" w:rsidRDefault="00337A1C">
            <w:pPr>
              <w:pStyle w:val="ConsPlusNormal"/>
              <w:jc w:val="center"/>
            </w:pPr>
            <w:r>
              <w:t>3</w:t>
            </w:r>
          </w:p>
        </w:tc>
        <w:tc>
          <w:tcPr>
            <w:tcW w:w="1384" w:type="dxa"/>
          </w:tcPr>
          <w:p w:rsidR="00337A1C" w:rsidRDefault="00337A1C">
            <w:pPr>
              <w:pStyle w:val="ConsPlusNormal"/>
              <w:jc w:val="center"/>
            </w:pPr>
            <w:r>
              <w:t>4</w:t>
            </w:r>
          </w:p>
        </w:tc>
        <w:tc>
          <w:tcPr>
            <w:tcW w:w="874" w:type="dxa"/>
          </w:tcPr>
          <w:p w:rsidR="00337A1C" w:rsidRDefault="00337A1C">
            <w:pPr>
              <w:pStyle w:val="ConsPlusNormal"/>
              <w:jc w:val="center"/>
            </w:pPr>
            <w:r>
              <w:t>5</w:t>
            </w:r>
          </w:p>
        </w:tc>
        <w:tc>
          <w:tcPr>
            <w:tcW w:w="1357" w:type="dxa"/>
          </w:tcPr>
          <w:p w:rsidR="00337A1C" w:rsidRDefault="00337A1C">
            <w:pPr>
              <w:pStyle w:val="ConsPlusNormal"/>
              <w:jc w:val="center"/>
            </w:pPr>
            <w:r>
              <w:t>6</w:t>
            </w:r>
          </w:p>
        </w:tc>
        <w:tc>
          <w:tcPr>
            <w:tcW w:w="1174" w:type="dxa"/>
          </w:tcPr>
          <w:p w:rsidR="00337A1C" w:rsidRDefault="00337A1C">
            <w:pPr>
              <w:pStyle w:val="ConsPlusNormal"/>
              <w:jc w:val="center"/>
            </w:pPr>
            <w:r>
              <w:t>7</w:t>
            </w:r>
          </w:p>
        </w:tc>
        <w:tc>
          <w:tcPr>
            <w:tcW w:w="1417" w:type="dxa"/>
          </w:tcPr>
          <w:p w:rsidR="00337A1C" w:rsidRDefault="00337A1C">
            <w:pPr>
              <w:pStyle w:val="ConsPlusNormal"/>
              <w:jc w:val="center"/>
            </w:pPr>
            <w:r>
              <w:t>8</w:t>
            </w:r>
          </w:p>
        </w:tc>
        <w:tc>
          <w:tcPr>
            <w:tcW w:w="1339" w:type="dxa"/>
          </w:tcPr>
          <w:p w:rsidR="00337A1C" w:rsidRDefault="00337A1C">
            <w:pPr>
              <w:pStyle w:val="ConsPlusNormal"/>
              <w:jc w:val="center"/>
            </w:pPr>
            <w:r>
              <w:t>9</w:t>
            </w:r>
          </w:p>
        </w:tc>
        <w:tc>
          <w:tcPr>
            <w:tcW w:w="1247" w:type="dxa"/>
          </w:tcPr>
          <w:p w:rsidR="00337A1C" w:rsidRDefault="00337A1C">
            <w:pPr>
              <w:pStyle w:val="ConsPlusNormal"/>
              <w:jc w:val="center"/>
            </w:pPr>
            <w:r>
              <w:t>10</w:t>
            </w:r>
          </w:p>
        </w:tc>
        <w:tc>
          <w:tcPr>
            <w:tcW w:w="1191" w:type="dxa"/>
          </w:tcPr>
          <w:p w:rsidR="00337A1C" w:rsidRDefault="00337A1C">
            <w:pPr>
              <w:pStyle w:val="ConsPlusNormal"/>
              <w:jc w:val="center"/>
            </w:pPr>
            <w:r>
              <w:t>11</w:t>
            </w:r>
          </w:p>
        </w:tc>
        <w:tc>
          <w:tcPr>
            <w:tcW w:w="1304" w:type="dxa"/>
          </w:tcPr>
          <w:p w:rsidR="00337A1C" w:rsidRDefault="00337A1C">
            <w:pPr>
              <w:pStyle w:val="ConsPlusNormal"/>
              <w:jc w:val="center"/>
            </w:pPr>
            <w:r>
              <w:t>12</w:t>
            </w:r>
          </w:p>
        </w:tc>
        <w:tc>
          <w:tcPr>
            <w:tcW w:w="1174" w:type="dxa"/>
          </w:tcPr>
          <w:p w:rsidR="00337A1C" w:rsidRDefault="00337A1C">
            <w:pPr>
              <w:pStyle w:val="ConsPlusNormal"/>
              <w:jc w:val="center"/>
            </w:pPr>
            <w:r>
              <w:t>13</w:t>
            </w:r>
          </w:p>
        </w:tc>
        <w:tc>
          <w:tcPr>
            <w:tcW w:w="1134" w:type="dxa"/>
          </w:tcPr>
          <w:p w:rsidR="00337A1C" w:rsidRDefault="00337A1C">
            <w:pPr>
              <w:pStyle w:val="ConsPlusNormal"/>
              <w:jc w:val="center"/>
            </w:pPr>
            <w:r>
              <w:t>14</w:t>
            </w:r>
          </w:p>
        </w:tc>
        <w:tc>
          <w:tcPr>
            <w:tcW w:w="1041" w:type="dxa"/>
          </w:tcPr>
          <w:p w:rsidR="00337A1C" w:rsidRDefault="00337A1C">
            <w:pPr>
              <w:pStyle w:val="ConsPlusNormal"/>
              <w:jc w:val="center"/>
            </w:pPr>
            <w:r>
              <w:t>15</w:t>
            </w:r>
          </w:p>
        </w:tc>
        <w:tc>
          <w:tcPr>
            <w:tcW w:w="1191" w:type="dxa"/>
          </w:tcPr>
          <w:p w:rsidR="00337A1C" w:rsidRDefault="00337A1C">
            <w:pPr>
              <w:pStyle w:val="ConsPlusNormal"/>
              <w:jc w:val="center"/>
            </w:pPr>
            <w:r>
              <w:t>16</w:t>
            </w:r>
          </w:p>
        </w:tc>
        <w:tc>
          <w:tcPr>
            <w:tcW w:w="1220" w:type="dxa"/>
          </w:tcPr>
          <w:p w:rsidR="00337A1C" w:rsidRDefault="00337A1C">
            <w:pPr>
              <w:pStyle w:val="ConsPlusNormal"/>
              <w:jc w:val="center"/>
            </w:pPr>
            <w:r>
              <w:t>17</w:t>
            </w:r>
          </w:p>
        </w:tc>
      </w:tr>
      <w:tr w:rsidR="00337A1C">
        <w:tc>
          <w:tcPr>
            <w:tcW w:w="1554" w:type="dxa"/>
          </w:tcPr>
          <w:p w:rsidR="00337A1C" w:rsidRDefault="00337A1C">
            <w:pPr>
              <w:pStyle w:val="ConsPlusNormal"/>
            </w:pPr>
            <w:r>
              <w:t>Территория</w:t>
            </w:r>
          </w:p>
        </w:tc>
        <w:tc>
          <w:tcPr>
            <w:tcW w:w="1024" w:type="dxa"/>
          </w:tcPr>
          <w:p w:rsidR="00337A1C" w:rsidRDefault="00337A1C">
            <w:pPr>
              <w:pStyle w:val="ConsPlusNormal"/>
              <w:jc w:val="center"/>
            </w:pPr>
            <w:r>
              <w:t>тыс. км</w:t>
            </w:r>
            <w:proofErr w:type="gramStart"/>
            <w:r>
              <w:rPr>
                <w:vertAlign w:val="superscript"/>
              </w:rPr>
              <w:t>2</w:t>
            </w:r>
            <w:proofErr w:type="gramEnd"/>
          </w:p>
        </w:tc>
        <w:tc>
          <w:tcPr>
            <w:tcW w:w="1204" w:type="dxa"/>
          </w:tcPr>
          <w:p w:rsidR="00337A1C" w:rsidRDefault="00337A1C">
            <w:pPr>
              <w:pStyle w:val="ConsPlusNormal"/>
              <w:jc w:val="center"/>
            </w:pPr>
            <w:r>
              <w:t>2,4</w:t>
            </w:r>
          </w:p>
        </w:tc>
        <w:tc>
          <w:tcPr>
            <w:tcW w:w="1384" w:type="dxa"/>
          </w:tcPr>
          <w:p w:rsidR="00337A1C" w:rsidRDefault="00337A1C">
            <w:pPr>
              <w:pStyle w:val="ConsPlusNormal"/>
              <w:jc w:val="center"/>
            </w:pPr>
            <w:r>
              <w:t>66,2</w:t>
            </w:r>
          </w:p>
        </w:tc>
        <w:tc>
          <w:tcPr>
            <w:tcW w:w="874" w:type="dxa"/>
          </w:tcPr>
          <w:p w:rsidR="00337A1C" w:rsidRDefault="00337A1C">
            <w:pPr>
              <w:pStyle w:val="ConsPlusNormal"/>
              <w:jc w:val="center"/>
            </w:pPr>
            <w:r>
              <w:t>3,6</w:t>
            </w:r>
          </w:p>
        </w:tc>
        <w:tc>
          <w:tcPr>
            <w:tcW w:w="1357" w:type="dxa"/>
          </w:tcPr>
          <w:p w:rsidR="00337A1C" w:rsidRDefault="00337A1C">
            <w:pPr>
              <w:pStyle w:val="ConsPlusNormal"/>
            </w:pPr>
          </w:p>
        </w:tc>
        <w:tc>
          <w:tcPr>
            <w:tcW w:w="1174" w:type="dxa"/>
          </w:tcPr>
          <w:p w:rsidR="00337A1C" w:rsidRDefault="00337A1C">
            <w:pPr>
              <w:pStyle w:val="ConsPlusNormal"/>
            </w:pPr>
          </w:p>
        </w:tc>
        <w:tc>
          <w:tcPr>
            <w:tcW w:w="1417" w:type="dxa"/>
          </w:tcPr>
          <w:p w:rsidR="00337A1C" w:rsidRDefault="00337A1C">
            <w:pPr>
              <w:pStyle w:val="ConsPlusNormal"/>
            </w:pPr>
          </w:p>
        </w:tc>
        <w:tc>
          <w:tcPr>
            <w:tcW w:w="1339" w:type="dxa"/>
          </w:tcPr>
          <w:p w:rsidR="00337A1C" w:rsidRDefault="00337A1C">
            <w:pPr>
              <w:pStyle w:val="ConsPlusNormal"/>
            </w:pPr>
          </w:p>
        </w:tc>
        <w:tc>
          <w:tcPr>
            <w:tcW w:w="1247" w:type="dxa"/>
          </w:tcPr>
          <w:p w:rsidR="00337A1C" w:rsidRDefault="00337A1C">
            <w:pPr>
              <w:pStyle w:val="ConsPlusNormal"/>
              <w:jc w:val="center"/>
            </w:pPr>
            <w:r>
              <w:t>3,6</w:t>
            </w:r>
          </w:p>
        </w:tc>
        <w:tc>
          <w:tcPr>
            <w:tcW w:w="1191" w:type="dxa"/>
          </w:tcPr>
          <w:p w:rsidR="00337A1C" w:rsidRDefault="00337A1C">
            <w:pPr>
              <w:pStyle w:val="ConsPlusNormal"/>
              <w:jc w:val="center"/>
            </w:pPr>
            <w:r>
              <w:t>1,7</w:t>
            </w:r>
          </w:p>
        </w:tc>
        <w:tc>
          <w:tcPr>
            <w:tcW w:w="1304" w:type="dxa"/>
          </w:tcPr>
          <w:p w:rsidR="00337A1C" w:rsidRDefault="00337A1C">
            <w:pPr>
              <w:pStyle w:val="ConsPlusNormal"/>
              <w:jc w:val="center"/>
            </w:pPr>
            <w:r>
              <w:t>2,7</w:t>
            </w:r>
          </w:p>
        </w:tc>
        <w:tc>
          <w:tcPr>
            <w:tcW w:w="1174" w:type="dxa"/>
          </w:tcPr>
          <w:p w:rsidR="00337A1C" w:rsidRDefault="00337A1C">
            <w:pPr>
              <w:pStyle w:val="ConsPlusNormal"/>
              <w:jc w:val="center"/>
            </w:pPr>
            <w:r>
              <w:t>1,7</w:t>
            </w:r>
          </w:p>
        </w:tc>
        <w:tc>
          <w:tcPr>
            <w:tcW w:w="1134" w:type="dxa"/>
          </w:tcPr>
          <w:p w:rsidR="00337A1C" w:rsidRDefault="00337A1C">
            <w:pPr>
              <w:pStyle w:val="ConsPlusNormal"/>
              <w:jc w:val="center"/>
            </w:pPr>
            <w:r>
              <w:t>2,4</w:t>
            </w:r>
          </w:p>
        </w:tc>
        <w:tc>
          <w:tcPr>
            <w:tcW w:w="1041" w:type="dxa"/>
          </w:tcPr>
          <w:p w:rsidR="00337A1C" w:rsidRDefault="00337A1C">
            <w:pPr>
              <w:pStyle w:val="ConsPlusNormal"/>
              <w:jc w:val="center"/>
            </w:pPr>
            <w:r>
              <w:t>3,4</w:t>
            </w:r>
          </w:p>
        </w:tc>
        <w:tc>
          <w:tcPr>
            <w:tcW w:w="1191" w:type="dxa"/>
          </w:tcPr>
          <w:p w:rsidR="00337A1C" w:rsidRDefault="00337A1C">
            <w:pPr>
              <w:pStyle w:val="ConsPlusNormal"/>
              <w:jc w:val="center"/>
            </w:pPr>
            <w:r>
              <w:t>2,1</w:t>
            </w:r>
          </w:p>
        </w:tc>
        <w:tc>
          <w:tcPr>
            <w:tcW w:w="1220" w:type="dxa"/>
          </w:tcPr>
          <w:p w:rsidR="00337A1C" w:rsidRDefault="00337A1C">
            <w:pPr>
              <w:pStyle w:val="ConsPlusNormal"/>
              <w:jc w:val="center"/>
            </w:pPr>
            <w:r>
              <w:t>2,0</w:t>
            </w:r>
          </w:p>
        </w:tc>
      </w:tr>
      <w:tr w:rsidR="00337A1C">
        <w:tc>
          <w:tcPr>
            <w:tcW w:w="1554" w:type="dxa"/>
          </w:tcPr>
          <w:p w:rsidR="00337A1C" w:rsidRDefault="00337A1C">
            <w:pPr>
              <w:pStyle w:val="ConsPlusNormal"/>
            </w:pPr>
            <w:r>
              <w:t>Численность постоянного населения (среднегодовая)</w:t>
            </w:r>
          </w:p>
        </w:tc>
        <w:tc>
          <w:tcPr>
            <w:tcW w:w="1024" w:type="dxa"/>
          </w:tcPr>
          <w:p w:rsidR="00337A1C" w:rsidRDefault="00337A1C">
            <w:pPr>
              <w:pStyle w:val="ConsPlusNormal"/>
              <w:jc w:val="center"/>
            </w:pPr>
            <w:r>
              <w:t>тыс. человек</w:t>
            </w:r>
          </w:p>
        </w:tc>
        <w:tc>
          <w:tcPr>
            <w:tcW w:w="1204" w:type="dxa"/>
          </w:tcPr>
          <w:p w:rsidR="00337A1C" w:rsidRDefault="00337A1C">
            <w:pPr>
              <w:pStyle w:val="ConsPlusNormal"/>
              <w:jc w:val="center"/>
            </w:pPr>
            <w:r>
              <w:t>34,8</w:t>
            </w:r>
          </w:p>
        </w:tc>
        <w:tc>
          <w:tcPr>
            <w:tcW w:w="1384" w:type="dxa"/>
          </w:tcPr>
          <w:p w:rsidR="00337A1C" w:rsidRDefault="00337A1C">
            <w:pPr>
              <w:pStyle w:val="ConsPlusNormal"/>
              <w:jc w:val="center"/>
            </w:pPr>
            <w:r>
              <w:t>2707,1</w:t>
            </w:r>
          </w:p>
        </w:tc>
        <w:tc>
          <w:tcPr>
            <w:tcW w:w="874" w:type="dxa"/>
          </w:tcPr>
          <w:p w:rsidR="00337A1C" w:rsidRDefault="00337A1C">
            <w:pPr>
              <w:pStyle w:val="ConsPlusNormal"/>
              <w:jc w:val="center"/>
            </w:pPr>
            <w:r>
              <w:t>1,3</w:t>
            </w:r>
          </w:p>
        </w:tc>
        <w:tc>
          <w:tcPr>
            <w:tcW w:w="1357" w:type="dxa"/>
          </w:tcPr>
          <w:p w:rsidR="00337A1C" w:rsidRDefault="00337A1C">
            <w:pPr>
              <w:pStyle w:val="ConsPlusNormal"/>
            </w:pPr>
          </w:p>
        </w:tc>
        <w:tc>
          <w:tcPr>
            <w:tcW w:w="1174" w:type="dxa"/>
          </w:tcPr>
          <w:p w:rsidR="00337A1C" w:rsidRDefault="00337A1C">
            <w:pPr>
              <w:pStyle w:val="ConsPlusNormal"/>
            </w:pPr>
          </w:p>
        </w:tc>
        <w:tc>
          <w:tcPr>
            <w:tcW w:w="1417" w:type="dxa"/>
          </w:tcPr>
          <w:p w:rsidR="00337A1C" w:rsidRDefault="00337A1C">
            <w:pPr>
              <w:pStyle w:val="ConsPlusNormal"/>
            </w:pPr>
          </w:p>
        </w:tc>
        <w:tc>
          <w:tcPr>
            <w:tcW w:w="1339" w:type="dxa"/>
          </w:tcPr>
          <w:p w:rsidR="00337A1C" w:rsidRDefault="00337A1C">
            <w:pPr>
              <w:pStyle w:val="ConsPlusNormal"/>
            </w:pPr>
          </w:p>
        </w:tc>
        <w:tc>
          <w:tcPr>
            <w:tcW w:w="1247" w:type="dxa"/>
          </w:tcPr>
          <w:p w:rsidR="00337A1C" w:rsidRDefault="00337A1C">
            <w:pPr>
              <w:pStyle w:val="ConsPlusNormal"/>
              <w:jc w:val="center"/>
            </w:pPr>
            <w:r>
              <w:t>34,3</w:t>
            </w:r>
          </w:p>
        </w:tc>
        <w:tc>
          <w:tcPr>
            <w:tcW w:w="1191" w:type="dxa"/>
          </w:tcPr>
          <w:p w:rsidR="00337A1C" w:rsidRDefault="00337A1C">
            <w:pPr>
              <w:pStyle w:val="ConsPlusNormal"/>
              <w:jc w:val="center"/>
            </w:pPr>
            <w:r>
              <w:t>25,4</w:t>
            </w:r>
          </w:p>
        </w:tc>
        <w:tc>
          <w:tcPr>
            <w:tcW w:w="1304" w:type="dxa"/>
          </w:tcPr>
          <w:p w:rsidR="00337A1C" w:rsidRDefault="00337A1C">
            <w:pPr>
              <w:pStyle w:val="ConsPlusNormal"/>
              <w:jc w:val="center"/>
            </w:pPr>
            <w:r>
              <w:t>78,6</w:t>
            </w:r>
          </w:p>
        </w:tc>
        <w:tc>
          <w:tcPr>
            <w:tcW w:w="1174" w:type="dxa"/>
          </w:tcPr>
          <w:p w:rsidR="00337A1C" w:rsidRDefault="00337A1C">
            <w:pPr>
              <w:pStyle w:val="ConsPlusNormal"/>
              <w:jc w:val="center"/>
            </w:pPr>
            <w:r>
              <w:t>34,3</w:t>
            </w:r>
          </w:p>
        </w:tc>
        <w:tc>
          <w:tcPr>
            <w:tcW w:w="1134" w:type="dxa"/>
          </w:tcPr>
          <w:p w:rsidR="00337A1C" w:rsidRDefault="00337A1C">
            <w:pPr>
              <w:pStyle w:val="ConsPlusNormal"/>
              <w:jc w:val="center"/>
            </w:pPr>
            <w:r>
              <w:t>76,9</w:t>
            </w:r>
          </w:p>
        </w:tc>
        <w:tc>
          <w:tcPr>
            <w:tcW w:w="1041" w:type="dxa"/>
          </w:tcPr>
          <w:p w:rsidR="00337A1C" w:rsidRDefault="00337A1C">
            <w:pPr>
              <w:pStyle w:val="ConsPlusNormal"/>
              <w:jc w:val="center"/>
            </w:pPr>
            <w:r>
              <w:t>26,7</w:t>
            </w:r>
          </w:p>
        </w:tc>
        <w:tc>
          <w:tcPr>
            <w:tcW w:w="1191" w:type="dxa"/>
          </w:tcPr>
          <w:p w:rsidR="00337A1C" w:rsidRDefault="00337A1C">
            <w:pPr>
              <w:pStyle w:val="ConsPlusNormal"/>
              <w:jc w:val="center"/>
            </w:pPr>
            <w:r>
              <w:t>70,7</w:t>
            </w:r>
          </w:p>
        </w:tc>
        <w:tc>
          <w:tcPr>
            <w:tcW w:w="1220" w:type="dxa"/>
          </w:tcPr>
          <w:p w:rsidR="00337A1C" w:rsidRDefault="00337A1C">
            <w:pPr>
              <w:pStyle w:val="ConsPlusNormal"/>
              <w:jc w:val="center"/>
            </w:pPr>
            <w:r>
              <w:t>106,9</w:t>
            </w:r>
          </w:p>
        </w:tc>
      </w:tr>
      <w:tr w:rsidR="00337A1C">
        <w:tc>
          <w:tcPr>
            <w:tcW w:w="1554" w:type="dxa"/>
          </w:tcPr>
          <w:p w:rsidR="00337A1C" w:rsidRDefault="00337A1C">
            <w:pPr>
              <w:pStyle w:val="ConsPlusNormal"/>
            </w:pPr>
            <w:r>
              <w:t>Объем отгруженных товаров собственного производства, выполненных работ и услуг собственными силами по промышленным видам</w:t>
            </w:r>
          </w:p>
        </w:tc>
        <w:tc>
          <w:tcPr>
            <w:tcW w:w="1024" w:type="dxa"/>
          </w:tcPr>
          <w:p w:rsidR="00337A1C" w:rsidRDefault="00337A1C">
            <w:pPr>
              <w:pStyle w:val="ConsPlusNormal"/>
              <w:jc w:val="center"/>
            </w:pPr>
            <w:proofErr w:type="gramStart"/>
            <w:r>
              <w:t>млн</w:t>
            </w:r>
            <w:proofErr w:type="gramEnd"/>
            <w:r>
              <w:t xml:space="preserve"> рублей</w:t>
            </w:r>
          </w:p>
        </w:tc>
        <w:tc>
          <w:tcPr>
            <w:tcW w:w="1204" w:type="dxa"/>
          </w:tcPr>
          <w:p w:rsidR="00337A1C" w:rsidRDefault="00337A1C">
            <w:pPr>
              <w:pStyle w:val="ConsPlusNormal"/>
              <w:jc w:val="center"/>
            </w:pPr>
            <w:r>
              <w:t>792,6</w:t>
            </w:r>
          </w:p>
        </w:tc>
        <w:tc>
          <w:tcPr>
            <w:tcW w:w="1384" w:type="dxa"/>
          </w:tcPr>
          <w:p w:rsidR="00337A1C" w:rsidRDefault="00337A1C">
            <w:pPr>
              <w:pStyle w:val="ConsPlusNormal"/>
              <w:jc w:val="center"/>
            </w:pPr>
            <w:r>
              <w:t>128548,4</w:t>
            </w:r>
          </w:p>
        </w:tc>
        <w:tc>
          <w:tcPr>
            <w:tcW w:w="874" w:type="dxa"/>
          </w:tcPr>
          <w:p w:rsidR="00337A1C" w:rsidRDefault="00337A1C">
            <w:pPr>
              <w:pStyle w:val="ConsPlusNormal"/>
              <w:jc w:val="center"/>
            </w:pPr>
            <w:r>
              <w:t>0,6</w:t>
            </w:r>
          </w:p>
        </w:tc>
        <w:tc>
          <w:tcPr>
            <w:tcW w:w="1357" w:type="dxa"/>
          </w:tcPr>
          <w:p w:rsidR="00337A1C" w:rsidRDefault="00337A1C">
            <w:pPr>
              <w:pStyle w:val="ConsPlusNormal"/>
              <w:jc w:val="center"/>
            </w:pPr>
            <w:r>
              <w:t>на душу населения, рублей</w:t>
            </w:r>
          </w:p>
        </w:tc>
        <w:tc>
          <w:tcPr>
            <w:tcW w:w="1174" w:type="dxa"/>
          </w:tcPr>
          <w:p w:rsidR="00337A1C" w:rsidRDefault="00337A1C">
            <w:pPr>
              <w:pStyle w:val="ConsPlusNormal"/>
              <w:jc w:val="center"/>
            </w:pPr>
            <w:r>
              <w:t>22776</w:t>
            </w:r>
          </w:p>
        </w:tc>
        <w:tc>
          <w:tcPr>
            <w:tcW w:w="1417" w:type="dxa"/>
          </w:tcPr>
          <w:p w:rsidR="00337A1C" w:rsidRDefault="00337A1C">
            <w:pPr>
              <w:pStyle w:val="ConsPlusNormal"/>
              <w:jc w:val="center"/>
            </w:pPr>
            <w:r>
              <w:t>47785,6</w:t>
            </w:r>
          </w:p>
        </w:tc>
        <w:tc>
          <w:tcPr>
            <w:tcW w:w="1339" w:type="dxa"/>
          </w:tcPr>
          <w:p w:rsidR="00337A1C" w:rsidRDefault="00337A1C">
            <w:pPr>
              <w:pStyle w:val="ConsPlusNormal"/>
              <w:jc w:val="center"/>
            </w:pPr>
            <w:r>
              <w:t>48,0</w:t>
            </w:r>
          </w:p>
        </w:tc>
        <w:tc>
          <w:tcPr>
            <w:tcW w:w="1247" w:type="dxa"/>
          </w:tcPr>
          <w:p w:rsidR="00337A1C" w:rsidRDefault="00337A1C">
            <w:pPr>
              <w:pStyle w:val="ConsPlusNormal"/>
              <w:jc w:val="center"/>
            </w:pPr>
            <w:r>
              <w:t>137,3</w:t>
            </w:r>
          </w:p>
        </w:tc>
        <w:tc>
          <w:tcPr>
            <w:tcW w:w="1191" w:type="dxa"/>
          </w:tcPr>
          <w:p w:rsidR="00337A1C" w:rsidRDefault="00337A1C">
            <w:pPr>
              <w:pStyle w:val="ConsPlusNormal"/>
              <w:jc w:val="center"/>
            </w:pPr>
            <w:r>
              <w:t>49,9</w:t>
            </w:r>
          </w:p>
        </w:tc>
        <w:tc>
          <w:tcPr>
            <w:tcW w:w="1304" w:type="dxa"/>
          </w:tcPr>
          <w:p w:rsidR="00337A1C" w:rsidRDefault="00337A1C">
            <w:pPr>
              <w:pStyle w:val="ConsPlusNormal"/>
              <w:jc w:val="center"/>
            </w:pPr>
            <w:r>
              <w:t>1600,1</w:t>
            </w:r>
          </w:p>
        </w:tc>
        <w:tc>
          <w:tcPr>
            <w:tcW w:w="1174" w:type="dxa"/>
          </w:tcPr>
          <w:p w:rsidR="00337A1C" w:rsidRDefault="00337A1C">
            <w:pPr>
              <w:pStyle w:val="ConsPlusNormal"/>
              <w:jc w:val="center"/>
            </w:pPr>
            <w:r>
              <w:t>117,0</w:t>
            </w:r>
          </w:p>
        </w:tc>
        <w:tc>
          <w:tcPr>
            <w:tcW w:w="1134" w:type="dxa"/>
          </w:tcPr>
          <w:p w:rsidR="00337A1C" w:rsidRDefault="00337A1C">
            <w:pPr>
              <w:pStyle w:val="ConsPlusNormal"/>
              <w:jc w:val="center"/>
            </w:pPr>
            <w:r>
              <w:t>1340</w:t>
            </w:r>
          </w:p>
        </w:tc>
        <w:tc>
          <w:tcPr>
            <w:tcW w:w="1041" w:type="dxa"/>
          </w:tcPr>
          <w:p w:rsidR="00337A1C" w:rsidRDefault="00337A1C">
            <w:pPr>
              <w:pStyle w:val="ConsPlusNormal"/>
              <w:jc w:val="center"/>
            </w:pPr>
            <w:r>
              <w:t>53,1</w:t>
            </w:r>
          </w:p>
        </w:tc>
        <w:tc>
          <w:tcPr>
            <w:tcW w:w="1191" w:type="dxa"/>
          </w:tcPr>
          <w:p w:rsidR="00337A1C" w:rsidRDefault="00337A1C">
            <w:pPr>
              <w:pStyle w:val="ConsPlusNormal"/>
              <w:jc w:val="center"/>
            </w:pPr>
            <w:r>
              <w:t>1550</w:t>
            </w:r>
          </w:p>
        </w:tc>
        <w:tc>
          <w:tcPr>
            <w:tcW w:w="1220" w:type="dxa"/>
          </w:tcPr>
          <w:p w:rsidR="00337A1C" w:rsidRDefault="00337A1C">
            <w:pPr>
              <w:pStyle w:val="ConsPlusNormal"/>
              <w:jc w:val="center"/>
            </w:pPr>
            <w:r>
              <w:t>341,1</w:t>
            </w:r>
          </w:p>
        </w:tc>
      </w:tr>
      <w:tr w:rsidR="00337A1C">
        <w:tc>
          <w:tcPr>
            <w:tcW w:w="1554" w:type="dxa"/>
          </w:tcPr>
          <w:p w:rsidR="00337A1C" w:rsidRDefault="00337A1C">
            <w:pPr>
              <w:pStyle w:val="ConsPlusNormal"/>
            </w:pPr>
            <w:r>
              <w:lastRenderedPageBreak/>
              <w:t>Объем отгруженной продукции сельского хозяйства</w:t>
            </w:r>
          </w:p>
        </w:tc>
        <w:tc>
          <w:tcPr>
            <w:tcW w:w="1024" w:type="dxa"/>
          </w:tcPr>
          <w:p w:rsidR="00337A1C" w:rsidRDefault="00337A1C">
            <w:pPr>
              <w:pStyle w:val="ConsPlusNormal"/>
              <w:jc w:val="center"/>
            </w:pPr>
            <w:proofErr w:type="gramStart"/>
            <w:r>
              <w:t>млн</w:t>
            </w:r>
            <w:proofErr w:type="gramEnd"/>
            <w:r>
              <w:t xml:space="preserve"> рублей</w:t>
            </w:r>
          </w:p>
        </w:tc>
        <w:tc>
          <w:tcPr>
            <w:tcW w:w="1204" w:type="dxa"/>
          </w:tcPr>
          <w:p w:rsidR="00337A1C" w:rsidRDefault="00337A1C">
            <w:pPr>
              <w:pStyle w:val="ConsPlusNormal"/>
              <w:jc w:val="center"/>
            </w:pPr>
            <w:r>
              <w:t>57,8</w:t>
            </w:r>
          </w:p>
        </w:tc>
        <w:tc>
          <w:tcPr>
            <w:tcW w:w="1384" w:type="dxa"/>
          </w:tcPr>
          <w:p w:rsidR="00337A1C" w:rsidRDefault="00337A1C">
            <w:pPr>
              <w:pStyle w:val="ConsPlusNormal"/>
              <w:jc w:val="center"/>
            </w:pPr>
            <w:r>
              <w:t>30453,2</w:t>
            </w:r>
          </w:p>
        </w:tc>
        <w:tc>
          <w:tcPr>
            <w:tcW w:w="874" w:type="dxa"/>
          </w:tcPr>
          <w:p w:rsidR="00337A1C" w:rsidRDefault="00337A1C">
            <w:pPr>
              <w:pStyle w:val="ConsPlusNormal"/>
              <w:jc w:val="center"/>
            </w:pPr>
            <w:r>
              <w:t>0,2</w:t>
            </w:r>
          </w:p>
        </w:tc>
        <w:tc>
          <w:tcPr>
            <w:tcW w:w="1357" w:type="dxa"/>
          </w:tcPr>
          <w:p w:rsidR="00337A1C" w:rsidRDefault="00337A1C">
            <w:pPr>
              <w:pStyle w:val="ConsPlusNormal"/>
              <w:jc w:val="center"/>
            </w:pPr>
            <w:r>
              <w:t>на душу населения, рублей</w:t>
            </w:r>
          </w:p>
        </w:tc>
        <w:tc>
          <w:tcPr>
            <w:tcW w:w="1174" w:type="dxa"/>
          </w:tcPr>
          <w:p w:rsidR="00337A1C" w:rsidRDefault="00337A1C">
            <w:pPr>
              <w:pStyle w:val="ConsPlusNormal"/>
              <w:jc w:val="center"/>
            </w:pPr>
            <w:r>
              <w:t>1661</w:t>
            </w:r>
          </w:p>
        </w:tc>
        <w:tc>
          <w:tcPr>
            <w:tcW w:w="1417" w:type="dxa"/>
          </w:tcPr>
          <w:p w:rsidR="00337A1C" w:rsidRDefault="00337A1C">
            <w:pPr>
              <w:pStyle w:val="ConsPlusNormal"/>
              <w:jc w:val="center"/>
            </w:pPr>
            <w:r>
              <w:t>1125</w:t>
            </w:r>
          </w:p>
        </w:tc>
        <w:tc>
          <w:tcPr>
            <w:tcW w:w="1339" w:type="dxa"/>
          </w:tcPr>
          <w:p w:rsidR="00337A1C" w:rsidRDefault="00337A1C">
            <w:pPr>
              <w:pStyle w:val="ConsPlusNormal"/>
              <w:jc w:val="center"/>
            </w:pPr>
            <w:r>
              <w:t>147,6</w:t>
            </w:r>
          </w:p>
        </w:tc>
        <w:tc>
          <w:tcPr>
            <w:tcW w:w="1247" w:type="dxa"/>
          </w:tcPr>
          <w:p w:rsidR="00337A1C" w:rsidRDefault="00337A1C">
            <w:pPr>
              <w:pStyle w:val="ConsPlusNormal"/>
              <w:jc w:val="center"/>
            </w:pPr>
            <w:r>
              <w:t>765,2</w:t>
            </w:r>
          </w:p>
        </w:tc>
        <w:tc>
          <w:tcPr>
            <w:tcW w:w="1191" w:type="dxa"/>
          </w:tcPr>
          <w:p w:rsidR="00337A1C" w:rsidRDefault="00337A1C">
            <w:pPr>
              <w:pStyle w:val="ConsPlusNormal"/>
              <w:jc w:val="center"/>
            </w:pPr>
            <w:r>
              <w:t>1122,8</w:t>
            </w:r>
          </w:p>
        </w:tc>
        <w:tc>
          <w:tcPr>
            <w:tcW w:w="1304" w:type="dxa"/>
          </w:tcPr>
          <w:p w:rsidR="00337A1C" w:rsidRDefault="00337A1C">
            <w:pPr>
              <w:pStyle w:val="ConsPlusNormal"/>
              <w:jc w:val="center"/>
            </w:pPr>
            <w:r>
              <w:t>1130,3</w:t>
            </w:r>
          </w:p>
        </w:tc>
        <w:tc>
          <w:tcPr>
            <w:tcW w:w="1174" w:type="dxa"/>
          </w:tcPr>
          <w:p w:rsidR="00337A1C" w:rsidRDefault="00337A1C">
            <w:pPr>
              <w:pStyle w:val="ConsPlusNormal"/>
              <w:jc w:val="center"/>
            </w:pPr>
            <w:r>
              <w:t>1471,9</w:t>
            </w:r>
          </w:p>
        </w:tc>
        <w:tc>
          <w:tcPr>
            <w:tcW w:w="1134" w:type="dxa"/>
          </w:tcPr>
          <w:p w:rsidR="00337A1C" w:rsidRDefault="00337A1C">
            <w:pPr>
              <w:pStyle w:val="ConsPlusNormal"/>
              <w:jc w:val="center"/>
            </w:pPr>
            <w:r>
              <w:t>2271,2</w:t>
            </w:r>
          </w:p>
        </w:tc>
        <w:tc>
          <w:tcPr>
            <w:tcW w:w="1041" w:type="dxa"/>
          </w:tcPr>
          <w:p w:rsidR="00337A1C" w:rsidRDefault="00337A1C">
            <w:pPr>
              <w:pStyle w:val="ConsPlusNormal"/>
              <w:jc w:val="center"/>
            </w:pPr>
            <w:r>
              <w:t>773,5</w:t>
            </w:r>
          </w:p>
        </w:tc>
        <w:tc>
          <w:tcPr>
            <w:tcW w:w="1191" w:type="dxa"/>
          </w:tcPr>
          <w:p w:rsidR="00337A1C" w:rsidRDefault="00337A1C">
            <w:pPr>
              <w:pStyle w:val="ConsPlusNormal"/>
              <w:jc w:val="center"/>
            </w:pPr>
            <w:r>
              <w:t>1610,1</w:t>
            </w:r>
          </w:p>
        </w:tc>
        <w:tc>
          <w:tcPr>
            <w:tcW w:w="1220" w:type="dxa"/>
          </w:tcPr>
          <w:p w:rsidR="00337A1C" w:rsidRDefault="00337A1C">
            <w:pPr>
              <w:pStyle w:val="ConsPlusNormal"/>
              <w:jc w:val="center"/>
            </w:pPr>
            <w:r>
              <w:t>1065,4</w:t>
            </w:r>
          </w:p>
        </w:tc>
      </w:tr>
      <w:tr w:rsidR="00337A1C">
        <w:tc>
          <w:tcPr>
            <w:tcW w:w="1554" w:type="dxa"/>
          </w:tcPr>
          <w:p w:rsidR="00337A1C" w:rsidRDefault="00337A1C">
            <w:pPr>
              <w:pStyle w:val="ConsPlusNormal"/>
            </w:pPr>
            <w:r>
              <w:t>Инвестиции в основной капитал</w:t>
            </w:r>
          </w:p>
        </w:tc>
        <w:tc>
          <w:tcPr>
            <w:tcW w:w="1024" w:type="dxa"/>
          </w:tcPr>
          <w:p w:rsidR="00337A1C" w:rsidRDefault="00337A1C">
            <w:pPr>
              <w:pStyle w:val="ConsPlusNormal"/>
              <w:jc w:val="center"/>
            </w:pPr>
            <w:proofErr w:type="gramStart"/>
            <w:r>
              <w:t>млн</w:t>
            </w:r>
            <w:proofErr w:type="gramEnd"/>
            <w:r>
              <w:t xml:space="preserve"> рублей</w:t>
            </w:r>
          </w:p>
        </w:tc>
        <w:tc>
          <w:tcPr>
            <w:tcW w:w="1204" w:type="dxa"/>
          </w:tcPr>
          <w:p w:rsidR="00337A1C" w:rsidRDefault="00337A1C">
            <w:pPr>
              <w:pStyle w:val="ConsPlusNormal"/>
              <w:jc w:val="center"/>
            </w:pPr>
            <w:r>
              <w:t>290,5</w:t>
            </w:r>
          </w:p>
        </w:tc>
        <w:tc>
          <w:tcPr>
            <w:tcW w:w="1384" w:type="dxa"/>
          </w:tcPr>
          <w:p w:rsidR="00337A1C" w:rsidRDefault="00337A1C">
            <w:pPr>
              <w:pStyle w:val="ConsPlusNormal"/>
              <w:jc w:val="center"/>
            </w:pPr>
            <w:r>
              <w:t>72317,1</w:t>
            </w:r>
          </w:p>
        </w:tc>
        <w:tc>
          <w:tcPr>
            <w:tcW w:w="874" w:type="dxa"/>
          </w:tcPr>
          <w:p w:rsidR="00337A1C" w:rsidRDefault="00337A1C">
            <w:pPr>
              <w:pStyle w:val="ConsPlusNormal"/>
              <w:jc w:val="center"/>
            </w:pPr>
            <w:r>
              <w:t>0,4</w:t>
            </w:r>
          </w:p>
        </w:tc>
        <w:tc>
          <w:tcPr>
            <w:tcW w:w="1357" w:type="dxa"/>
          </w:tcPr>
          <w:p w:rsidR="00337A1C" w:rsidRDefault="00337A1C">
            <w:pPr>
              <w:pStyle w:val="ConsPlusNormal"/>
              <w:jc w:val="center"/>
            </w:pPr>
            <w:r>
              <w:t>на душу населения, рублей</w:t>
            </w:r>
          </w:p>
        </w:tc>
        <w:tc>
          <w:tcPr>
            <w:tcW w:w="1174" w:type="dxa"/>
          </w:tcPr>
          <w:p w:rsidR="00337A1C" w:rsidRDefault="00337A1C">
            <w:pPr>
              <w:pStyle w:val="ConsPlusNormal"/>
              <w:jc w:val="center"/>
            </w:pPr>
            <w:r>
              <w:t>8348</w:t>
            </w:r>
          </w:p>
        </w:tc>
        <w:tc>
          <w:tcPr>
            <w:tcW w:w="1417" w:type="dxa"/>
          </w:tcPr>
          <w:p w:rsidR="00337A1C" w:rsidRDefault="00337A1C">
            <w:pPr>
              <w:pStyle w:val="ConsPlusNormal"/>
              <w:jc w:val="center"/>
            </w:pPr>
            <w:r>
              <w:t>26714</w:t>
            </w:r>
          </w:p>
        </w:tc>
        <w:tc>
          <w:tcPr>
            <w:tcW w:w="1339" w:type="dxa"/>
          </w:tcPr>
          <w:p w:rsidR="00337A1C" w:rsidRDefault="00337A1C">
            <w:pPr>
              <w:pStyle w:val="ConsPlusNormal"/>
              <w:jc w:val="center"/>
            </w:pPr>
            <w:r>
              <w:t>31,2</w:t>
            </w:r>
          </w:p>
        </w:tc>
        <w:tc>
          <w:tcPr>
            <w:tcW w:w="1247" w:type="dxa"/>
          </w:tcPr>
          <w:p w:rsidR="00337A1C" w:rsidRDefault="00337A1C">
            <w:pPr>
              <w:pStyle w:val="ConsPlusNormal"/>
              <w:jc w:val="center"/>
            </w:pPr>
            <w:r>
              <w:t>373,6</w:t>
            </w:r>
          </w:p>
        </w:tc>
        <w:tc>
          <w:tcPr>
            <w:tcW w:w="1191" w:type="dxa"/>
          </w:tcPr>
          <w:p w:rsidR="00337A1C" w:rsidRDefault="00337A1C">
            <w:pPr>
              <w:pStyle w:val="ConsPlusNormal"/>
              <w:jc w:val="center"/>
            </w:pPr>
            <w:r>
              <w:t>214,0</w:t>
            </w:r>
          </w:p>
        </w:tc>
        <w:tc>
          <w:tcPr>
            <w:tcW w:w="1304" w:type="dxa"/>
          </w:tcPr>
          <w:p w:rsidR="00337A1C" w:rsidRDefault="00337A1C">
            <w:pPr>
              <w:pStyle w:val="ConsPlusNormal"/>
              <w:jc w:val="center"/>
            </w:pPr>
            <w:r>
              <w:t>636,1</w:t>
            </w:r>
          </w:p>
        </w:tc>
        <w:tc>
          <w:tcPr>
            <w:tcW w:w="1174" w:type="dxa"/>
          </w:tcPr>
          <w:p w:rsidR="00337A1C" w:rsidRDefault="00337A1C">
            <w:pPr>
              <w:pStyle w:val="ConsPlusNormal"/>
              <w:jc w:val="center"/>
            </w:pPr>
            <w:r>
              <w:t>427,9</w:t>
            </w:r>
          </w:p>
        </w:tc>
        <w:tc>
          <w:tcPr>
            <w:tcW w:w="1134" w:type="dxa"/>
          </w:tcPr>
          <w:p w:rsidR="00337A1C" w:rsidRDefault="00337A1C">
            <w:pPr>
              <w:pStyle w:val="ConsPlusNormal"/>
              <w:jc w:val="center"/>
            </w:pPr>
            <w:r>
              <w:t>1061,7</w:t>
            </w:r>
          </w:p>
        </w:tc>
        <w:tc>
          <w:tcPr>
            <w:tcW w:w="1041" w:type="dxa"/>
          </w:tcPr>
          <w:p w:rsidR="00337A1C" w:rsidRDefault="00337A1C">
            <w:pPr>
              <w:pStyle w:val="ConsPlusNormal"/>
              <w:jc w:val="center"/>
            </w:pPr>
            <w:r>
              <w:t>386,6</w:t>
            </w:r>
          </w:p>
        </w:tc>
        <w:tc>
          <w:tcPr>
            <w:tcW w:w="1191" w:type="dxa"/>
          </w:tcPr>
          <w:p w:rsidR="00337A1C" w:rsidRDefault="00337A1C">
            <w:pPr>
              <w:pStyle w:val="ConsPlusNormal"/>
              <w:jc w:val="center"/>
            </w:pPr>
            <w:r>
              <w:t>944,9</w:t>
            </w:r>
          </w:p>
        </w:tc>
        <w:tc>
          <w:tcPr>
            <w:tcW w:w="1220" w:type="dxa"/>
          </w:tcPr>
          <w:p w:rsidR="00337A1C" w:rsidRDefault="00337A1C">
            <w:pPr>
              <w:pStyle w:val="ConsPlusNormal"/>
              <w:jc w:val="center"/>
            </w:pPr>
            <w:r>
              <w:t>1090,1</w:t>
            </w:r>
          </w:p>
        </w:tc>
      </w:tr>
      <w:tr w:rsidR="00337A1C">
        <w:tc>
          <w:tcPr>
            <w:tcW w:w="1554" w:type="dxa"/>
          </w:tcPr>
          <w:p w:rsidR="00337A1C" w:rsidRDefault="00337A1C">
            <w:pPr>
              <w:pStyle w:val="ConsPlusNormal"/>
            </w:pPr>
            <w:r>
              <w:t>Ввод в эксплуатацию жилых домов (общая площадь)</w:t>
            </w:r>
          </w:p>
        </w:tc>
        <w:tc>
          <w:tcPr>
            <w:tcW w:w="1024" w:type="dxa"/>
          </w:tcPr>
          <w:p w:rsidR="00337A1C" w:rsidRDefault="00337A1C">
            <w:pPr>
              <w:pStyle w:val="ConsPlusNormal"/>
              <w:jc w:val="center"/>
            </w:pPr>
            <w:r>
              <w:t>тыс. м</w:t>
            </w:r>
            <w:proofErr w:type="gramStart"/>
            <w:r>
              <w:rPr>
                <w:vertAlign w:val="superscript"/>
              </w:rPr>
              <w:t>2</w:t>
            </w:r>
            <w:proofErr w:type="gramEnd"/>
          </w:p>
        </w:tc>
        <w:tc>
          <w:tcPr>
            <w:tcW w:w="1204" w:type="dxa"/>
          </w:tcPr>
          <w:p w:rsidR="00337A1C" w:rsidRDefault="00337A1C">
            <w:pPr>
              <w:pStyle w:val="ConsPlusNormal"/>
              <w:jc w:val="center"/>
            </w:pPr>
            <w:r>
              <w:t>1,6</w:t>
            </w:r>
          </w:p>
        </w:tc>
        <w:tc>
          <w:tcPr>
            <w:tcW w:w="1384" w:type="dxa"/>
          </w:tcPr>
          <w:p w:rsidR="00337A1C" w:rsidRDefault="00337A1C">
            <w:pPr>
              <w:pStyle w:val="ConsPlusNormal"/>
              <w:jc w:val="center"/>
            </w:pPr>
            <w:r>
              <w:t>1038,1</w:t>
            </w:r>
          </w:p>
        </w:tc>
        <w:tc>
          <w:tcPr>
            <w:tcW w:w="874" w:type="dxa"/>
          </w:tcPr>
          <w:p w:rsidR="00337A1C" w:rsidRDefault="00337A1C">
            <w:pPr>
              <w:pStyle w:val="ConsPlusNormal"/>
              <w:jc w:val="center"/>
            </w:pPr>
            <w:r>
              <w:t>0,2</w:t>
            </w:r>
          </w:p>
        </w:tc>
        <w:tc>
          <w:tcPr>
            <w:tcW w:w="1357" w:type="dxa"/>
          </w:tcPr>
          <w:p w:rsidR="00337A1C" w:rsidRDefault="00337A1C">
            <w:pPr>
              <w:pStyle w:val="ConsPlusNormal"/>
              <w:jc w:val="center"/>
            </w:pPr>
            <w:r>
              <w:t>на душу населения м</w:t>
            </w:r>
            <w:proofErr w:type="gramStart"/>
            <w:r>
              <w:rPr>
                <w:vertAlign w:val="superscript"/>
              </w:rPr>
              <w:t>2</w:t>
            </w:r>
            <w:proofErr w:type="gramEnd"/>
          </w:p>
        </w:tc>
        <w:tc>
          <w:tcPr>
            <w:tcW w:w="1174" w:type="dxa"/>
          </w:tcPr>
          <w:p w:rsidR="00337A1C" w:rsidRDefault="00337A1C">
            <w:pPr>
              <w:pStyle w:val="ConsPlusNormal"/>
              <w:jc w:val="center"/>
            </w:pPr>
            <w:r>
              <w:t>0,05</w:t>
            </w:r>
          </w:p>
        </w:tc>
        <w:tc>
          <w:tcPr>
            <w:tcW w:w="1417" w:type="dxa"/>
          </w:tcPr>
          <w:p w:rsidR="00337A1C" w:rsidRDefault="00337A1C">
            <w:pPr>
              <w:pStyle w:val="ConsPlusNormal"/>
              <w:jc w:val="center"/>
            </w:pPr>
            <w:r>
              <w:t>2,8</w:t>
            </w:r>
          </w:p>
        </w:tc>
        <w:tc>
          <w:tcPr>
            <w:tcW w:w="1339" w:type="dxa"/>
          </w:tcPr>
          <w:p w:rsidR="00337A1C" w:rsidRDefault="00337A1C">
            <w:pPr>
              <w:pStyle w:val="ConsPlusNormal"/>
              <w:jc w:val="center"/>
            </w:pPr>
            <w:r>
              <w:t>0,2</w:t>
            </w:r>
          </w:p>
        </w:tc>
        <w:tc>
          <w:tcPr>
            <w:tcW w:w="1247" w:type="dxa"/>
          </w:tcPr>
          <w:p w:rsidR="00337A1C" w:rsidRDefault="00337A1C">
            <w:pPr>
              <w:pStyle w:val="ConsPlusNormal"/>
              <w:jc w:val="center"/>
            </w:pPr>
            <w:r>
              <w:t>2,0</w:t>
            </w:r>
          </w:p>
        </w:tc>
        <w:tc>
          <w:tcPr>
            <w:tcW w:w="1191" w:type="dxa"/>
          </w:tcPr>
          <w:p w:rsidR="00337A1C" w:rsidRDefault="00337A1C">
            <w:pPr>
              <w:pStyle w:val="ConsPlusNormal"/>
              <w:jc w:val="center"/>
            </w:pPr>
            <w:r>
              <w:t>1,5</w:t>
            </w:r>
          </w:p>
        </w:tc>
        <w:tc>
          <w:tcPr>
            <w:tcW w:w="1304" w:type="dxa"/>
          </w:tcPr>
          <w:p w:rsidR="00337A1C" w:rsidRDefault="00337A1C">
            <w:pPr>
              <w:pStyle w:val="ConsPlusNormal"/>
              <w:jc w:val="center"/>
            </w:pPr>
            <w:r>
              <w:t>6,7</w:t>
            </w:r>
          </w:p>
        </w:tc>
        <w:tc>
          <w:tcPr>
            <w:tcW w:w="1174" w:type="dxa"/>
          </w:tcPr>
          <w:p w:rsidR="00337A1C" w:rsidRDefault="00337A1C">
            <w:pPr>
              <w:pStyle w:val="ConsPlusNormal"/>
              <w:jc w:val="center"/>
            </w:pPr>
            <w:r>
              <w:t>6,1</w:t>
            </w:r>
          </w:p>
        </w:tc>
        <w:tc>
          <w:tcPr>
            <w:tcW w:w="1134" w:type="dxa"/>
          </w:tcPr>
          <w:p w:rsidR="00337A1C" w:rsidRDefault="00337A1C">
            <w:pPr>
              <w:pStyle w:val="ConsPlusNormal"/>
              <w:jc w:val="center"/>
            </w:pPr>
            <w:r>
              <w:t>23,5</w:t>
            </w:r>
          </w:p>
        </w:tc>
        <w:tc>
          <w:tcPr>
            <w:tcW w:w="1041" w:type="dxa"/>
          </w:tcPr>
          <w:p w:rsidR="00337A1C" w:rsidRDefault="00337A1C">
            <w:pPr>
              <w:pStyle w:val="ConsPlusNormal"/>
              <w:jc w:val="center"/>
            </w:pPr>
            <w:r>
              <w:t>1,0</w:t>
            </w:r>
          </w:p>
        </w:tc>
        <w:tc>
          <w:tcPr>
            <w:tcW w:w="1191" w:type="dxa"/>
          </w:tcPr>
          <w:p w:rsidR="00337A1C" w:rsidRDefault="00337A1C">
            <w:pPr>
              <w:pStyle w:val="ConsPlusNormal"/>
              <w:jc w:val="center"/>
            </w:pPr>
            <w:r>
              <w:t>6,2</w:t>
            </w:r>
          </w:p>
        </w:tc>
        <w:tc>
          <w:tcPr>
            <w:tcW w:w="1220" w:type="dxa"/>
          </w:tcPr>
          <w:p w:rsidR="00337A1C" w:rsidRDefault="00337A1C">
            <w:pPr>
              <w:pStyle w:val="ConsPlusNormal"/>
              <w:jc w:val="center"/>
            </w:pPr>
            <w:r>
              <w:t>34,2</w:t>
            </w:r>
          </w:p>
        </w:tc>
      </w:tr>
      <w:tr w:rsidR="00337A1C">
        <w:tc>
          <w:tcPr>
            <w:tcW w:w="1554" w:type="dxa"/>
          </w:tcPr>
          <w:p w:rsidR="00337A1C" w:rsidRDefault="00337A1C">
            <w:pPr>
              <w:pStyle w:val="ConsPlusNormal"/>
            </w:pPr>
            <w:r>
              <w:t>Оборот розничной торговли</w:t>
            </w:r>
          </w:p>
        </w:tc>
        <w:tc>
          <w:tcPr>
            <w:tcW w:w="1024" w:type="dxa"/>
          </w:tcPr>
          <w:p w:rsidR="00337A1C" w:rsidRDefault="00337A1C">
            <w:pPr>
              <w:pStyle w:val="ConsPlusNormal"/>
              <w:jc w:val="center"/>
            </w:pPr>
            <w:proofErr w:type="gramStart"/>
            <w:r>
              <w:t>млн</w:t>
            </w:r>
            <w:proofErr w:type="gramEnd"/>
            <w:r>
              <w:t xml:space="preserve"> рублей</w:t>
            </w:r>
          </w:p>
        </w:tc>
        <w:tc>
          <w:tcPr>
            <w:tcW w:w="1204" w:type="dxa"/>
          </w:tcPr>
          <w:p w:rsidR="00337A1C" w:rsidRDefault="00337A1C">
            <w:pPr>
              <w:pStyle w:val="ConsPlusNormal"/>
              <w:jc w:val="center"/>
            </w:pPr>
            <w:r>
              <w:t>584</w:t>
            </w:r>
          </w:p>
        </w:tc>
        <w:tc>
          <w:tcPr>
            <w:tcW w:w="1384" w:type="dxa"/>
          </w:tcPr>
          <w:p w:rsidR="00337A1C" w:rsidRDefault="00337A1C">
            <w:pPr>
              <w:pStyle w:val="ConsPlusNormal"/>
              <w:jc w:val="center"/>
            </w:pPr>
            <w:r>
              <w:t>203557</w:t>
            </w:r>
          </w:p>
        </w:tc>
        <w:tc>
          <w:tcPr>
            <w:tcW w:w="874" w:type="dxa"/>
          </w:tcPr>
          <w:p w:rsidR="00337A1C" w:rsidRDefault="00337A1C">
            <w:pPr>
              <w:pStyle w:val="ConsPlusNormal"/>
              <w:jc w:val="center"/>
            </w:pPr>
            <w:r>
              <w:t>0,3</w:t>
            </w:r>
          </w:p>
        </w:tc>
        <w:tc>
          <w:tcPr>
            <w:tcW w:w="1357" w:type="dxa"/>
          </w:tcPr>
          <w:p w:rsidR="00337A1C" w:rsidRDefault="00337A1C">
            <w:pPr>
              <w:pStyle w:val="ConsPlusNormal"/>
              <w:jc w:val="center"/>
            </w:pPr>
            <w:r>
              <w:t>на душу населения, рублей</w:t>
            </w:r>
          </w:p>
        </w:tc>
        <w:tc>
          <w:tcPr>
            <w:tcW w:w="1174" w:type="dxa"/>
          </w:tcPr>
          <w:p w:rsidR="00337A1C" w:rsidRDefault="00337A1C">
            <w:pPr>
              <w:pStyle w:val="ConsPlusNormal"/>
              <w:jc w:val="center"/>
            </w:pPr>
            <w:r>
              <w:t>16781</w:t>
            </w:r>
          </w:p>
        </w:tc>
        <w:tc>
          <w:tcPr>
            <w:tcW w:w="1417" w:type="dxa"/>
          </w:tcPr>
          <w:p w:rsidR="00337A1C" w:rsidRDefault="00337A1C">
            <w:pPr>
              <w:pStyle w:val="ConsPlusNormal"/>
              <w:jc w:val="center"/>
            </w:pPr>
            <w:r>
              <w:t>75194</w:t>
            </w:r>
          </w:p>
        </w:tc>
        <w:tc>
          <w:tcPr>
            <w:tcW w:w="1339" w:type="dxa"/>
          </w:tcPr>
          <w:p w:rsidR="00337A1C" w:rsidRDefault="00337A1C">
            <w:pPr>
              <w:pStyle w:val="ConsPlusNormal"/>
              <w:jc w:val="center"/>
            </w:pPr>
            <w:r>
              <w:t>22,3</w:t>
            </w:r>
          </w:p>
        </w:tc>
        <w:tc>
          <w:tcPr>
            <w:tcW w:w="1247" w:type="dxa"/>
          </w:tcPr>
          <w:p w:rsidR="00337A1C" w:rsidRDefault="00337A1C">
            <w:pPr>
              <w:pStyle w:val="ConsPlusNormal"/>
              <w:jc w:val="center"/>
            </w:pPr>
            <w:r>
              <w:t>672</w:t>
            </w:r>
          </w:p>
        </w:tc>
        <w:tc>
          <w:tcPr>
            <w:tcW w:w="1191" w:type="dxa"/>
          </w:tcPr>
          <w:p w:rsidR="00337A1C" w:rsidRDefault="00337A1C">
            <w:pPr>
              <w:pStyle w:val="ConsPlusNormal"/>
              <w:jc w:val="center"/>
            </w:pPr>
            <w:r>
              <w:t>228,3</w:t>
            </w:r>
          </w:p>
        </w:tc>
        <w:tc>
          <w:tcPr>
            <w:tcW w:w="1304" w:type="dxa"/>
          </w:tcPr>
          <w:p w:rsidR="00337A1C" w:rsidRDefault="00337A1C">
            <w:pPr>
              <w:pStyle w:val="ConsPlusNormal"/>
              <w:jc w:val="center"/>
            </w:pPr>
            <w:r>
              <w:t>969,7</w:t>
            </w:r>
          </w:p>
        </w:tc>
        <w:tc>
          <w:tcPr>
            <w:tcW w:w="1174" w:type="dxa"/>
          </w:tcPr>
          <w:p w:rsidR="00337A1C" w:rsidRDefault="00337A1C">
            <w:pPr>
              <w:pStyle w:val="ConsPlusNormal"/>
              <w:jc w:val="center"/>
            </w:pPr>
            <w:r>
              <w:t>369,6</w:t>
            </w:r>
          </w:p>
        </w:tc>
        <w:tc>
          <w:tcPr>
            <w:tcW w:w="1134" w:type="dxa"/>
          </w:tcPr>
          <w:p w:rsidR="00337A1C" w:rsidRDefault="00337A1C">
            <w:pPr>
              <w:pStyle w:val="ConsPlusNormal"/>
              <w:jc w:val="center"/>
            </w:pPr>
            <w:r>
              <w:t>1663,2</w:t>
            </w:r>
          </w:p>
        </w:tc>
        <w:tc>
          <w:tcPr>
            <w:tcW w:w="1041" w:type="dxa"/>
          </w:tcPr>
          <w:p w:rsidR="00337A1C" w:rsidRDefault="00337A1C">
            <w:pPr>
              <w:pStyle w:val="ConsPlusNormal"/>
              <w:jc w:val="center"/>
            </w:pPr>
            <w:r>
              <w:t>283,4</w:t>
            </w:r>
          </w:p>
        </w:tc>
        <w:tc>
          <w:tcPr>
            <w:tcW w:w="1191" w:type="dxa"/>
          </w:tcPr>
          <w:p w:rsidR="00337A1C" w:rsidRDefault="00337A1C">
            <w:pPr>
              <w:pStyle w:val="ConsPlusNormal"/>
              <w:jc w:val="center"/>
            </w:pPr>
            <w:r>
              <w:t>1023,9</w:t>
            </w:r>
          </w:p>
        </w:tc>
        <w:tc>
          <w:tcPr>
            <w:tcW w:w="1220" w:type="dxa"/>
          </w:tcPr>
          <w:p w:rsidR="00337A1C" w:rsidRDefault="00337A1C">
            <w:pPr>
              <w:pStyle w:val="ConsPlusNormal"/>
              <w:jc w:val="center"/>
            </w:pPr>
            <w:r>
              <w:t>1159</w:t>
            </w:r>
          </w:p>
        </w:tc>
      </w:tr>
      <w:tr w:rsidR="00337A1C">
        <w:tc>
          <w:tcPr>
            <w:tcW w:w="1554" w:type="dxa"/>
          </w:tcPr>
          <w:p w:rsidR="00337A1C" w:rsidRDefault="00337A1C">
            <w:pPr>
              <w:pStyle w:val="ConsPlusNormal"/>
            </w:pPr>
            <w:r>
              <w:t>Численность зарегистрированных безработных (на конец года)</w:t>
            </w:r>
          </w:p>
        </w:tc>
        <w:tc>
          <w:tcPr>
            <w:tcW w:w="1024" w:type="dxa"/>
          </w:tcPr>
          <w:p w:rsidR="00337A1C" w:rsidRDefault="00337A1C">
            <w:pPr>
              <w:pStyle w:val="ConsPlusNormal"/>
              <w:jc w:val="center"/>
            </w:pPr>
            <w:r>
              <w:t>человек</w:t>
            </w:r>
          </w:p>
        </w:tc>
        <w:tc>
          <w:tcPr>
            <w:tcW w:w="1204" w:type="dxa"/>
          </w:tcPr>
          <w:p w:rsidR="00337A1C" w:rsidRDefault="00337A1C">
            <w:pPr>
              <w:pStyle w:val="ConsPlusNormal"/>
              <w:jc w:val="center"/>
            </w:pPr>
            <w:r>
              <w:t>563</w:t>
            </w:r>
          </w:p>
        </w:tc>
        <w:tc>
          <w:tcPr>
            <w:tcW w:w="1384" w:type="dxa"/>
          </w:tcPr>
          <w:p w:rsidR="00337A1C" w:rsidRDefault="00337A1C">
            <w:pPr>
              <w:pStyle w:val="ConsPlusNormal"/>
              <w:jc w:val="center"/>
            </w:pPr>
            <w:r>
              <w:t>30500</w:t>
            </w:r>
          </w:p>
        </w:tc>
        <w:tc>
          <w:tcPr>
            <w:tcW w:w="874" w:type="dxa"/>
          </w:tcPr>
          <w:p w:rsidR="00337A1C" w:rsidRDefault="00337A1C">
            <w:pPr>
              <w:pStyle w:val="ConsPlusNormal"/>
              <w:jc w:val="center"/>
            </w:pPr>
            <w:r>
              <w:t>1,8</w:t>
            </w:r>
          </w:p>
        </w:tc>
        <w:tc>
          <w:tcPr>
            <w:tcW w:w="1357" w:type="dxa"/>
          </w:tcPr>
          <w:p w:rsidR="00337A1C" w:rsidRDefault="00337A1C">
            <w:pPr>
              <w:pStyle w:val="ConsPlusNormal"/>
              <w:jc w:val="center"/>
            </w:pPr>
            <w:r>
              <w:t>уровень зарегистрированной безработицы, %</w:t>
            </w:r>
          </w:p>
        </w:tc>
        <w:tc>
          <w:tcPr>
            <w:tcW w:w="1174" w:type="dxa"/>
          </w:tcPr>
          <w:p w:rsidR="00337A1C" w:rsidRDefault="00337A1C">
            <w:pPr>
              <w:pStyle w:val="ConsPlusNormal"/>
              <w:jc w:val="center"/>
            </w:pPr>
            <w:r>
              <w:t>5,3</w:t>
            </w:r>
          </w:p>
        </w:tc>
        <w:tc>
          <w:tcPr>
            <w:tcW w:w="1417" w:type="dxa"/>
          </w:tcPr>
          <w:p w:rsidR="00337A1C" w:rsidRDefault="00337A1C">
            <w:pPr>
              <w:pStyle w:val="ConsPlusNormal"/>
              <w:jc w:val="center"/>
            </w:pPr>
            <w:r>
              <w:t>2,2</w:t>
            </w:r>
          </w:p>
        </w:tc>
        <w:tc>
          <w:tcPr>
            <w:tcW w:w="1339" w:type="dxa"/>
          </w:tcPr>
          <w:p w:rsidR="00337A1C" w:rsidRDefault="00337A1C">
            <w:pPr>
              <w:pStyle w:val="ConsPlusNormal"/>
              <w:jc w:val="center"/>
            </w:pPr>
            <w:r>
              <w:t>241</w:t>
            </w:r>
          </w:p>
        </w:tc>
        <w:tc>
          <w:tcPr>
            <w:tcW w:w="1247" w:type="dxa"/>
          </w:tcPr>
          <w:p w:rsidR="00337A1C" w:rsidRDefault="00337A1C">
            <w:pPr>
              <w:pStyle w:val="ConsPlusNormal"/>
              <w:jc w:val="center"/>
            </w:pPr>
            <w:r>
              <w:t>3,5</w:t>
            </w:r>
          </w:p>
        </w:tc>
        <w:tc>
          <w:tcPr>
            <w:tcW w:w="1191" w:type="dxa"/>
          </w:tcPr>
          <w:p w:rsidR="00337A1C" w:rsidRDefault="00337A1C">
            <w:pPr>
              <w:pStyle w:val="ConsPlusNormal"/>
              <w:jc w:val="center"/>
            </w:pPr>
            <w:r>
              <w:t>2,0</w:t>
            </w:r>
          </w:p>
        </w:tc>
        <w:tc>
          <w:tcPr>
            <w:tcW w:w="1304" w:type="dxa"/>
          </w:tcPr>
          <w:p w:rsidR="00337A1C" w:rsidRDefault="00337A1C">
            <w:pPr>
              <w:pStyle w:val="ConsPlusNormal"/>
              <w:jc w:val="center"/>
            </w:pPr>
            <w:r>
              <w:t>3,2</w:t>
            </w:r>
          </w:p>
        </w:tc>
        <w:tc>
          <w:tcPr>
            <w:tcW w:w="1174" w:type="dxa"/>
          </w:tcPr>
          <w:p w:rsidR="00337A1C" w:rsidRDefault="00337A1C">
            <w:pPr>
              <w:pStyle w:val="ConsPlusNormal"/>
              <w:jc w:val="center"/>
            </w:pPr>
            <w:r>
              <w:t>6,4</w:t>
            </w:r>
          </w:p>
        </w:tc>
        <w:tc>
          <w:tcPr>
            <w:tcW w:w="1134" w:type="dxa"/>
          </w:tcPr>
          <w:p w:rsidR="00337A1C" w:rsidRDefault="00337A1C">
            <w:pPr>
              <w:pStyle w:val="ConsPlusNormal"/>
              <w:jc w:val="center"/>
            </w:pPr>
            <w:r>
              <w:t>2,5</w:t>
            </w:r>
          </w:p>
        </w:tc>
        <w:tc>
          <w:tcPr>
            <w:tcW w:w="1041" w:type="dxa"/>
          </w:tcPr>
          <w:p w:rsidR="00337A1C" w:rsidRDefault="00337A1C">
            <w:pPr>
              <w:pStyle w:val="ConsPlusNormal"/>
              <w:jc w:val="center"/>
            </w:pPr>
            <w:r>
              <w:t>12,8</w:t>
            </w:r>
          </w:p>
        </w:tc>
        <w:tc>
          <w:tcPr>
            <w:tcW w:w="1191" w:type="dxa"/>
          </w:tcPr>
          <w:p w:rsidR="00337A1C" w:rsidRDefault="00337A1C">
            <w:pPr>
              <w:pStyle w:val="ConsPlusNormal"/>
              <w:jc w:val="center"/>
            </w:pPr>
            <w:r>
              <w:t>2,7</w:t>
            </w:r>
          </w:p>
        </w:tc>
        <w:tc>
          <w:tcPr>
            <w:tcW w:w="1220" w:type="dxa"/>
          </w:tcPr>
          <w:p w:rsidR="00337A1C" w:rsidRDefault="00337A1C">
            <w:pPr>
              <w:pStyle w:val="ConsPlusNormal"/>
              <w:jc w:val="center"/>
            </w:pPr>
            <w:r>
              <w:t>1,9</w:t>
            </w:r>
          </w:p>
        </w:tc>
      </w:tr>
      <w:tr w:rsidR="00337A1C">
        <w:tc>
          <w:tcPr>
            <w:tcW w:w="1554" w:type="dxa"/>
          </w:tcPr>
          <w:p w:rsidR="00337A1C" w:rsidRDefault="00337A1C">
            <w:pPr>
              <w:pStyle w:val="ConsPlusNormal"/>
            </w:pPr>
            <w:r>
              <w:t>Среднемесячная номинальная начисленная заработная плата</w:t>
            </w:r>
          </w:p>
        </w:tc>
        <w:tc>
          <w:tcPr>
            <w:tcW w:w="1024" w:type="dxa"/>
          </w:tcPr>
          <w:p w:rsidR="00337A1C" w:rsidRDefault="00337A1C">
            <w:pPr>
              <w:pStyle w:val="ConsPlusNormal"/>
              <w:jc w:val="center"/>
            </w:pPr>
            <w:r>
              <w:t>рублей</w:t>
            </w:r>
          </w:p>
        </w:tc>
        <w:tc>
          <w:tcPr>
            <w:tcW w:w="1204" w:type="dxa"/>
          </w:tcPr>
          <w:p w:rsidR="00337A1C" w:rsidRDefault="00337A1C">
            <w:pPr>
              <w:pStyle w:val="ConsPlusNormal"/>
              <w:jc w:val="center"/>
            </w:pPr>
            <w:r>
              <w:t>х</w:t>
            </w:r>
          </w:p>
        </w:tc>
        <w:tc>
          <w:tcPr>
            <w:tcW w:w="1384" w:type="dxa"/>
          </w:tcPr>
          <w:p w:rsidR="00337A1C" w:rsidRDefault="00337A1C">
            <w:pPr>
              <w:pStyle w:val="ConsPlusNormal"/>
              <w:jc w:val="center"/>
            </w:pPr>
            <w:r>
              <w:t>х</w:t>
            </w:r>
          </w:p>
        </w:tc>
        <w:tc>
          <w:tcPr>
            <w:tcW w:w="874" w:type="dxa"/>
          </w:tcPr>
          <w:p w:rsidR="00337A1C" w:rsidRDefault="00337A1C">
            <w:pPr>
              <w:pStyle w:val="ConsPlusNormal"/>
              <w:jc w:val="center"/>
            </w:pPr>
            <w:r>
              <w:t>х</w:t>
            </w:r>
          </w:p>
        </w:tc>
        <w:tc>
          <w:tcPr>
            <w:tcW w:w="1357" w:type="dxa"/>
          </w:tcPr>
          <w:p w:rsidR="00337A1C" w:rsidRDefault="00337A1C">
            <w:pPr>
              <w:pStyle w:val="ConsPlusNormal"/>
              <w:jc w:val="center"/>
            </w:pPr>
            <w:r>
              <w:t>одного работника, рублей</w:t>
            </w:r>
          </w:p>
        </w:tc>
        <w:tc>
          <w:tcPr>
            <w:tcW w:w="1174" w:type="dxa"/>
          </w:tcPr>
          <w:p w:rsidR="00337A1C" w:rsidRDefault="00337A1C">
            <w:pPr>
              <w:pStyle w:val="ConsPlusNormal"/>
              <w:jc w:val="center"/>
            </w:pPr>
            <w:r>
              <w:t>10120</w:t>
            </w:r>
          </w:p>
        </w:tc>
        <w:tc>
          <w:tcPr>
            <w:tcW w:w="1417" w:type="dxa"/>
          </w:tcPr>
          <w:p w:rsidR="00337A1C" w:rsidRDefault="00337A1C">
            <w:pPr>
              <w:pStyle w:val="ConsPlusNormal"/>
              <w:jc w:val="center"/>
            </w:pPr>
            <w:r>
              <w:t>11017</w:t>
            </w:r>
          </w:p>
        </w:tc>
        <w:tc>
          <w:tcPr>
            <w:tcW w:w="1339" w:type="dxa"/>
          </w:tcPr>
          <w:p w:rsidR="00337A1C" w:rsidRDefault="00337A1C">
            <w:pPr>
              <w:pStyle w:val="ConsPlusNormal"/>
              <w:jc w:val="center"/>
            </w:pPr>
            <w:r>
              <w:t>91,8</w:t>
            </w:r>
          </w:p>
        </w:tc>
        <w:tc>
          <w:tcPr>
            <w:tcW w:w="1247" w:type="dxa"/>
          </w:tcPr>
          <w:p w:rsidR="00337A1C" w:rsidRDefault="00337A1C">
            <w:pPr>
              <w:pStyle w:val="ConsPlusNormal"/>
              <w:jc w:val="center"/>
            </w:pPr>
            <w:r>
              <w:t>6541</w:t>
            </w:r>
          </w:p>
        </w:tc>
        <w:tc>
          <w:tcPr>
            <w:tcW w:w="1191" w:type="dxa"/>
          </w:tcPr>
          <w:p w:rsidR="00337A1C" w:rsidRDefault="00337A1C">
            <w:pPr>
              <w:pStyle w:val="ConsPlusNormal"/>
              <w:jc w:val="center"/>
            </w:pPr>
            <w:r>
              <w:t>8312</w:t>
            </w:r>
          </w:p>
        </w:tc>
        <w:tc>
          <w:tcPr>
            <w:tcW w:w="1304" w:type="dxa"/>
          </w:tcPr>
          <w:p w:rsidR="00337A1C" w:rsidRDefault="00337A1C">
            <w:pPr>
              <w:pStyle w:val="ConsPlusNormal"/>
              <w:jc w:val="center"/>
            </w:pPr>
            <w:r>
              <w:t>8344</w:t>
            </w:r>
          </w:p>
        </w:tc>
        <w:tc>
          <w:tcPr>
            <w:tcW w:w="1174" w:type="dxa"/>
          </w:tcPr>
          <w:p w:rsidR="00337A1C" w:rsidRDefault="00337A1C">
            <w:pPr>
              <w:pStyle w:val="ConsPlusNormal"/>
              <w:jc w:val="center"/>
            </w:pPr>
            <w:r>
              <w:t>8553</w:t>
            </w:r>
          </w:p>
        </w:tc>
        <w:tc>
          <w:tcPr>
            <w:tcW w:w="1134" w:type="dxa"/>
          </w:tcPr>
          <w:p w:rsidR="00337A1C" w:rsidRDefault="00337A1C">
            <w:pPr>
              <w:pStyle w:val="ConsPlusNormal"/>
              <w:jc w:val="center"/>
            </w:pPr>
            <w:r>
              <w:t>8329</w:t>
            </w:r>
          </w:p>
        </w:tc>
        <w:tc>
          <w:tcPr>
            <w:tcW w:w="1041" w:type="dxa"/>
          </w:tcPr>
          <w:p w:rsidR="00337A1C" w:rsidRDefault="00337A1C">
            <w:pPr>
              <w:pStyle w:val="ConsPlusNormal"/>
              <w:jc w:val="center"/>
            </w:pPr>
            <w:r>
              <w:t>7506</w:t>
            </w:r>
          </w:p>
        </w:tc>
        <w:tc>
          <w:tcPr>
            <w:tcW w:w="1191" w:type="dxa"/>
          </w:tcPr>
          <w:p w:rsidR="00337A1C" w:rsidRDefault="00337A1C">
            <w:pPr>
              <w:pStyle w:val="ConsPlusNormal"/>
              <w:jc w:val="center"/>
            </w:pPr>
            <w:r>
              <w:t>9564</w:t>
            </w:r>
          </w:p>
        </w:tc>
        <w:tc>
          <w:tcPr>
            <w:tcW w:w="1220" w:type="dxa"/>
          </w:tcPr>
          <w:p w:rsidR="00337A1C" w:rsidRDefault="00337A1C">
            <w:pPr>
              <w:pStyle w:val="ConsPlusNormal"/>
              <w:jc w:val="center"/>
            </w:pPr>
            <w:r>
              <w:t>8983</w:t>
            </w:r>
          </w:p>
        </w:tc>
      </w:tr>
      <w:tr w:rsidR="00337A1C">
        <w:tc>
          <w:tcPr>
            <w:tcW w:w="1554" w:type="dxa"/>
          </w:tcPr>
          <w:p w:rsidR="00337A1C" w:rsidRDefault="00337A1C">
            <w:pPr>
              <w:pStyle w:val="ConsPlusNormal"/>
            </w:pPr>
            <w:r>
              <w:t xml:space="preserve">Естественная </w:t>
            </w:r>
            <w:r>
              <w:lastRenderedPageBreak/>
              <w:t>убыль населения</w:t>
            </w:r>
          </w:p>
        </w:tc>
        <w:tc>
          <w:tcPr>
            <w:tcW w:w="1024" w:type="dxa"/>
          </w:tcPr>
          <w:p w:rsidR="00337A1C" w:rsidRDefault="00337A1C">
            <w:pPr>
              <w:pStyle w:val="ConsPlusNormal"/>
              <w:jc w:val="center"/>
            </w:pPr>
            <w:r>
              <w:lastRenderedPageBreak/>
              <w:t>человек</w:t>
            </w:r>
          </w:p>
        </w:tc>
        <w:tc>
          <w:tcPr>
            <w:tcW w:w="1204" w:type="dxa"/>
          </w:tcPr>
          <w:p w:rsidR="00337A1C" w:rsidRDefault="00337A1C">
            <w:pPr>
              <w:pStyle w:val="ConsPlusNormal"/>
              <w:jc w:val="center"/>
            </w:pPr>
            <w:r>
              <w:t>-87</w:t>
            </w:r>
          </w:p>
        </w:tc>
        <w:tc>
          <w:tcPr>
            <w:tcW w:w="1384" w:type="dxa"/>
          </w:tcPr>
          <w:p w:rsidR="00337A1C" w:rsidRDefault="00337A1C">
            <w:pPr>
              <w:pStyle w:val="ConsPlusNormal"/>
              <w:jc w:val="center"/>
            </w:pPr>
            <w:r>
              <w:t>-3245</w:t>
            </w:r>
          </w:p>
        </w:tc>
        <w:tc>
          <w:tcPr>
            <w:tcW w:w="874" w:type="dxa"/>
          </w:tcPr>
          <w:p w:rsidR="00337A1C" w:rsidRDefault="00337A1C">
            <w:pPr>
              <w:pStyle w:val="ConsPlusNormal"/>
            </w:pPr>
          </w:p>
        </w:tc>
        <w:tc>
          <w:tcPr>
            <w:tcW w:w="1357" w:type="dxa"/>
          </w:tcPr>
          <w:p w:rsidR="00337A1C" w:rsidRDefault="00337A1C">
            <w:pPr>
              <w:pStyle w:val="ConsPlusNormal"/>
              <w:jc w:val="center"/>
            </w:pPr>
            <w:r>
              <w:t>коэффициен</w:t>
            </w:r>
            <w:r>
              <w:lastRenderedPageBreak/>
              <w:t>т естественного прироста населения, человек на 1 тыс. населения</w:t>
            </w:r>
          </w:p>
        </w:tc>
        <w:tc>
          <w:tcPr>
            <w:tcW w:w="1174" w:type="dxa"/>
          </w:tcPr>
          <w:p w:rsidR="00337A1C" w:rsidRDefault="00337A1C">
            <w:pPr>
              <w:pStyle w:val="ConsPlusNormal"/>
              <w:jc w:val="center"/>
            </w:pPr>
            <w:r>
              <w:lastRenderedPageBreak/>
              <w:t>-1,5</w:t>
            </w:r>
          </w:p>
        </w:tc>
        <w:tc>
          <w:tcPr>
            <w:tcW w:w="1417" w:type="dxa"/>
          </w:tcPr>
          <w:p w:rsidR="00337A1C" w:rsidRDefault="00337A1C">
            <w:pPr>
              <w:pStyle w:val="ConsPlusNormal"/>
              <w:jc w:val="center"/>
            </w:pPr>
            <w:r>
              <w:t>-1,2</w:t>
            </w:r>
          </w:p>
        </w:tc>
        <w:tc>
          <w:tcPr>
            <w:tcW w:w="1339" w:type="dxa"/>
          </w:tcPr>
          <w:p w:rsidR="00337A1C" w:rsidRDefault="00337A1C">
            <w:pPr>
              <w:pStyle w:val="ConsPlusNormal"/>
            </w:pPr>
          </w:p>
        </w:tc>
        <w:tc>
          <w:tcPr>
            <w:tcW w:w="1247" w:type="dxa"/>
          </w:tcPr>
          <w:p w:rsidR="00337A1C" w:rsidRDefault="00337A1C">
            <w:pPr>
              <w:pStyle w:val="ConsPlusNormal"/>
              <w:jc w:val="center"/>
            </w:pPr>
            <w:r>
              <w:t>-55</w:t>
            </w:r>
          </w:p>
        </w:tc>
        <w:tc>
          <w:tcPr>
            <w:tcW w:w="1191" w:type="dxa"/>
          </w:tcPr>
          <w:p w:rsidR="00337A1C" w:rsidRDefault="00337A1C">
            <w:pPr>
              <w:pStyle w:val="ConsPlusNormal"/>
              <w:jc w:val="center"/>
            </w:pPr>
            <w:r>
              <w:t>-40</w:t>
            </w:r>
          </w:p>
        </w:tc>
        <w:tc>
          <w:tcPr>
            <w:tcW w:w="1304" w:type="dxa"/>
          </w:tcPr>
          <w:p w:rsidR="00337A1C" w:rsidRDefault="00337A1C">
            <w:pPr>
              <w:pStyle w:val="ConsPlusNormal"/>
              <w:jc w:val="center"/>
            </w:pPr>
            <w:r>
              <w:t>-380</w:t>
            </w:r>
          </w:p>
        </w:tc>
        <w:tc>
          <w:tcPr>
            <w:tcW w:w="1174" w:type="dxa"/>
          </w:tcPr>
          <w:p w:rsidR="00337A1C" w:rsidRDefault="00337A1C">
            <w:pPr>
              <w:pStyle w:val="ConsPlusNormal"/>
              <w:jc w:val="center"/>
            </w:pPr>
            <w:r>
              <w:t>-64</w:t>
            </w:r>
          </w:p>
        </w:tc>
        <w:tc>
          <w:tcPr>
            <w:tcW w:w="1134" w:type="dxa"/>
          </w:tcPr>
          <w:p w:rsidR="00337A1C" w:rsidRDefault="00337A1C">
            <w:pPr>
              <w:pStyle w:val="ConsPlusNormal"/>
              <w:jc w:val="center"/>
            </w:pPr>
            <w:r>
              <w:t>-247</w:t>
            </w:r>
          </w:p>
        </w:tc>
        <w:tc>
          <w:tcPr>
            <w:tcW w:w="1041" w:type="dxa"/>
          </w:tcPr>
          <w:p w:rsidR="00337A1C" w:rsidRDefault="00337A1C">
            <w:pPr>
              <w:pStyle w:val="ConsPlusNormal"/>
              <w:jc w:val="center"/>
            </w:pPr>
            <w:r>
              <w:t>-7</w:t>
            </w:r>
          </w:p>
        </w:tc>
        <w:tc>
          <w:tcPr>
            <w:tcW w:w="1191" w:type="dxa"/>
          </w:tcPr>
          <w:p w:rsidR="00337A1C" w:rsidRDefault="00337A1C">
            <w:pPr>
              <w:pStyle w:val="ConsPlusNormal"/>
              <w:jc w:val="center"/>
            </w:pPr>
            <w:r>
              <w:t>-83</w:t>
            </w:r>
          </w:p>
        </w:tc>
        <w:tc>
          <w:tcPr>
            <w:tcW w:w="1220" w:type="dxa"/>
          </w:tcPr>
          <w:p w:rsidR="00337A1C" w:rsidRDefault="00337A1C">
            <w:pPr>
              <w:pStyle w:val="ConsPlusNormal"/>
              <w:jc w:val="center"/>
            </w:pPr>
            <w:r>
              <w:t>+84</w:t>
            </w:r>
          </w:p>
        </w:tc>
      </w:tr>
      <w:tr w:rsidR="00337A1C">
        <w:tc>
          <w:tcPr>
            <w:tcW w:w="1554" w:type="dxa"/>
          </w:tcPr>
          <w:p w:rsidR="00337A1C" w:rsidRDefault="00337A1C">
            <w:pPr>
              <w:pStyle w:val="ConsPlusNormal"/>
            </w:pPr>
            <w:r>
              <w:lastRenderedPageBreak/>
              <w:t>Налоговые и неналоговые доходы</w:t>
            </w:r>
          </w:p>
        </w:tc>
        <w:tc>
          <w:tcPr>
            <w:tcW w:w="1024" w:type="dxa"/>
          </w:tcPr>
          <w:p w:rsidR="00337A1C" w:rsidRDefault="00337A1C">
            <w:pPr>
              <w:pStyle w:val="ConsPlusNormal"/>
              <w:jc w:val="center"/>
            </w:pPr>
            <w:proofErr w:type="gramStart"/>
            <w:r>
              <w:t>млн</w:t>
            </w:r>
            <w:proofErr w:type="gramEnd"/>
            <w:r>
              <w:t xml:space="preserve"> рублей</w:t>
            </w:r>
          </w:p>
        </w:tc>
        <w:tc>
          <w:tcPr>
            <w:tcW w:w="1204" w:type="dxa"/>
          </w:tcPr>
          <w:p w:rsidR="00337A1C" w:rsidRDefault="00337A1C">
            <w:pPr>
              <w:pStyle w:val="ConsPlusNormal"/>
              <w:jc w:val="center"/>
            </w:pPr>
            <w:r>
              <w:t>87,1</w:t>
            </w:r>
          </w:p>
        </w:tc>
        <w:tc>
          <w:tcPr>
            <w:tcW w:w="1384" w:type="dxa"/>
          </w:tcPr>
          <w:p w:rsidR="00337A1C" w:rsidRDefault="00337A1C">
            <w:pPr>
              <w:pStyle w:val="ConsPlusNormal"/>
              <w:jc w:val="center"/>
            </w:pPr>
            <w:r>
              <w:t>38 901,2</w:t>
            </w:r>
          </w:p>
        </w:tc>
        <w:tc>
          <w:tcPr>
            <w:tcW w:w="874" w:type="dxa"/>
          </w:tcPr>
          <w:p w:rsidR="00337A1C" w:rsidRDefault="00337A1C">
            <w:pPr>
              <w:pStyle w:val="ConsPlusNormal"/>
              <w:jc w:val="center"/>
            </w:pPr>
            <w:r>
              <w:t>0,22</w:t>
            </w:r>
          </w:p>
        </w:tc>
        <w:tc>
          <w:tcPr>
            <w:tcW w:w="1357" w:type="dxa"/>
          </w:tcPr>
          <w:p w:rsidR="00337A1C" w:rsidRDefault="00337A1C">
            <w:pPr>
              <w:pStyle w:val="ConsPlusNormal"/>
              <w:jc w:val="center"/>
            </w:pPr>
            <w:r>
              <w:t>на душу населения, рублей</w:t>
            </w:r>
          </w:p>
        </w:tc>
        <w:tc>
          <w:tcPr>
            <w:tcW w:w="1174" w:type="dxa"/>
          </w:tcPr>
          <w:p w:rsidR="00337A1C" w:rsidRDefault="00337A1C">
            <w:pPr>
              <w:pStyle w:val="ConsPlusNormal"/>
              <w:jc w:val="center"/>
            </w:pPr>
            <w:r>
              <w:t>2503</w:t>
            </w:r>
          </w:p>
        </w:tc>
        <w:tc>
          <w:tcPr>
            <w:tcW w:w="1417" w:type="dxa"/>
          </w:tcPr>
          <w:p w:rsidR="00337A1C" w:rsidRDefault="00337A1C">
            <w:pPr>
              <w:pStyle w:val="ConsPlusNormal"/>
              <w:jc w:val="center"/>
            </w:pPr>
            <w:r>
              <w:t>14370</w:t>
            </w:r>
          </w:p>
        </w:tc>
        <w:tc>
          <w:tcPr>
            <w:tcW w:w="1339" w:type="dxa"/>
          </w:tcPr>
          <w:p w:rsidR="00337A1C" w:rsidRDefault="00337A1C">
            <w:pPr>
              <w:pStyle w:val="ConsPlusNormal"/>
              <w:jc w:val="center"/>
            </w:pPr>
            <w:r>
              <w:t>17,4</w:t>
            </w:r>
          </w:p>
        </w:tc>
        <w:tc>
          <w:tcPr>
            <w:tcW w:w="1247" w:type="dxa"/>
          </w:tcPr>
          <w:p w:rsidR="00337A1C" w:rsidRDefault="00337A1C">
            <w:pPr>
              <w:pStyle w:val="ConsPlusNormal"/>
              <w:jc w:val="center"/>
            </w:pPr>
            <w:r>
              <w:t>67,1</w:t>
            </w:r>
          </w:p>
        </w:tc>
        <w:tc>
          <w:tcPr>
            <w:tcW w:w="1191" w:type="dxa"/>
          </w:tcPr>
          <w:p w:rsidR="00337A1C" w:rsidRDefault="00337A1C">
            <w:pPr>
              <w:pStyle w:val="ConsPlusNormal"/>
              <w:jc w:val="center"/>
            </w:pPr>
            <w:r>
              <w:t>77,0</w:t>
            </w:r>
          </w:p>
        </w:tc>
        <w:tc>
          <w:tcPr>
            <w:tcW w:w="1304" w:type="dxa"/>
          </w:tcPr>
          <w:p w:rsidR="00337A1C" w:rsidRDefault="00337A1C">
            <w:pPr>
              <w:pStyle w:val="ConsPlusNormal"/>
              <w:jc w:val="center"/>
            </w:pPr>
            <w:r>
              <w:t>311,8</w:t>
            </w:r>
          </w:p>
        </w:tc>
        <w:tc>
          <w:tcPr>
            <w:tcW w:w="1174" w:type="dxa"/>
          </w:tcPr>
          <w:p w:rsidR="00337A1C" w:rsidRDefault="00337A1C">
            <w:pPr>
              <w:pStyle w:val="ConsPlusNormal"/>
              <w:jc w:val="center"/>
            </w:pPr>
            <w:r>
              <w:t>105,4</w:t>
            </w:r>
          </w:p>
        </w:tc>
        <w:tc>
          <w:tcPr>
            <w:tcW w:w="1134" w:type="dxa"/>
          </w:tcPr>
          <w:p w:rsidR="00337A1C" w:rsidRDefault="00337A1C">
            <w:pPr>
              <w:pStyle w:val="ConsPlusNormal"/>
              <w:jc w:val="center"/>
            </w:pPr>
            <w:r>
              <w:t>174,9</w:t>
            </w:r>
          </w:p>
        </w:tc>
        <w:tc>
          <w:tcPr>
            <w:tcW w:w="1041" w:type="dxa"/>
          </w:tcPr>
          <w:p w:rsidR="00337A1C" w:rsidRDefault="00337A1C">
            <w:pPr>
              <w:pStyle w:val="ConsPlusNormal"/>
              <w:jc w:val="center"/>
            </w:pPr>
            <w:r>
              <w:t>67,1</w:t>
            </w:r>
          </w:p>
        </w:tc>
        <w:tc>
          <w:tcPr>
            <w:tcW w:w="1191" w:type="dxa"/>
          </w:tcPr>
          <w:p w:rsidR="00337A1C" w:rsidRDefault="00337A1C">
            <w:pPr>
              <w:pStyle w:val="ConsPlusNormal"/>
              <w:jc w:val="center"/>
            </w:pPr>
            <w:r>
              <w:t>302,1</w:t>
            </w:r>
          </w:p>
        </w:tc>
        <w:tc>
          <w:tcPr>
            <w:tcW w:w="1220" w:type="dxa"/>
          </w:tcPr>
          <w:p w:rsidR="00337A1C" w:rsidRDefault="00337A1C">
            <w:pPr>
              <w:pStyle w:val="ConsPlusNormal"/>
              <w:jc w:val="center"/>
            </w:pPr>
            <w:r>
              <w:t>212,0</w:t>
            </w:r>
          </w:p>
        </w:tc>
      </w:tr>
    </w:tbl>
    <w:p w:rsidR="00337A1C" w:rsidRDefault="00337A1C">
      <w:pPr>
        <w:sectPr w:rsidR="00337A1C">
          <w:pgSz w:w="16838" w:h="11905" w:orient="landscape"/>
          <w:pgMar w:top="1701" w:right="1134" w:bottom="850" w:left="1134" w:header="0" w:footer="0" w:gutter="0"/>
          <w:cols w:space="720"/>
        </w:sectPr>
      </w:pPr>
    </w:p>
    <w:p w:rsidR="00337A1C" w:rsidRDefault="00337A1C">
      <w:pPr>
        <w:pStyle w:val="ConsPlusNormal"/>
        <w:jc w:val="both"/>
      </w:pPr>
    </w:p>
    <w:p w:rsidR="00337A1C" w:rsidRDefault="00337A1C">
      <w:pPr>
        <w:pStyle w:val="ConsPlusNormal"/>
        <w:jc w:val="center"/>
        <w:outlineLvl w:val="2"/>
      </w:pPr>
      <w:r>
        <w:t>2. SWOT-анализ социально-экономического развития</w:t>
      </w:r>
    </w:p>
    <w:p w:rsidR="00337A1C" w:rsidRDefault="00337A1C">
      <w:pPr>
        <w:pStyle w:val="ConsPlusNormal"/>
        <w:jc w:val="center"/>
      </w:pPr>
      <w:r>
        <w:t>Андроповского муниципального района</w:t>
      </w:r>
    </w:p>
    <w:p w:rsidR="00337A1C" w:rsidRDefault="00337A1C">
      <w:pPr>
        <w:pStyle w:val="ConsPlusNormal"/>
        <w:jc w:val="both"/>
      </w:pPr>
    </w:p>
    <w:p w:rsidR="00337A1C" w:rsidRDefault="00337A1C">
      <w:pPr>
        <w:pStyle w:val="ConsPlusNormal"/>
        <w:ind w:firstLine="540"/>
        <w:jc w:val="both"/>
      </w:pPr>
      <w:r>
        <w:t>Экономическое положение Андроповского района определяется, как ресурсами развития и благоприятными возможностями, так и наличием неблагоприятных тенденций и явлений.</w:t>
      </w:r>
    </w:p>
    <w:p w:rsidR="00337A1C" w:rsidRDefault="00337A1C">
      <w:pPr>
        <w:pStyle w:val="ConsPlusNormal"/>
        <w:spacing w:before="220"/>
        <w:ind w:firstLine="540"/>
        <w:jc w:val="both"/>
      </w:pPr>
      <w:r>
        <w:t>Сильные стороны:</w:t>
      </w:r>
    </w:p>
    <w:p w:rsidR="00337A1C" w:rsidRDefault="00337A1C">
      <w:pPr>
        <w:pStyle w:val="ConsPlusNormal"/>
        <w:spacing w:before="220"/>
        <w:ind w:firstLine="540"/>
        <w:jc w:val="both"/>
      </w:pPr>
      <w:r>
        <w:t>выгодное географическое положение для продвижения товаров по Северо-Кавказскому Федеральному округу (СКФО), Российской Федерации;</w:t>
      </w:r>
    </w:p>
    <w:p w:rsidR="00337A1C" w:rsidRDefault="00337A1C">
      <w:pPr>
        <w:pStyle w:val="ConsPlusNormal"/>
        <w:jc w:val="both"/>
      </w:pPr>
      <w:r>
        <w:t xml:space="preserve">(в ред. </w:t>
      </w:r>
      <w:hyperlink r:id="rId31" w:history="1">
        <w:r>
          <w:rPr>
            <w:color w:val="0000FF"/>
          </w:rPr>
          <w:t>постановления</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относительная близость к краевому центру, курортам Ставропольского края;</w:t>
      </w:r>
    </w:p>
    <w:p w:rsidR="00337A1C" w:rsidRDefault="00337A1C">
      <w:pPr>
        <w:pStyle w:val="ConsPlusNormal"/>
        <w:spacing w:before="220"/>
        <w:ind w:firstLine="540"/>
        <w:jc w:val="both"/>
      </w:pPr>
      <w:r>
        <w:t>развитая сеть транспортных коммуникаций;</w:t>
      </w:r>
    </w:p>
    <w:p w:rsidR="00337A1C" w:rsidRDefault="00337A1C">
      <w:pPr>
        <w:pStyle w:val="ConsPlusNormal"/>
        <w:spacing w:before="220"/>
        <w:ind w:firstLine="540"/>
        <w:jc w:val="both"/>
      </w:pPr>
      <w:r>
        <w:t>наличие природных ресурсов, которые могут служить сырьевой базой;</w:t>
      </w:r>
    </w:p>
    <w:p w:rsidR="00337A1C" w:rsidRDefault="00337A1C">
      <w:pPr>
        <w:pStyle w:val="ConsPlusNormal"/>
        <w:spacing w:before="220"/>
        <w:ind w:firstLine="540"/>
        <w:jc w:val="both"/>
      </w:pPr>
      <w:r>
        <w:t>наличие водных ресурсов, позволяющих развивать рыбохозяйственную деятельность;</w:t>
      </w:r>
    </w:p>
    <w:p w:rsidR="00337A1C" w:rsidRDefault="00337A1C">
      <w:pPr>
        <w:pStyle w:val="ConsPlusNormal"/>
        <w:spacing w:before="220"/>
        <w:ind w:firstLine="540"/>
        <w:jc w:val="both"/>
      </w:pPr>
      <w:r>
        <w:t>высокий потенциал потребительского рынка;</w:t>
      </w:r>
    </w:p>
    <w:p w:rsidR="00337A1C" w:rsidRDefault="00337A1C">
      <w:pPr>
        <w:pStyle w:val="ConsPlusNormal"/>
        <w:spacing w:before="220"/>
        <w:ind w:firstLine="540"/>
        <w:jc w:val="both"/>
      </w:pPr>
      <w:r>
        <w:t>высокий сельскохозяйственный потенциал: хорошие возможности по выращиванию высококачественных зерновых культур;</w:t>
      </w:r>
    </w:p>
    <w:p w:rsidR="00337A1C" w:rsidRDefault="00337A1C">
      <w:pPr>
        <w:pStyle w:val="ConsPlusNormal"/>
        <w:spacing w:before="220"/>
        <w:ind w:firstLine="540"/>
        <w:jc w:val="both"/>
      </w:pPr>
      <w:r>
        <w:t>наличие кормовой базы для развития животноводства;</w:t>
      </w:r>
    </w:p>
    <w:p w:rsidR="00337A1C" w:rsidRDefault="00337A1C">
      <w:pPr>
        <w:pStyle w:val="ConsPlusNormal"/>
        <w:spacing w:before="220"/>
        <w:ind w:firstLine="540"/>
        <w:jc w:val="both"/>
      </w:pPr>
      <w:r>
        <w:t>наличие трудовых ресурсов;</w:t>
      </w:r>
    </w:p>
    <w:p w:rsidR="00337A1C" w:rsidRDefault="00337A1C">
      <w:pPr>
        <w:pStyle w:val="ConsPlusNormal"/>
        <w:spacing w:before="220"/>
        <w:ind w:firstLine="540"/>
        <w:jc w:val="both"/>
      </w:pPr>
      <w:r>
        <w:t>наличие свободных для застройки земельных участков;</w:t>
      </w:r>
    </w:p>
    <w:p w:rsidR="00337A1C" w:rsidRDefault="00337A1C">
      <w:pPr>
        <w:pStyle w:val="ConsPlusNormal"/>
        <w:spacing w:before="220"/>
        <w:ind w:firstLine="540"/>
        <w:jc w:val="both"/>
      </w:pPr>
      <w:r>
        <w:t>заинтересованность органов местного самоуправления района в привлечении инвестиций;</w:t>
      </w:r>
    </w:p>
    <w:p w:rsidR="00337A1C" w:rsidRDefault="00337A1C">
      <w:pPr>
        <w:pStyle w:val="ConsPlusNormal"/>
        <w:spacing w:before="220"/>
        <w:ind w:firstLine="540"/>
        <w:jc w:val="both"/>
      </w:pPr>
      <w:r>
        <w:t>социальная направленность бюджета;</w:t>
      </w:r>
    </w:p>
    <w:p w:rsidR="00337A1C" w:rsidRDefault="00337A1C">
      <w:pPr>
        <w:pStyle w:val="ConsPlusNormal"/>
        <w:spacing w:before="220"/>
        <w:ind w:firstLine="540"/>
        <w:jc w:val="both"/>
      </w:pPr>
      <w:r>
        <w:t>системное и плановое проведение мероприятий физкультурно-спортивного направления для молодежи;</w:t>
      </w:r>
    </w:p>
    <w:p w:rsidR="00337A1C" w:rsidRDefault="00337A1C">
      <w:pPr>
        <w:pStyle w:val="ConsPlusNormal"/>
        <w:spacing w:before="220"/>
        <w:ind w:firstLine="540"/>
        <w:jc w:val="both"/>
      </w:pPr>
      <w:r>
        <w:t>патриотическое воспитание молодежи.</w:t>
      </w:r>
    </w:p>
    <w:p w:rsidR="00337A1C" w:rsidRDefault="00337A1C">
      <w:pPr>
        <w:pStyle w:val="ConsPlusNormal"/>
        <w:spacing w:before="220"/>
        <w:ind w:firstLine="540"/>
        <w:jc w:val="both"/>
      </w:pPr>
      <w:r>
        <w:t>Слабые стороны:</w:t>
      </w:r>
    </w:p>
    <w:p w:rsidR="00337A1C" w:rsidRDefault="00337A1C">
      <w:pPr>
        <w:pStyle w:val="ConsPlusNormal"/>
        <w:spacing w:before="220"/>
        <w:ind w:firstLine="540"/>
        <w:jc w:val="both"/>
      </w:pPr>
      <w:r>
        <w:t>конкуренция с граничащими промышленно развитыми территориями (г. Невинномысск), а также курортными зонами, которые уже в силу своего статуса, размера, месторасположения, исторических традиций имеют преимущества перед любым районом Ставропольского края;</w:t>
      </w:r>
    </w:p>
    <w:p w:rsidR="00337A1C" w:rsidRDefault="00337A1C">
      <w:pPr>
        <w:pStyle w:val="ConsPlusNormal"/>
        <w:spacing w:before="220"/>
        <w:ind w:firstLine="540"/>
        <w:jc w:val="both"/>
      </w:pPr>
      <w:r>
        <w:t>близость к зонам политической нестабильности в регионах Северного Кавказа и Закавказья;</w:t>
      </w:r>
    </w:p>
    <w:p w:rsidR="00337A1C" w:rsidRDefault="00337A1C">
      <w:pPr>
        <w:pStyle w:val="ConsPlusNormal"/>
        <w:spacing w:before="220"/>
        <w:ind w:firstLine="540"/>
        <w:jc w:val="both"/>
      </w:pPr>
      <w:r>
        <w:t>естественная убыль населения в связи с неблагоприятными экологическими условиями, что становится причиной повышенной заболеваемости и преждевременной смертности;</w:t>
      </w:r>
    </w:p>
    <w:p w:rsidR="00337A1C" w:rsidRDefault="00337A1C">
      <w:pPr>
        <w:pStyle w:val="ConsPlusNormal"/>
        <w:spacing w:before="220"/>
        <w:ind w:firstLine="540"/>
        <w:jc w:val="both"/>
      </w:pPr>
      <w:r>
        <w:t>демографическое старение населения;</w:t>
      </w:r>
    </w:p>
    <w:p w:rsidR="00337A1C" w:rsidRDefault="00337A1C">
      <w:pPr>
        <w:pStyle w:val="ConsPlusNormal"/>
        <w:spacing w:before="220"/>
        <w:ind w:firstLine="540"/>
        <w:jc w:val="both"/>
      </w:pPr>
      <w:r>
        <w:t>миграционный отток населения происходит в основном за счет экономически активного населения, молодежи в другие регионы России;</w:t>
      </w:r>
    </w:p>
    <w:p w:rsidR="00337A1C" w:rsidRDefault="00337A1C">
      <w:pPr>
        <w:pStyle w:val="ConsPlusNormal"/>
        <w:spacing w:before="220"/>
        <w:ind w:firstLine="540"/>
        <w:jc w:val="both"/>
      </w:pPr>
      <w:r>
        <w:lastRenderedPageBreak/>
        <w:t>скрытая безработица;</w:t>
      </w:r>
    </w:p>
    <w:p w:rsidR="00337A1C" w:rsidRDefault="00337A1C">
      <w:pPr>
        <w:pStyle w:val="ConsPlusNormal"/>
        <w:spacing w:before="220"/>
        <w:ind w:firstLine="540"/>
        <w:jc w:val="both"/>
      </w:pPr>
      <w:r>
        <w:t>недостаточная обеспеченность квалифицированным медицинским персоналом;</w:t>
      </w:r>
    </w:p>
    <w:p w:rsidR="00337A1C" w:rsidRDefault="00337A1C">
      <w:pPr>
        <w:pStyle w:val="ConsPlusNormal"/>
        <w:spacing w:before="220"/>
        <w:ind w:firstLine="540"/>
        <w:jc w:val="both"/>
      </w:pPr>
      <w:r>
        <w:t>неудовлетворительное соотношение доходов и минимально необходимых расходов населения;</w:t>
      </w:r>
    </w:p>
    <w:p w:rsidR="00337A1C" w:rsidRDefault="00337A1C">
      <w:pPr>
        <w:pStyle w:val="ConsPlusNormal"/>
        <w:spacing w:before="220"/>
        <w:ind w:firstLine="540"/>
        <w:jc w:val="both"/>
      </w:pPr>
      <w:r>
        <w:t>дотационность района, зависимость от финансовой поддержки из краевого бюджета;</w:t>
      </w:r>
    </w:p>
    <w:p w:rsidR="00337A1C" w:rsidRDefault="00337A1C">
      <w:pPr>
        <w:pStyle w:val="ConsPlusNormal"/>
        <w:spacing w:before="220"/>
        <w:ind w:firstLine="540"/>
        <w:jc w:val="both"/>
      </w:pPr>
      <w:r>
        <w:t>бюджетная недостаточность, что является главной причиной деградации муниципального сектора экономики, низкого качества бюджетных услуг;</w:t>
      </w:r>
    </w:p>
    <w:p w:rsidR="00337A1C" w:rsidRDefault="00337A1C">
      <w:pPr>
        <w:pStyle w:val="ConsPlusNormal"/>
        <w:spacing w:before="220"/>
        <w:ind w:firstLine="540"/>
        <w:jc w:val="both"/>
      </w:pPr>
      <w:r>
        <w:t>зависимость экономики от небольшого числа крупных предприятий;</w:t>
      </w:r>
    </w:p>
    <w:p w:rsidR="00337A1C" w:rsidRDefault="00337A1C">
      <w:pPr>
        <w:pStyle w:val="ConsPlusNormal"/>
        <w:spacing w:before="220"/>
        <w:ind w:firstLine="540"/>
        <w:jc w:val="both"/>
      </w:pPr>
      <w:r>
        <w:t>недостаточная сеть культурно-развлекательных организаций;</w:t>
      </w:r>
    </w:p>
    <w:p w:rsidR="00337A1C" w:rsidRDefault="00337A1C">
      <w:pPr>
        <w:pStyle w:val="ConsPlusNormal"/>
        <w:spacing w:before="220"/>
        <w:ind w:firstLine="540"/>
        <w:jc w:val="both"/>
      </w:pPr>
      <w:r>
        <w:t>низкий уровень развития малого предпринимательства в отраслях материального производства, сферы обслуживания, спортивно-развлекательных услуг;</w:t>
      </w:r>
    </w:p>
    <w:p w:rsidR="00337A1C" w:rsidRDefault="00337A1C">
      <w:pPr>
        <w:pStyle w:val="ConsPlusNormal"/>
        <w:spacing w:before="220"/>
        <w:ind w:firstLine="540"/>
        <w:jc w:val="both"/>
      </w:pPr>
      <w:r>
        <w:t>влияние погодных условий на объемы урожаев сельскохозяйственной продукции, существенные перепады температуры и влажности в наиболее важные для созревания продукции растениеводства периоды;</w:t>
      </w:r>
    </w:p>
    <w:p w:rsidR="00337A1C" w:rsidRDefault="00337A1C">
      <w:pPr>
        <w:pStyle w:val="ConsPlusNormal"/>
        <w:spacing w:before="220"/>
        <w:ind w:firstLine="540"/>
        <w:jc w:val="both"/>
      </w:pPr>
      <w:r>
        <w:t>отсутствие производств по переработке продукции сельского хозяйства;</w:t>
      </w:r>
    </w:p>
    <w:p w:rsidR="00337A1C" w:rsidRDefault="00337A1C">
      <w:pPr>
        <w:pStyle w:val="ConsPlusNormal"/>
        <w:spacing w:before="220"/>
        <w:ind w:firstLine="540"/>
        <w:jc w:val="both"/>
      </w:pPr>
      <w:r>
        <w:t>неудовлетворительные почвенные характеристики качества сельскохозяйственных земель;</w:t>
      </w:r>
    </w:p>
    <w:p w:rsidR="00337A1C" w:rsidRDefault="00337A1C">
      <w:pPr>
        <w:pStyle w:val="ConsPlusNormal"/>
        <w:spacing w:before="220"/>
        <w:ind w:firstLine="540"/>
        <w:jc w:val="both"/>
      </w:pPr>
      <w:r>
        <w:t>высокая степень износа основных фондов организаций;</w:t>
      </w:r>
    </w:p>
    <w:p w:rsidR="00337A1C" w:rsidRDefault="00337A1C">
      <w:pPr>
        <w:pStyle w:val="ConsPlusNormal"/>
        <w:spacing w:before="220"/>
        <w:ind w:firstLine="540"/>
        <w:jc w:val="both"/>
      </w:pPr>
      <w:r>
        <w:t>дефицит кадров и низкий уровень квалификации предложений на рынке труда;</w:t>
      </w:r>
    </w:p>
    <w:p w:rsidR="00337A1C" w:rsidRDefault="00337A1C">
      <w:pPr>
        <w:pStyle w:val="ConsPlusNormal"/>
        <w:spacing w:before="220"/>
        <w:ind w:firstLine="540"/>
        <w:jc w:val="both"/>
      </w:pPr>
      <w:r>
        <w:t>низкий уровень инвестиций в модернизацию производства;</w:t>
      </w:r>
    </w:p>
    <w:p w:rsidR="00337A1C" w:rsidRDefault="00337A1C">
      <w:pPr>
        <w:pStyle w:val="ConsPlusNormal"/>
        <w:spacing w:before="220"/>
        <w:ind w:firstLine="540"/>
        <w:jc w:val="both"/>
      </w:pPr>
      <w:r>
        <w:t>недостаточное обеспечение территории поселений инженерной инфраструктурой, в том числе для массового жилищного строительства;</w:t>
      </w:r>
    </w:p>
    <w:p w:rsidR="00337A1C" w:rsidRDefault="00337A1C">
      <w:pPr>
        <w:pStyle w:val="ConsPlusNormal"/>
        <w:spacing w:before="220"/>
        <w:ind w:firstLine="540"/>
        <w:jc w:val="both"/>
      </w:pPr>
      <w:r>
        <w:t>низкий уровень благоустройства в сельских поселениях;</w:t>
      </w:r>
    </w:p>
    <w:p w:rsidR="00337A1C" w:rsidRDefault="00337A1C">
      <w:pPr>
        <w:pStyle w:val="ConsPlusNormal"/>
        <w:spacing w:before="220"/>
        <w:ind w:firstLine="540"/>
        <w:jc w:val="both"/>
      </w:pPr>
      <w:r>
        <w:t>возрастающие объемы производства твердых бытовых отходов;</w:t>
      </w:r>
    </w:p>
    <w:p w:rsidR="00337A1C" w:rsidRDefault="00337A1C">
      <w:pPr>
        <w:pStyle w:val="ConsPlusNormal"/>
        <w:spacing w:before="220"/>
        <w:ind w:firstLine="540"/>
        <w:jc w:val="both"/>
      </w:pPr>
      <w:r>
        <w:t>высокий износ объектов социальной сферы и инженерных сооружений и объектов;</w:t>
      </w:r>
    </w:p>
    <w:p w:rsidR="00337A1C" w:rsidRDefault="00337A1C">
      <w:pPr>
        <w:pStyle w:val="ConsPlusNormal"/>
        <w:spacing w:before="220"/>
        <w:ind w:firstLine="540"/>
        <w:jc w:val="both"/>
      </w:pPr>
      <w:r>
        <w:t>отсутствие инвестиционного планирования на уровне поселений;</w:t>
      </w:r>
    </w:p>
    <w:p w:rsidR="00337A1C" w:rsidRDefault="00337A1C">
      <w:pPr>
        <w:pStyle w:val="ConsPlusNormal"/>
        <w:spacing w:before="220"/>
        <w:ind w:firstLine="540"/>
        <w:jc w:val="both"/>
      </w:pPr>
      <w:r>
        <w:t>слабый механизм наблюдения со стороны поселений за эффективностью деятельности размещенных на их территории предприятий;</w:t>
      </w:r>
    </w:p>
    <w:p w:rsidR="00337A1C" w:rsidRDefault="00337A1C">
      <w:pPr>
        <w:pStyle w:val="ConsPlusNormal"/>
        <w:spacing w:before="220"/>
        <w:ind w:firstLine="540"/>
        <w:jc w:val="both"/>
      </w:pPr>
      <w:r>
        <w:t>необеспеченность свободных земельных участков необходимой коммунальной инфраструктурой.</w:t>
      </w:r>
    </w:p>
    <w:p w:rsidR="00337A1C" w:rsidRDefault="00337A1C">
      <w:pPr>
        <w:pStyle w:val="ConsPlusNormal"/>
        <w:spacing w:before="220"/>
        <w:ind w:firstLine="540"/>
        <w:jc w:val="both"/>
      </w:pPr>
      <w:r>
        <w:t>Возможности (О):</w:t>
      </w:r>
    </w:p>
    <w:p w:rsidR="00337A1C" w:rsidRDefault="00337A1C">
      <w:pPr>
        <w:pStyle w:val="ConsPlusNormal"/>
        <w:spacing w:before="220"/>
        <w:ind w:firstLine="540"/>
        <w:jc w:val="both"/>
      </w:pPr>
      <w:r>
        <w:t>осуществление законодательной, финансовой поддержки малого бизнеса;</w:t>
      </w:r>
    </w:p>
    <w:p w:rsidR="00337A1C" w:rsidRDefault="00337A1C">
      <w:pPr>
        <w:pStyle w:val="ConsPlusNormal"/>
        <w:spacing w:before="220"/>
        <w:ind w:firstLine="540"/>
        <w:jc w:val="both"/>
      </w:pPr>
      <w:r>
        <w:t>увеличение объемов производства продукции растениеводства;</w:t>
      </w:r>
    </w:p>
    <w:p w:rsidR="00337A1C" w:rsidRDefault="00337A1C">
      <w:pPr>
        <w:pStyle w:val="ConsPlusNormal"/>
        <w:spacing w:before="220"/>
        <w:ind w:firstLine="540"/>
        <w:jc w:val="both"/>
      </w:pPr>
      <w:r>
        <w:t>осуществление замены оборудования сельскохозяйственными предприятиями за счет лизинговых программ;</w:t>
      </w:r>
    </w:p>
    <w:p w:rsidR="00337A1C" w:rsidRDefault="00337A1C">
      <w:pPr>
        <w:pStyle w:val="ConsPlusNormal"/>
        <w:spacing w:before="220"/>
        <w:ind w:firstLine="540"/>
        <w:jc w:val="both"/>
      </w:pPr>
      <w:r>
        <w:lastRenderedPageBreak/>
        <w:t>увеличение поголовья крупного рогатого скота, свиней и птицы за счет использования имеющейся кормовой базы, трудовых ресурсов и привлечения инвестиций;</w:t>
      </w:r>
    </w:p>
    <w:p w:rsidR="00337A1C" w:rsidRDefault="00337A1C">
      <w:pPr>
        <w:pStyle w:val="ConsPlusNormal"/>
        <w:spacing w:before="220"/>
        <w:ind w:firstLine="540"/>
        <w:jc w:val="both"/>
      </w:pPr>
      <w:r>
        <w:t>наличие ресурсов для создания замкнутых циклов по производству, переработке и реализации сельскохозяйственной продукции в виде качественных и экологически чистых продуктов питания;</w:t>
      </w:r>
    </w:p>
    <w:p w:rsidR="00337A1C" w:rsidRDefault="00337A1C">
      <w:pPr>
        <w:pStyle w:val="ConsPlusNormal"/>
        <w:spacing w:before="220"/>
        <w:ind w:firstLine="540"/>
        <w:jc w:val="both"/>
      </w:pPr>
      <w:r>
        <w:t>наличие ресурсов для возобновления деятельности кирпичного завода, а также создание новых предприятий по производству строительных материалов;</w:t>
      </w:r>
    </w:p>
    <w:p w:rsidR="00337A1C" w:rsidRDefault="00337A1C">
      <w:pPr>
        <w:pStyle w:val="ConsPlusNormal"/>
        <w:spacing w:before="220"/>
        <w:ind w:firstLine="540"/>
        <w:jc w:val="both"/>
      </w:pPr>
      <w:r>
        <w:t>развитие сферы торговли и общественного питания за счет совершенствования форм торгового обслуживания и преобразования отрасли в современную индустрию сервиса;</w:t>
      </w:r>
    </w:p>
    <w:p w:rsidR="00337A1C" w:rsidRDefault="00337A1C">
      <w:pPr>
        <w:pStyle w:val="ConsPlusNormal"/>
        <w:spacing w:before="220"/>
        <w:ind w:firstLine="540"/>
        <w:jc w:val="both"/>
      </w:pPr>
      <w:r>
        <w:t>воспитание здорового образа жизни среди населения посредством вовлечения в занятия спортом;</w:t>
      </w:r>
    </w:p>
    <w:p w:rsidR="00337A1C" w:rsidRDefault="00337A1C">
      <w:pPr>
        <w:pStyle w:val="ConsPlusNormal"/>
        <w:spacing w:before="220"/>
        <w:ind w:firstLine="540"/>
        <w:jc w:val="both"/>
      </w:pPr>
      <w:r>
        <w:t>решение экологической проблемы: строительство канализации и очистных сооружений, строительство ТБО.</w:t>
      </w:r>
    </w:p>
    <w:p w:rsidR="00337A1C" w:rsidRDefault="00337A1C">
      <w:pPr>
        <w:pStyle w:val="ConsPlusNormal"/>
        <w:spacing w:before="220"/>
        <w:ind w:firstLine="540"/>
        <w:jc w:val="both"/>
      </w:pPr>
      <w:r>
        <w:t>Угрозы (T):</w:t>
      </w:r>
    </w:p>
    <w:p w:rsidR="00337A1C" w:rsidRDefault="00337A1C">
      <w:pPr>
        <w:pStyle w:val="ConsPlusNormal"/>
        <w:spacing w:before="220"/>
        <w:ind w:firstLine="540"/>
        <w:jc w:val="both"/>
      </w:pPr>
      <w:r>
        <w:t>угроза сокращения инвестиций из краевого бюджета;</w:t>
      </w:r>
    </w:p>
    <w:p w:rsidR="00337A1C" w:rsidRDefault="00337A1C">
      <w:pPr>
        <w:pStyle w:val="ConsPlusNormal"/>
        <w:spacing w:before="220"/>
        <w:ind w:firstLine="540"/>
        <w:jc w:val="both"/>
      </w:pPr>
      <w:r>
        <w:t>воздействие погодных условий;</w:t>
      </w:r>
    </w:p>
    <w:p w:rsidR="00337A1C" w:rsidRDefault="00337A1C">
      <w:pPr>
        <w:pStyle w:val="ConsPlusNormal"/>
        <w:spacing w:before="220"/>
        <w:ind w:firstLine="540"/>
        <w:jc w:val="both"/>
      </w:pPr>
      <w:r>
        <w:t>снижение закупочных цен на продукцию растениеводства и животноводства создает угрозу снижения рентабельности предприятий;</w:t>
      </w:r>
    </w:p>
    <w:p w:rsidR="00337A1C" w:rsidRDefault="00337A1C">
      <w:pPr>
        <w:pStyle w:val="ConsPlusNormal"/>
        <w:spacing w:before="220"/>
        <w:ind w:firstLine="540"/>
        <w:jc w:val="both"/>
      </w:pPr>
      <w:r>
        <w:t>невысокий уровень заработной платы в главной отрасли экономики - сельском хозяйстве;</w:t>
      </w:r>
    </w:p>
    <w:p w:rsidR="00337A1C" w:rsidRDefault="00337A1C">
      <w:pPr>
        <w:pStyle w:val="ConsPlusNormal"/>
        <w:spacing w:before="220"/>
        <w:ind w:firstLine="540"/>
        <w:jc w:val="both"/>
      </w:pPr>
      <w:r>
        <w:t>в связи с имеющимся уровнем износа техники и высокой стоимостью лизинга оборудования угроза технологического и технического отставания;</w:t>
      </w:r>
    </w:p>
    <w:p w:rsidR="00337A1C" w:rsidRDefault="00337A1C">
      <w:pPr>
        <w:pStyle w:val="ConsPlusNormal"/>
        <w:spacing w:before="220"/>
        <w:ind w:firstLine="540"/>
        <w:jc w:val="both"/>
      </w:pPr>
      <w:r>
        <w:t>угроза "перетекания" квалифицированных работников в сферы деятельности с высокой оплатой труда (в соседние регионы);</w:t>
      </w:r>
    </w:p>
    <w:p w:rsidR="00337A1C" w:rsidRDefault="00337A1C">
      <w:pPr>
        <w:pStyle w:val="ConsPlusNormal"/>
        <w:spacing w:before="220"/>
        <w:ind w:firstLine="540"/>
        <w:jc w:val="both"/>
      </w:pPr>
      <w:r>
        <w:t>угроза отставания в технологическом развитии района;</w:t>
      </w:r>
    </w:p>
    <w:p w:rsidR="00337A1C" w:rsidRDefault="00337A1C">
      <w:pPr>
        <w:pStyle w:val="ConsPlusNormal"/>
        <w:spacing w:before="220"/>
        <w:ind w:firstLine="540"/>
        <w:jc w:val="both"/>
      </w:pPr>
      <w:r>
        <w:t>отсутствует организационно-правовая база для притока инвестиций в энергосберегающие проекты;</w:t>
      </w:r>
    </w:p>
    <w:p w:rsidR="00337A1C" w:rsidRDefault="00337A1C">
      <w:pPr>
        <w:pStyle w:val="ConsPlusNormal"/>
        <w:spacing w:before="220"/>
        <w:ind w:firstLine="540"/>
        <w:jc w:val="both"/>
      </w:pPr>
      <w:r>
        <w:t>сокращение численности населения;</w:t>
      </w:r>
    </w:p>
    <w:p w:rsidR="00337A1C" w:rsidRDefault="00337A1C">
      <w:pPr>
        <w:pStyle w:val="ConsPlusNormal"/>
        <w:spacing w:before="220"/>
        <w:ind w:firstLine="540"/>
        <w:jc w:val="both"/>
      </w:pPr>
      <w:r>
        <w:t>отсутствие притока кадров в сфере здравоохранения, образования, культуры, физической культуры и спорта в связи с непривлекательностью для молодых специалистов (плохая материальная база и условия работы, отсутствие жилья, низкая заработная плата, отсутствие перспектив профессионального роста), старение кадров;</w:t>
      </w:r>
    </w:p>
    <w:p w:rsidR="00337A1C" w:rsidRDefault="00337A1C">
      <w:pPr>
        <w:pStyle w:val="ConsPlusNormal"/>
        <w:spacing w:before="220"/>
        <w:ind w:firstLine="540"/>
        <w:jc w:val="both"/>
      </w:pPr>
      <w:r>
        <w:t>рост социальной напряженности, дезадаптация, утрата духовно-нравственных и социокультурных ориентиров среди подрастающего поколения.</w:t>
      </w:r>
    </w:p>
    <w:p w:rsidR="00337A1C" w:rsidRDefault="00337A1C">
      <w:pPr>
        <w:pStyle w:val="ConsPlusNormal"/>
        <w:jc w:val="both"/>
      </w:pPr>
    </w:p>
    <w:p w:rsidR="00337A1C" w:rsidRDefault="00337A1C">
      <w:pPr>
        <w:pStyle w:val="ConsPlusNormal"/>
        <w:jc w:val="center"/>
        <w:outlineLvl w:val="2"/>
      </w:pPr>
      <w:r>
        <w:t>3. Стратегическая цель и приоритеты развития Андроповского</w:t>
      </w:r>
    </w:p>
    <w:p w:rsidR="00337A1C" w:rsidRDefault="00337A1C">
      <w:pPr>
        <w:pStyle w:val="ConsPlusNormal"/>
        <w:jc w:val="center"/>
      </w:pPr>
      <w:r>
        <w:t>муниципального района. Определение направлений</w:t>
      </w:r>
    </w:p>
    <w:p w:rsidR="00337A1C" w:rsidRDefault="00337A1C">
      <w:pPr>
        <w:pStyle w:val="ConsPlusNormal"/>
        <w:jc w:val="center"/>
      </w:pPr>
      <w:r>
        <w:t>дальнейшего развития</w:t>
      </w:r>
    </w:p>
    <w:p w:rsidR="00337A1C" w:rsidRDefault="00337A1C">
      <w:pPr>
        <w:pStyle w:val="ConsPlusNormal"/>
        <w:jc w:val="both"/>
      </w:pPr>
    </w:p>
    <w:p w:rsidR="00337A1C" w:rsidRDefault="00337A1C">
      <w:pPr>
        <w:pStyle w:val="ConsPlusNormal"/>
        <w:ind w:firstLine="540"/>
        <w:jc w:val="both"/>
      </w:pPr>
      <w:r>
        <w:t xml:space="preserve">Стратегия социально-экономического развития Андроповского муниципального района - долгосрочный документ, определяющий основные приоритеты и направления развития района в </w:t>
      </w:r>
      <w:r>
        <w:lastRenderedPageBreak/>
        <w:t>долгосрочной перспективе.</w:t>
      </w:r>
    </w:p>
    <w:p w:rsidR="00337A1C" w:rsidRDefault="00337A1C">
      <w:pPr>
        <w:pStyle w:val="ConsPlusNormal"/>
        <w:spacing w:before="220"/>
        <w:ind w:firstLine="540"/>
        <w:jc w:val="both"/>
      </w:pPr>
      <w:r>
        <w:t>Стратегическая цель развития Андроповского района до 2020 года и на период до 2025 года: обеспечение повышения качества жизни населения района, в том числе на основе реализации инвестиционной составляющей развития района, а также реализация социально-экономических приоритетов, определенных политикой Ставропольского края.</w:t>
      </w:r>
    </w:p>
    <w:p w:rsidR="00337A1C" w:rsidRDefault="00337A1C">
      <w:pPr>
        <w:pStyle w:val="ConsPlusNormal"/>
        <w:jc w:val="both"/>
      </w:pPr>
      <w:r>
        <w:t xml:space="preserve">(в ред. </w:t>
      </w:r>
      <w:hyperlink r:id="rId32" w:history="1">
        <w:r>
          <w:rPr>
            <w:color w:val="0000FF"/>
          </w:rPr>
          <w:t>постановления</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 xml:space="preserve">При разработке Стратегии развития использован принцип соответствия стратегической цели и направлений развития района целям и приоритетам краевого развития, определенным в </w:t>
      </w:r>
      <w:hyperlink r:id="rId33" w:history="1">
        <w:r>
          <w:rPr>
            <w:color w:val="0000FF"/>
          </w:rPr>
          <w:t>Стратегии</w:t>
        </w:r>
      </w:hyperlink>
      <w:r>
        <w:t xml:space="preserve"> развития Ставропольского края до 2020 года и на период до 2025 года по двум направлениям:</w:t>
      </w:r>
    </w:p>
    <w:p w:rsidR="00337A1C" w:rsidRDefault="00337A1C">
      <w:pPr>
        <w:pStyle w:val="ConsPlusNormal"/>
        <w:jc w:val="both"/>
      </w:pPr>
      <w:r>
        <w:t xml:space="preserve">(в ред. </w:t>
      </w:r>
      <w:hyperlink r:id="rId34" w:history="1">
        <w:r>
          <w:rPr>
            <w:color w:val="0000FF"/>
          </w:rPr>
          <w:t>постановления</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в области социальной политики;</w:t>
      </w:r>
    </w:p>
    <w:p w:rsidR="00337A1C" w:rsidRDefault="00337A1C">
      <w:pPr>
        <w:pStyle w:val="ConsPlusNormal"/>
        <w:spacing w:before="220"/>
        <w:ind w:firstLine="540"/>
        <w:jc w:val="both"/>
      </w:pPr>
      <w:r>
        <w:t>в области экономического развития.</w:t>
      </w:r>
    </w:p>
    <w:p w:rsidR="00337A1C" w:rsidRDefault="00337A1C">
      <w:pPr>
        <w:pStyle w:val="ConsPlusNormal"/>
        <w:jc w:val="both"/>
      </w:pPr>
    </w:p>
    <w:p w:rsidR="00337A1C" w:rsidRDefault="00337A1C">
      <w:pPr>
        <w:pStyle w:val="ConsPlusNormal"/>
        <w:jc w:val="center"/>
        <w:outlineLvl w:val="2"/>
      </w:pPr>
      <w:r>
        <w:t>4. Задачи и направления по достижению поставленных целей</w:t>
      </w:r>
    </w:p>
    <w:p w:rsidR="00337A1C" w:rsidRDefault="00337A1C">
      <w:pPr>
        <w:pStyle w:val="ConsPlusNormal"/>
        <w:jc w:val="center"/>
      </w:pPr>
      <w:r>
        <w:t>социально-экономического развития района</w:t>
      </w:r>
    </w:p>
    <w:p w:rsidR="00337A1C" w:rsidRDefault="00337A1C">
      <w:pPr>
        <w:pStyle w:val="ConsPlusNormal"/>
        <w:jc w:val="both"/>
      </w:pPr>
    </w:p>
    <w:p w:rsidR="00337A1C" w:rsidRDefault="00337A1C">
      <w:pPr>
        <w:pStyle w:val="ConsPlusNormal"/>
        <w:ind w:firstLine="540"/>
        <w:jc w:val="both"/>
        <w:outlineLvl w:val="3"/>
      </w:pPr>
      <w:r>
        <w:t>4.1. В области социальной политики</w:t>
      </w:r>
    </w:p>
    <w:p w:rsidR="00337A1C" w:rsidRDefault="00337A1C">
      <w:pPr>
        <w:pStyle w:val="ConsPlusNormal"/>
        <w:jc w:val="both"/>
      </w:pPr>
    </w:p>
    <w:p w:rsidR="00337A1C" w:rsidRDefault="00337A1C">
      <w:pPr>
        <w:pStyle w:val="ConsPlusNormal"/>
        <w:ind w:firstLine="540"/>
        <w:jc w:val="both"/>
        <w:outlineLvl w:val="4"/>
      </w:pPr>
      <w:r>
        <w:t>4.1.1. Демографическая политика</w:t>
      </w:r>
    </w:p>
    <w:p w:rsidR="00337A1C" w:rsidRDefault="00337A1C">
      <w:pPr>
        <w:pStyle w:val="ConsPlusNormal"/>
        <w:spacing w:before="220"/>
        <w:ind w:firstLine="540"/>
        <w:jc w:val="both"/>
      </w:pPr>
      <w:r>
        <w:t>Основными приоритетными задачами в области демографической политики в районе являются:</w:t>
      </w:r>
    </w:p>
    <w:p w:rsidR="00337A1C" w:rsidRDefault="00337A1C">
      <w:pPr>
        <w:pStyle w:val="ConsPlusNormal"/>
        <w:spacing w:before="220"/>
        <w:ind w:firstLine="540"/>
        <w:jc w:val="both"/>
      </w:pPr>
      <w:r>
        <w:t>снижение преждевременной смертности населения в трудоспособном возрасте;</w:t>
      </w:r>
    </w:p>
    <w:p w:rsidR="00337A1C" w:rsidRDefault="00337A1C">
      <w:pPr>
        <w:pStyle w:val="ConsPlusNormal"/>
        <w:spacing w:before="220"/>
        <w:ind w:firstLine="540"/>
        <w:jc w:val="both"/>
      </w:pPr>
      <w:r>
        <w:t>улучшение состояния здоровья населения района;</w:t>
      </w:r>
    </w:p>
    <w:p w:rsidR="00337A1C" w:rsidRDefault="00337A1C">
      <w:pPr>
        <w:pStyle w:val="ConsPlusNormal"/>
        <w:spacing w:before="220"/>
        <w:ind w:firstLine="540"/>
        <w:jc w:val="both"/>
      </w:pPr>
      <w:r>
        <w:t>увеличение средней продолжительности жизни населения;</w:t>
      </w:r>
    </w:p>
    <w:p w:rsidR="00337A1C" w:rsidRDefault="00337A1C">
      <w:pPr>
        <w:pStyle w:val="ConsPlusNormal"/>
        <w:spacing w:before="220"/>
        <w:ind w:firstLine="540"/>
        <w:jc w:val="both"/>
      </w:pPr>
      <w:r>
        <w:t>реализация мер, направленных на повышение уровня рождаемости.</w:t>
      </w:r>
    </w:p>
    <w:p w:rsidR="00337A1C" w:rsidRDefault="00337A1C">
      <w:pPr>
        <w:pStyle w:val="ConsPlusNormal"/>
        <w:spacing w:before="220"/>
        <w:ind w:firstLine="540"/>
        <w:jc w:val="both"/>
      </w:pPr>
      <w:r>
        <w:t>Приоритетные направления:</w:t>
      </w:r>
    </w:p>
    <w:p w:rsidR="00337A1C" w:rsidRDefault="00337A1C">
      <w:pPr>
        <w:pStyle w:val="ConsPlusNormal"/>
        <w:spacing w:before="220"/>
        <w:ind w:firstLine="540"/>
        <w:jc w:val="both"/>
      </w:pPr>
      <w:r>
        <w:t>реализация мер по снижению негативного влияния на демографические процессы;</w:t>
      </w:r>
    </w:p>
    <w:p w:rsidR="00337A1C" w:rsidRDefault="00337A1C">
      <w:pPr>
        <w:pStyle w:val="ConsPlusNormal"/>
        <w:spacing w:before="220"/>
        <w:ind w:firstLine="540"/>
        <w:jc w:val="both"/>
      </w:pPr>
      <w:r>
        <w:t>реализация мер материальной поддержки материнства и детства.</w:t>
      </w:r>
    </w:p>
    <w:p w:rsidR="00337A1C" w:rsidRDefault="00337A1C">
      <w:pPr>
        <w:pStyle w:val="ConsPlusNormal"/>
        <w:jc w:val="both"/>
      </w:pPr>
    </w:p>
    <w:p w:rsidR="00337A1C" w:rsidRDefault="00337A1C">
      <w:pPr>
        <w:pStyle w:val="ConsPlusNormal"/>
        <w:ind w:firstLine="540"/>
        <w:jc w:val="both"/>
        <w:outlineLvl w:val="4"/>
      </w:pPr>
      <w:r>
        <w:t>4.1.2. Улучшение качества оказываемых медицинских услуг</w:t>
      </w:r>
    </w:p>
    <w:p w:rsidR="00337A1C" w:rsidRDefault="00337A1C">
      <w:pPr>
        <w:pStyle w:val="ConsPlusNormal"/>
        <w:spacing w:before="220"/>
        <w:ind w:firstLine="540"/>
        <w:jc w:val="both"/>
      </w:pPr>
      <w:r>
        <w:t>Основные задачи:</w:t>
      </w:r>
    </w:p>
    <w:p w:rsidR="00337A1C" w:rsidRDefault="00337A1C">
      <w:pPr>
        <w:pStyle w:val="ConsPlusNormal"/>
        <w:spacing w:before="220"/>
        <w:ind w:firstLine="540"/>
        <w:jc w:val="both"/>
      </w:pPr>
      <w:r>
        <w:t>1. Повышение эффективности системы организации медицинской помощи:</w:t>
      </w:r>
    </w:p>
    <w:p w:rsidR="00337A1C" w:rsidRDefault="00337A1C">
      <w:pPr>
        <w:pStyle w:val="ConsPlusNormal"/>
        <w:spacing w:before="220"/>
        <w:ind w:firstLine="540"/>
        <w:jc w:val="both"/>
      </w:pPr>
      <w:r>
        <w:t>последовательное развитие первичной медико-санитарной помощи;</w:t>
      </w:r>
    </w:p>
    <w:p w:rsidR="00337A1C" w:rsidRDefault="00337A1C">
      <w:pPr>
        <w:pStyle w:val="ConsPlusNormal"/>
        <w:spacing w:before="220"/>
        <w:ind w:firstLine="540"/>
        <w:jc w:val="both"/>
      </w:pPr>
      <w:r>
        <w:t>внедрение стационарозамещающих технологий;</w:t>
      </w:r>
    </w:p>
    <w:p w:rsidR="00337A1C" w:rsidRDefault="00337A1C">
      <w:pPr>
        <w:pStyle w:val="ConsPlusNormal"/>
        <w:spacing w:before="220"/>
        <w:ind w:firstLine="540"/>
        <w:jc w:val="both"/>
      </w:pPr>
      <w:r>
        <w:t>обеспечение преемственности и оптимизации работы всех этапов оказания медицинской помощи;</w:t>
      </w:r>
    </w:p>
    <w:p w:rsidR="00337A1C" w:rsidRDefault="00337A1C">
      <w:pPr>
        <w:pStyle w:val="ConsPlusNormal"/>
        <w:spacing w:before="220"/>
        <w:ind w:firstLine="540"/>
        <w:jc w:val="both"/>
      </w:pPr>
      <w:r>
        <w:lastRenderedPageBreak/>
        <w:t>существенное повышение роли профилактической составляющей в деятельности звена первичной медицинской помощи на основе диспансеризации населения, постоянного наблюдения за группами риска, реализации мероприятий по формированию здорового образа жизни;</w:t>
      </w:r>
    </w:p>
    <w:p w:rsidR="00337A1C" w:rsidRDefault="00337A1C">
      <w:pPr>
        <w:pStyle w:val="ConsPlusNormal"/>
        <w:spacing w:before="220"/>
        <w:ind w:firstLine="540"/>
        <w:jc w:val="both"/>
      </w:pPr>
      <w:r>
        <w:t>поэтапная реализация функционального разделения диагностических, профилактических, лечебных и реабилитационных мероприятий;</w:t>
      </w:r>
    </w:p>
    <w:p w:rsidR="00337A1C" w:rsidRDefault="00337A1C">
      <w:pPr>
        <w:pStyle w:val="ConsPlusNormal"/>
        <w:spacing w:before="220"/>
        <w:ind w:firstLine="540"/>
        <w:jc w:val="both"/>
      </w:pPr>
      <w:r>
        <w:t>применение стандартов медицинской помощи;</w:t>
      </w:r>
    </w:p>
    <w:p w:rsidR="00337A1C" w:rsidRDefault="00337A1C">
      <w:pPr>
        <w:pStyle w:val="ConsPlusNormal"/>
        <w:spacing w:before="220"/>
        <w:ind w:firstLine="540"/>
        <w:jc w:val="both"/>
      </w:pPr>
      <w:r>
        <w:t>финансовое обеспечение постоянно действующей информационно-пропагандистской системы, направленной на формирование здорового образа жизни, профилактику заболеваний;</w:t>
      </w:r>
    </w:p>
    <w:p w:rsidR="00337A1C" w:rsidRDefault="00337A1C">
      <w:pPr>
        <w:pStyle w:val="ConsPlusNormal"/>
        <w:spacing w:before="220"/>
        <w:ind w:firstLine="540"/>
        <w:jc w:val="both"/>
      </w:pPr>
      <w:r>
        <w:t>подготовка и обучение кадров в рамках программ дополнительного специального образования по профилактической медицине;</w:t>
      </w:r>
    </w:p>
    <w:p w:rsidR="00337A1C" w:rsidRDefault="00337A1C">
      <w:pPr>
        <w:pStyle w:val="ConsPlusNormal"/>
        <w:spacing w:before="220"/>
        <w:ind w:firstLine="540"/>
        <w:jc w:val="both"/>
      </w:pPr>
      <w:r>
        <w:t>содействие созданию и развитию общественных организаций и объединений граждан с целью привлечения их к деятельности в сфере охраны и укрепления здоровья населения.</w:t>
      </w:r>
    </w:p>
    <w:p w:rsidR="00337A1C" w:rsidRDefault="00337A1C">
      <w:pPr>
        <w:pStyle w:val="ConsPlusNormal"/>
        <w:spacing w:before="220"/>
        <w:ind w:firstLine="540"/>
        <w:jc w:val="both"/>
      </w:pPr>
      <w:r>
        <w:t>2. Информатизация муниципального здравоохранения:</w:t>
      </w:r>
    </w:p>
    <w:p w:rsidR="00337A1C" w:rsidRDefault="00337A1C">
      <w:pPr>
        <w:pStyle w:val="ConsPlusNormal"/>
        <w:spacing w:before="220"/>
        <w:ind w:firstLine="540"/>
        <w:jc w:val="both"/>
      </w:pPr>
      <w:r>
        <w:t>создание и внедрение автоматизированной системы ведения медицинской карты пациента в электронном виде;</w:t>
      </w:r>
    </w:p>
    <w:p w:rsidR="00337A1C" w:rsidRDefault="00337A1C">
      <w:pPr>
        <w:pStyle w:val="ConsPlusNormal"/>
        <w:spacing w:before="220"/>
        <w:ind w:firstLine="540"/>
        <w:jc w:val="both"/>
      </w:pPr>
      <w:r>
        <w:t>наличие защищенной сети передачи данных (персонифицированных учетных данных об оказанных медицинских услугах и лекарственном обеспечении) в системе обязательного страхования, дополнительного лекарственного обеспечения, бюджетного финансирования;</w:t>
      </w:r>
    </w:p>
    <w:p w:rsidR="00337A1C" w:rsidRDefault="00337A1C">
      <w:pPr>
        <w:pStyle w:val="ConsPlusNormal"/>
        <w:spacing w:before="220"/>
        <w:ind w:firstLine="540"/>
        <w:jc w:val="both"/>
      </w:pPr>
      <w:r>
        <w:t>упорядочение системы финансирования и управления учреждениями и организациями отрасли здравоохранения.</w:t>
      </w:r>
    </w:p>
    <w:p w:rsidR="00337A1C" w:rsidRDefault="00337A1C">
      <w:pPr>
        <w:pStyle w:val="ConsPlusNormal"/>
        <w:spacing w:before="220"/>
        <w:ind w:firstLine="540"/>
        <w:jc w:val="both"/>
      </w:pPr>
      <w:r>
        <w:t>3. Повышение квалификации медицинских работников и создание системы мотивации к качественному труду:</w:t>
      </w:r>
    </w:p>
    <w:p w:rsidR="00337A1C" w:rsidRDefault="00337A1C">
      <w:pPr>
        <w:pStyle w:val="ConsPlusNormal"/>
        <w:spacing w:before="220"/>
        <w:ind w:firstLine="540"/>
        <w:jc w:val="both"/>
      </w:pPr>
      <w:r>
        <w:t>повышение роли руководителей учреждений здравоохранения, активизация их деятельности на повышение производительности труда, укрепление трудовой дисциплины;</w:t>
      </w:r>
    </w:p>
    <w:p w:rsidR="00337A1C" w:rsidRDefault="00337A1C">
      <w:pPr>
        <w:pStyle w:val="ConsPlusNormal"/>
        <w:spacing w:before="220"/>
        <w:ind w:firstLine="540"/>
        <w:jc w:val="both"/>
      </w:pPr>
      <w:r>
        <w:t>разработка и внедрение комплекса мероприятий по обеспечению подготовки медицинских кадров согласно государственным приоритетам;</w:t>
      </w:r>
    </w:p>
    <w:p w:rsidR="00337A1C" w:rsidRDefault="00337A1C">
      <w:pPr>
        <w:pStyle w:val="ConsPlusNormal"/>
        <w:spacing w:before="220"/>
        <w:ind w:firstLine="540"/>
        <w:jc w:val="both"/>
      </w:pPr>
      <w:r>
        <w:t>внедрение системы непрерывного образования и повышения профессионального уровня врачей и среднего медицинского персонала;</w:t>
      </w:r>
    </w:p>
    <w:p w:rsidR="00337A1C" w:rsidRDefault="00337A1C">
      <w:pPr>
        <w:pStyle w:val="ConsPlusNormal"/>
        <w:spacing w:before="220"/>
        <w:ind w:firstLine="540"/>
        <w:jc w:val="both"/>
      </w:pPr>
      <w:r>
        <w:t>внедрение единого реестра медицинских кадров.</w:t>
      </w:r>
    </w:p>
    <w:p w:rsidR="00337A1C" w:rsidRDefault="00337A1C">
      <w:pPr>
        <w:pStyle w:val="ConsPlusNormal"/>
        <w:spacing w:before="220"/>
        <w:ind w:firstLine="540"/>
        <w:jc w:val="both"/>
      </w:pPr>
      <w:r>
        <w:t>4. Создание системы охраны здоровья населения:</w:t>
      </w:r>
    </w:p>
    <w:p w:rsidR="00337A1C" w:rsidRDefault="00337A1C">
      <w:pPr>
        <w:pStyle w:val="ConsPlusNormal"/>
        <w:spacing w:before="220"/>
        <w:ind w:firstLine="540"/>
        <w:jc w:val="both"/>
      </w:pPr>
      <w:r>
        <w:t>формирование целевых программ по ранней диагностике, профилактике и лечению социально значимых заболеваний, реабилитации больных; поддержанию здоровья населения;</w:t>
      </w:r>
    </w:p>
    <w:p w:rsidR="00337A1C" w:rsidRDefault="00337A1C">
      <w:pPr>
        <w:pStyle w:val="ConsPlusNormal"/>
        <w:spacing w:before="220"/>
        <w:ind w:firstLine="540"/>
        <w:jc w:val="both"/>
      </w:pPr>
      <w:r>
        <w:t>формирование здорового образа жизни, повышение мотивации населения к ведению здорового образа жизни и ответственности за собственное здоровье, создание условий для ведения здорового образа жизни;</w:t>
      </w:r>
    </w:p>
    <w:p w:rsidR="00337A1C" w:rsidRDefault="00337A1C">
      <w:pPr>
        <w:pStyle w:val="ConsPlusNormal"/>
        <w:spacing w:before="220"/>
        <w:ind w:firstLine="540"/>
        <w:jc w:val="both"/>
      </w:pPr>
      <w:r>
        <w:t>обеспечение санитарно-эпидемиологического благополучия населения;</w:t>
      </w:r>
    </w:p>
    <w:p w:rsidR="00337A1C" w:rsidRDefault="00337A1C">
      <w:pPr>
        <w:pStyle w:val="ConsPlusNormal"/>
        <w:spacing w:before="220"/>
        <w:ind w:firstLine="540"/>
        <w:jc w:val="both"/>
      </w:pPr>
      <w:r>
        <w:t>обеспечение 100-процентного охвата детей профилактическими осмотрами;</w:t>
      </w:r>
    </w:p>
    <w:p w:rsidR="00337A1C" w:rsidRDefault="00337A1C">
      <w:pPr>
        <w:pStyle w:val="ConsPlusNormal"/>
        <w:spacing w:before="220"/>
        <w:ind w:firstLine="540"/>
        <w:jc w:val="both"/>
      </w:pPr>
      <w:r>
        <w:lastRenderedPageBreak/>
        <w:t>создание системы мер, направленных на сохранение и укрепление репродуктивного здоровья детей, подготовку их к семейной жизни на основе психолого-педагогических методов обучения и воспитания.</w:t>
      </w:r>
    </w:p>
    <w:p w:rsidR="00337A1C" w:rsidRDefault="00337A1C">
      <w:pPr>
        <w:pStyle w:val="ConsPlusNormal"/>
        <w:spacing w:before="220"/>
        <w:ind w:firstLine="540"/>
        <w:jc w:val="both"/>
      </w:pPr>
      <w:r>
        <w:t>5. Совершенствование финансирования здравоохранения:</w:t>
      </w:r>
    </w:p>
    <w:p w:rsidR="00337A1C" w:rsidRDefault="00337A1C">
      <w:pPr>
        <w:pStyle w:val="ConsPlusNormal"/>
        <w:spacing w:before="220"/>
        <w:ind w:firstLine="540"/>
        <w:jc w:val="both"/>
      </w:pPr>
      <w:r>
        <w:t>переход на одноканальное финансирование;</w:t>
      </w:r>
    </w:p>
    <w:p w:rsidR="00337A1C" w:rsidRDefault="00337A1C">
      <w:pPr>
        <w:pStyle w:val="ConsPlusNormal"/>
        <w:spacing w:before="220"/>
        <w:ind w:firstLine="540"/>
        <w:jc w:val="both"/>
      </w:pPr>
      <w:r>
        <w:t>привлечение в здравоохранение дополнительных внебюджетных источников финансирования;</w:t>
      </w:r>
    </w:p>
    <w:p w:rsidR="00337A1C" w:rsidRDefault="00337A1C">
      <w:pPr>
        <w:pStyle w:val="ConsPlusNormal"/>
        <w:spacing w:before="220"/>
        <w:ind w:firstLine="540"/>
        <w:jc w:val="both"/>
      </w:pPr>
      <w:r>
        <w:t>развитие оказания медицинской помощи в рамках добровольного медицинского страхования;</w:t>
      </w:r>
    </w:p>
    <w:p w:rsidR="00337A1C" w:rsidRDefault="00337A1C">
      <w:pPr>
        <w:pStyle w:val="ConsPlusNormal"/>
        <w:spacing w:before="220"/>
        <w:ind w:firstLine="540"/>
        <w:jc w:val="both"/>
      </w:pPr>
      <w:r>
        <w:t>финансирование отрасли по принципу бюджетного планирования, ориентированного на достижение конечных результатов и проведение мониторинга и оценки результатов деятельности;</w:t>
      </w:r>
    </w:p>
    <w:p w:rsidR="00337A1C" w:rsidRDefault="00337A1C">
      <w:pPr>
        <w:pStyle w:val="ConsPlusNormal"/>
        <w:spacing w:before="220"/>
        <w:ind w:firstLine="540"/>
        <w:jc w:val="both"/>
      </w:pPr>
      <w:r>
        <w:t>участие в федеральных, краевых проектах, обеспечивающих финансирование оказания медицинской помощи населению района;</w:t>
      </w:r>
    </w:p>
    <w:p w:rsidR="00337A1C" w:rsidRDefault="00337A1C">
      <w:pPr>
        <w:pStyle w:val="ConsPlusNormal"/>
        <w:spacing w:before="220"/>
        <w:ind w:firstLine="540"/>
        <w:jc w:val="both"/>
      </w:pPr>
      <w:r>
        <w:t>привлечение инвестиций в здравоохранение.</w:t>
      </w:r>
    </w:p>
    <w:p w:rsidR="00337A1C" w:rsidRDefault="00337A1C">
      <w:pPr>
        <w:pStyle w:val="ConsPlusNormal"/>
        <w:jc w:val="both"/>
      </w:pPr>
    </w:p>
    <w:p w:rsidR="00337A1C" w:rsidRDefault="00337A1C">
      <w:pPr>
        <w:pStyle w:val="ConsPlusNormal"/>
        <w:ind w:firstLine="540"/>
        <w:jc w:val="both"/>
        <w:outlineLvl w:val="4"/>
      </w:pPr>
      <w:r>
        <w:t>4.1.3. Развитие образования</w:t>
      </w:r>
    </w:p>
    <w:p w:rsidR="00337A1C" w:rsidRDefault="00337A1C">
      <w:pPr>
        <w:pStyle w:val="ConsPlusNormal"/>
        <w:spacing w:before="220"/>
        <w:ind w:firstLine="540"/>
        <w:jc w:val="both"/>
      </w:pPr>
      <w:r>
        <w:t>В целях создания условий для личностного развития, для удовлетворения потребностей населения Андроповского муниципального района в качественном образовании необходимо решить следующие задачи:</w:t>
      </w:r>
    </w:p>
    <w:p w:rsidR="00337A1C" w:rsidRDefault="00337A1C">
      <w:pPr>
        <w:pStyle w:val="ConsPlusNormal"/>
        <w:spacing w:before="220"/>
        <w:ind w:firstLine="540"/>
        <w:jc w:val="both"/>
      </w:pPr>
      <w:r>
        <w:t>обеспечение доступности образования;</w:t>
      </w:r>
    </w:p>
    <w:p w:rsidR="00337A1C" w:rsidRDefault="00337A1C">
      <w:pPr>
        <w:pStyle w:val="ConsPlusNormal"/>
        <w:spacing w:before="220"/>
        <w:ind w:firstLine="540"/>
        <w:jc w:val="both"/>
      </w:pPr>
      <w:r>
        <w:t>совершенствование содержания и технологий образования;</w:t>
      </w:r>
    </w:p>
    <w:p w:rsidR="00337A1C" w:rsidRDefault="00337A1C">
      <w:pPr>
        <w:pStyle w:val="ConsPlusNormal"/>
        <w:spacing w:before="220"/>
        <w:ind w:firstLine="540"/>
        <w:jc w:val="both"/>
      </w:pPr>
      <w:r>
        <w:t>обеспечение качества образовательных услуг;</w:t>
      </w:r>
    </w:p>
    <w:p w:rsidR="00337A1C" w:rsidRDefault="00337A1C">
      <w:pPr>
        <w:pStyle w:val="ConsPlusNormal"/>
        <w:spacing w:before="220"/>
        <w:ind w:firstLine="540"/>
        <w:jc w:val="both"/>
      </w:pPr>
      <w:r>
        <w:t>повышение эффективности управления муниципальной системы образования;</w:t>
      </w:r>
    </w:p>
    <w:p w:rsidR="00337A1C" w:rsidRDefault="00337A1C">
      <w:pPr>
        <w:pStyle w:val="ConsPlusNormal"/>
        <w:spacing w:before="220"/>
        <w:ind w:firstLine="540"/>
        <w:jc w:val="both"/>
      </w:pPr>
      <w:r>
        <w:t xml:space="preserve">создание непрерывной системы образования, включающей все уровни, начиная </w:t>
      </w:r>
      <w:proofErr w:type="gramStart"/>
      <w:r>
        <w:t>с</w:t>
      </w:r>
      <w:proofErr w:type="gramEnd"/>
      <w:r>
        <w:t xml:space="preserve"> дошкольного;</w:t>
      </w:r>
    </w:p>
    <w:p w:rsidR="00337A1C" w:rsidRDefault="00337A1C">
      <w:pPr>
        <w:pStyle w:val="ConsPlusNormal"/>
        <w:spacing w:before="220"/>
        <w:ind w:firstLine="540"/>
        <w:jc w:val="both"/>
      </w:pPr>
      <w:r>
        <w:t>расширение социального партнерства с различными ведомствами и структурами.</w:t>
      </w:r>
    </w:p>
    <w:p w:rsidR="00337A1C" w:rsidRDefault="00337A1C">
      <w:pPr>
        <w:pStyle w:val="ConsPlusNormal"/>
        <w:spacing w:before="220"/>
        <w:ind w:firstLine="540"/>
        <w:jc w:val="both"/>
      </w:pPr>
      <w:r>
        <w:t>Основные направления развития:</w:t>
      </w:r>
    </w:p>
    <w:p w:rsidR="00337A1C" w:rsidRDefault="00337A1C">
      <w:pPr>
        <w:pStyle w:val="ConsPlusNormal"/>
        <w:spacing w:before="220"/>
        <w:ind w:firstLine="540"/>
        <w:jc w:val="both"/>
      </w:pPr>
      <w:r>
        <w:t>1. Дошкольное образование:</w:t>
      </w:r>
    </w:p>
    <w:p w:rsidR="00337A1C" w:rsidRDefault="00337A1C">
      <w:pPr>
        <w:pStyle w:val="ConsPlusNormal"/>
        <w:spacing w:before="220"/>
        <w:ind w:firstLine="540"/>
        <w:jc w:val="both"/>
      </w:pPr>
      <w:r>
        <w:t>достижение оптимального уровня развития каждого ребенка дошкольного возраста, обеспечивающего успешность в школе;</w:t>
      </w:r>
    </w:p>
    <w:p w:rsidR="00337A1C" w:rsidRDefault="00337A1C">
      <w:pPr>
        <w:pStyle w:val="ConsPlusNormal"/>
        <w:spacing w:before="220"/>
        <w:ind w:firstLine="540"/>
        <w:jc w:val="both"/>
      </w:pPr>
      <w:r>
        <w:t>создание гибкой системы дошкольного образования с различными формами, обеспечивающей общедоступное и бесплатное образование;</w:t>
      </w:r>
    </w:p>
    <w:p w:rsidR="00337A1C" w:rsidRDefault="00337A1C">
      <w:pPr>
        <w:pStyle w:val="ConsPlusNormal"/>
        <w:spacing w:before="220"/>
        <w:ind w:firstLine="540"/>
        <w:jc w:val="both"/>
      </w:pPr>
      <w:r>
        <w:t>использование в практике работы дошкольных образовательных учреждений вариативных подходов и программ воспитания, развития и обучения. Развитие новых форм дошкольного образования;</w:t>
      </w:r>
    </w:p>
    <w:p w:rsidR="00337A1C" w:rsidRDefault="00337A1C">
      <w:pPr>
        <w:pStyle w:val="ConsPlusNormal"/>
        <w:spacing w:before="220"/>
        <w:ind w:firstLine="540"/>
        <w:jc w:val="both"/>
      </w:pPr>
      <w:r>
        <w:t xml:space="preserve">обеспечение преемственности образовательно-развивающих программ дошкольных </w:t>
      </w:r>
      <w:r>
        <w:lastRenderedPageBreak/>
        <w:t>образовательных учреждений и начальных классов общеобразовательных учреждений;</w:t>
      </w:r>
    </w:p>
    <w:p w:rsidR="00337A1C" w:rsidRDefault="00337A1C">
      <w:pPr>
        <w:pStyle w:val="ConsPlusNormal"/>
        <w:spacing w:before="220"/>
        <w:ind w:firstLine="540"/>
        <w:jc w:val="both"/>
      </w:pPr>
      <w:r>
        <w:t>предоставление семье социальных гарантий, возможности устройства ребенка в дошкольное образовательное учреждение.</w:t>
      </w:r>
    </w:p>
    <w:p w:rsidR="00337A1C" w:rsidRDefault="00337A1C">
      <w:pPr>
        <w:pStyle w:val="ConsPlusNormal"/>
        <w:spacing w:before="220"/>
        <w:ind w:firstLine="540"/>
        <w:jc w:val="both"/>
      </w:pPr>
      <w:r>
        <w:t>2. Общее образование:</w:t>
      </w:r>
    </w:p>
    <w:p w:rsidR="00337A1C" w:rsidRDefault="00337A1C">
      <w:pPr>
        <w:pStyle w:val="ConsPlusNormal"/>
        <w:spacing w:before="220"/>
        <w:ind w:firstLine="540"/>
        <w:jc w:val="both"/>
      </w:pPr>
      <w:r>
        <w:t>Обновление содержания, методов обучения и достижения нового качества его результатов. Деятельностный подход в образовательной деятельности должен привести к следующим результатам:</w:t>
      </w:r>
    </w:p>
    <w:p w:rsidR="00337A1C" w:rsidRDefault="00337A1C">
      <w:pPr>
        <w:pStyle w:val="ConsPlusNormal"/>
        <w:spacing w:before="220"/>
        <w:ind w:firstLine="540"/>
        <w:jc w:val="both"/>
      </w:pPr>
      <w:r>
        <w:t>развитие у обучающихся способностей к самореализации, воспитание инициативности и предприимчивости в сочетании с чувством социальной справедливости;</w:t>
      </w:r>
    </w:p>
    <w:p w:rsidR="00337A1C" w:rsidRDefault="00337A1C">
      <w:pPr>
        <w:pStyle w:val="ConsPlusNormal"/>
        <w:spacing w:before="220"/>
        <w:ind w:firstLine="540"/>
        <w:jc w:val="both"/>
      </w:pPr>
      <w:r>
        <w:t>умение отстаивать свои права, формирование высокого уровня правовой культуры;</w:t>
      </w:r>
    </w:p>
    <w:p w:rsidR="00337A1C" w:rsidRDefault="00337A1C">
      <w:pPr>
        <w:pStyle w:val="ConsPlusNormal"/>
        <w:spacing w:before="220"/>
        <w:ind w:firstLine="540"/>
        <w:jc w:val="both"/>
      </w:pPr>
      <w:r>
        <w:t>готовность к сотрудничеству, развитие способностей к творчеству;</w:t>
      </w:r>
    </w:p>
    <w:p w:rsidR="00337A1C" w:rsidRDefault="00337A1C">
      <w:pPr>
        <w:pStyle w:val="ConsPlusNormal"/>
        <w:spacing w:before="220"/>
        <w:ind w:firstLine="540"/>
        <w:jc w:val="both"/>
      </w:pPr>
      <w:r>
        <w:t>развитие системы поддержки талантливых детей. Обеспечение доступа к получению общего образования детей-инвалидов.</w:t>
      </w:r>
    </w:p>
    <w:p w:rsidR="00337A1C" w:rsidRDefault="00337A1C">
      <w:pPr>
        <w:pStyle w:val="ConsPlusNormal"/>
        <w:jc w:val="both"/>
      </w:pPr>
      <w:r>
        <w:t xml:space="preserve">(абзац введен </w:t>
      </w:r>
      <w:hyperlink r:id="rId35" w:history="1">
        <w:r>
          <w:rPr>
            <w:color w:val="0000FF"/>
          </w:rPr>
          <w:t>постановлением</w:t>
        </w:r>
      </w:hyperlink>
      <w:r>
        <w:t xml:space="preserve"> администрации Андроповского муниципального района Ставропольского края от 29.08.2013 N 525)</w:t>
      </w:r>
    </w:p>
    <w:p w:rsidR="00337A1C" w:rsidRDefault="00337A1C">
      <w:pPr>
        <w:pStyle w:val="ConsPlusNormal"/>
        <w:spacing w:before="220"/>
        <w:ind w:firstLine="540"/>
        <w:jc w:val="both"/>
      </w:pPr>
      <w:r>
        <w:t>3. Создание комфортных условий реализации основных образовательных программ:</w:t>
      </w:r>
    </w:p>
    <w:p w:rsidR="00337A1C" w:rsidRDefault="00337A1C">
      <w:pPr>
        <w:pStyle w:val="ConsPlusNormal"/>
        <w:jc w:val="both"/>
      </w:pPr>
      <w:r>
        <w:t xml:space="preserve">(в ред. </w:t>
      </w:r>
      <w:hyperlink r:id="rId36" w:history="1">
        <w:r>
          <w:rPr>
            <w:color w:val="0000FF"/>
          </w:rPr>
          <w:t>постановления</w:t>
        </w:r>
      </w:hyperlink>
      <w:r>
        <w:t xml:space="preserve"> администрации Андроповского муниципального района Ставропольского края от 29.08.2013 N 525)</w:t>
      </w:r>
    </w:p>
    <w:p w:rsidR="00337A1C" w:rsidRDefault="00337A1C">
      <w:pPr>
        <w:pStyle w:val="ConsPlusNormal"/>
        <w:spacing w:before="220"/>
        <w:ind w:firstLine="540"/>
        <w:jc w:val="both"/>
      </w:pPr>
      <w:r>
        <w:t>а) Выполнение гигиенических требований:</w:t>
      </w:r>
    </w:p>
    <w:p w:rsidR="00337A1C" w:rsidRDefault="00337A1C">
      <w:pPr>
        <w:pStyle w:val="ConsPlusNormal"/>
        <w:spacing w:before="220"/>
        <w:ind w:firstLine="540"/>
        <w:jc w:val="both"/>
      </w:pPr>
      <w:r>
        <w:t xml:space="preserve">медицинское обслуживание </w:t>
      </w:r>
      <w:proofErr w:type="gramStart"/>
      <w:r>
        <w:t>обучающихся</w:t>
      </w:r>
      <w:proofErr w:type="gramEnd"/>
      <w:r>
        <w:t>;</w:t>
      </w:r>
    </w:p>
    <w:p w:rsidR="00337A1C" w:rsidRDefault="00337A1C">
      <w:pPr>
        <w:pStyle w:val="ConsPlusNormal"/>
        <w:spacing w:before="220"/>
        <w:ind w:firstLine="540"/>
        <w:jc w:val="both"/>
      </w:pPr>
      <w:r>
        <w:t>внедрение здоровьесберегающих технологий в образовательный процесс;</w:t>
      </w:r>
    </w:p>
    <w:p w:rsidR="00337A1C" w:rsidRDefault="00337A1C">
      <w:pPr>
        <w:pStyle w:val="ConsPlusNormal"/>
        <w:spacing w:before="220"/>
        <w:ind w:firstLine="540"/>
        <w:jc w:val="both"/>
      </w:pPr>
      <w:r>
        <w:t>улучшение школьного питания, физической культуры.</w:t>
      </w:r>
    </w:p>
    <w:p w:rsidR="00337A1C" w:rsidRDefault="00337A1C">
      <w:pPr>
        <w:pStyle w:val="ConsPlusNormal"/>
        <w:spacing w:before="220"/>
        <w:ind w:firstLine="540"/>
        <w:jc w:val="both"/>
      </w:pPr>
      <w:r>
        <w:t>б) Кадровое обеспечение:</w:t>
      </w:r>
    </w:p>
    <w:p w:rsidR="00337A1C" w:rsidRDefault="00337A1C">
      <w:pPr>
        <w:pStyle w:val="ConsPlusNormal"/>
        <w:spacing w:before="220"/>
        <w:ind w:firstLine="540"/>
        <w:jc w:val="both"/>
      </w:pPr>
      <w:r>
        <w:t>комплектование квалифицированными кадрами;</w:t>
      </w:r>
    </w:p>
    <w:p w:rsidR="00337A1C" w:rsidRDefault="00337A1C">
      <w:pPr>
        <w:pStyle w:val="ConsPlusNormal"/>
        <w:spacing w:before="220"/>
        <w:ind w:firstLine="540"/>
        <w:jc w:val="both"/>
      </w:pPr>
      <w:r>
        <w:t>подготовка, переподготовка и повышение квалификации педагогов;</w:t>
      </w:r>
    </w:p>
    <w:p w:rsidR="00337A1C" w:rsidRDefault="00337A1C">
      <w:pPr>
        <w:pStyle w:val="ConsPlusNormal"/>
        <w:spacing w:before="220"/>
        <w:ind w:firstLine="540"/>
        <w:jc w:val="both"/>
      </w:pPr>
      <w:r>
        <w:t>повышение уровня мотивации к профессиональному самообразованию.</w:t>
      </w:r>
    </w:p>
    <w:p w:rsidR="00337A1C" w:rsidRDefault="00337A1C">
      <w:pPr>
        <w:pStyle w:val="ConsPlusNormal"/>
        <w:spacing w:before="220"/>
        <w:ind w:firstLine="540"/>
        <w:jc w:val="both"/>
      </w:pPr>
      <w:r>
        <w:t>в) Материально-техническое обеспечение:</w:t>
      </w:r>
    </w:p>
    <w:p w:rsidR="00337A1C" w:rsidRDefault="00337A1C">
      <w:pPr>
        <w:pStyle w:val="ConsPlusNormal"/>
        <w:spacing w:before="220"/>
        <w:ind w:firstLine="540"/>
        <w:jc w:val="both"/>
      </w:pPr>
      <w:r>
        <w:t>создание комфортных, обеспечивающих сохранение жизни и здоровья детей;</w:t>
      </w:r>
    </w:p>
    <w:p w:rsidR="00337A1C" w:rsidRDefault="00337A1C">
      <w:pPr>
        <w:pStyle w:val="ConsPlusNormal"/>
        <w:spacing w:before="220"/>
        <w:ind w:firstLine="540"/>
        <w:jc w:val="both"/>
      </w:pPr>
      <w:r>
        <w:t>ремонт аварийных и ветхих зданий;</w:t>
      </w:r>
    </w:p>
    <w:p w:rsidR="00337A1C" w:rsidRDefault="00337A1C">
      <w:pPr>
        <w:pStyle w:val="ConsPlusNormal"/>
        <w:spacing w:before="220"/>
        <w:ind w:firstLine="540"/>
        <w:jc w:val="both"/>
      </w:pPr>
      <w:r>
        <w:t>укрепление, развитие материально-технической, учебной базы учреждений образования в соответствии с национальной образовательной стратегией "Новая школа";</w:t>
      </w:r>
    </w:p>
    <w:p w:rsidR="00337A1C" w:rsidRDefault="00337A1C">
      <w:pPr>
        <w:pStyle w:val="ConsPlusNormal"/>
        <w:jc w:val="both"/>
      </w:pPr>
      <w:r>
        <w:t xml:space="preserve">(в ред. </w:t>
      </w:r>
      <w:hyperlink r:id="rId37" w:history="1">
        <w:r>
          <w:rPr>
            <w:color w:val="0000FF"/>
          </w:rPr>
          <w:t>постановления</w:t>
        </w:r>
      </w:hyperlink>
      <w:r>
        <w:t xml:space="preserve"> администрации Андроповского муниципального района Ставропольского края от 29.08.2013 N 525)</w:t>
      </w:r>
    </w:p>
    <w:p w:rsidR="00337A1C" w:rsidRDefault="00337A1C">
      <w:pPr>
        <w:pStyle w:val="ConsPlusNormal"/>
        <w:spacing w:before="220"/>
        <w:ind w:firstLine="540"/>
        <w:jc w:val="both"/>
      </w:pPr>
      <w:r>
        <w:t>выполнение требований пожарной безопасности и электробезопасности.</w:t>
      </w:r>
    </w:p>
    <w:p w:rsidR="00337A1C" w:rsidRDefault="00337A1C">
      <w:pPr>
        <w:pStyle w:val="ConsPlusNormal"/>
        <w:spacing w:before="220"/>
        <w:ind w:firstLine="540"/>
        <w:jc w:val="both"/>
      </w:pPr>
      <w:r>
        <w:t>г) Учебно-методическое обеспечение:</w:t>
      </w:r>
    </w:p>
    <w:p w:rsidR="00337A1C" w:rsidRDefault="00337A1C">
      <w:pPr>
        <w:pStyle w:val="ConsPlusNormal"/>
        <w:spacing w:before="220"/>
        <w:ind w:firstLine="540"/>
        <w:jc w:val="both"/>
      </w:pPr>
      <w:r>
        <w:lastRenderedPageBreak/>
        <w:t>создание учебно-информационной среды с использованием современного учебного оборудования и литературы.</w:t>
      </w:r>
    </w:p>
    <w:p w:rsidR="00337A1C" w:rsidRDefault="00337A1C">
      <w:pPr>
        <w:pStyle w:val="ConsPlusNormal"/>
        <w:spacing w:before="220"/>
        <w:ind w:firstLine="540"/>
        <w:jc w:val="both"/>
      </w:pPr>
      <w:r>
        <w:t>4. Профессиональное образование:</w:t>
      </w:r>
    </w:p>
    <w:p w:rsidR="00337A1C" w:rsidRDefault="00337A1C">
      <w:pPr>
        <w:pStyle w:val="ConsPlusNormal"/>
        <w:spacing w:before="220"/>
        <w:ind w:firstLine="540"/>
        <w:jc w:val="both"/>
      </w:pPr>
      <w:r>
        <w:t>предоставление возможности получать основы профессионального образования на базе школ и профессиональных учебных заведений;</w:t>
      </w:r>
    </w:p>
    <w:p w:rsidR="00337A1C" w:rsidRDefault="00337A1C">
      <w:pPr>
        <w:pStyle w:val="ConsPlusNormal"/>
        <w:spacing w:before="220"/>
        <w:ind w:firstLine="540"/>
        <w:jc w:val="both"/>
      </w:pPr>
      <w:r>
        <w:t>ориентация на востребованные рабочие профессии;</w:t>
      </w:r>
    </w:p>
    <w:p w:rsidR="00337A1C" w:rsidRDefault="00337A1C">
      <w:pPr>
        <w:pStyle w:val="ConsPlusNormal"/>
        <w:spacing w:before="220"/>
        <w:ind w:firstLine="540"/>
        <w:jc w:val="both"/>
      </w:pPr>
      <w:r>
        <w:t>социальная поддержка сельской молодежи.</w:t>
      </w:r>
    </w:p>
    <w:p w:rsidR="00337A1C" w:rsidRDefault="00337A1C">
      <w:pPr>
        <w:pStyle w:val="ConsPlusNormal"/>
        <w:spacing w:before="220"/>
        <w:ind w:firstLine="540"/>
        <w:jc w:val="both"/>
      </w:pPr>
      <w:r>
        <w:t>5. Развитие системы социально-педагогической поддержки детей, попавших в трудную жизненную ситуацию:</w:t>
      </w:r>
    </w:p>
    <w:p w:rsidR="00337A1C" w:rsidRDefault="00337A1C">
      <w:pPr>
        <w:pStyle w:val="ConsPlusNormal"/>
        <w:spacing w:before="220"/>
        <w:ind w:firstLine="540"/>
        <w:jc w:val="both"/>
      </w:pPr>
      <w:r>
        <w:t>проведение системы мероприятий с детьми "группы риска";</w:t>
      </w:r>
    </w:p>
    <w:p w:rsidR="00337A1C" w:rsidRDefault="00337A1C">
      <w:pPr>
        <w:pStyle w:val="ConsPlusNormal"/>
        <w:spacing w:before="220"/>
        <w:ind w:firstLine="540"/>
        <w:jc w:val="both"/>
      </w:pPr>
      <w:r>
        <w:t>развитие семейных форм устройства детей;</w:t>
      </w:r>
    </w:p>
    <w:p w:rsidR="00337A1C" w:rsidRDefault="00337A1C">
      <w:pPr>
        <w:pStyle w:val="ConsPlusNormal"/>
        <w:spacing w:before="220"/>
        <w:ind w:firstLine="540"/>
        <w:jc w:val="both"/>
      </w:pPr>
      <w:r>
        <w:t>подготовка кандидатов в опекуны, приемные родители;</w:t>
      </w:r>
    </w:p>
    <w:p w:rsidR="00337A1C" w:rsidRDefault="00337A1C">
      <w:pPr>
        <w:pStyle w:val="ConsPlusNormal"/>
        <w:spacing w:before="220"/>
        <w:ind w:firstLine="540"/>
        <w:jc w:val="both"/>
      </w:pPr>
      <w:r>
        <w:t>обучение специалистов отдела опеки и попечительства;</w:t>
      </w:r>
    </w:p>
    <w:p w:rsidR="00337A1C" w:rsidRDefault="00337A1C">
      <w:pPr>
        <w:pStyle w:val="ConsPlusNormal"/>
        <w:spacing w:before="220"/>
        <w:ind w:firstLine="540"/>
        <w:jc w:val="both"/>
      </w:pPr>
      <w:r>
        <w:t>развитие альтернативных форм жизнеустройства детей, лишенных родительского попечения.</w:t>
      </w:r>
    </w:p>
    <w:p w:rsidR="00337A1C" w:rsidRDefault="00337A1C">
      <w:pPr>
        <w:pStyle w:val="ConsPlusNormal"/>
        <w:jc w:val="both"/>
      </w:pPr>
      <w:r>
        <w:t xml:space="preserve">(строка введена </w:t>
      </w:r>
      <w:hyperlink r:id="rId38" w:history="1">
        <w:r>
          <w:rPr>
            <w:color w:val="0000FF"/>
          </w:rPr>
          <w:t>постановлением</w:t>
        </w:r>
      </w:hyperlink>
      <w:r>
        <w:t xml:space="preserve"> администрации Андроповского муниципального района Ставропольского края от 29.08.2013 N 525)</w:t>
      </w:r>
    </w:p>
    <w:p w:rsidR="00337A1C" w:rsidRDefault="00337A1C">
      <w:pPr>
        <w:pStyle w:val="ConsPlusNormal"/>
        <w:spacing w:before="220"/>
        <w:ind w:firstLine="540"/>
        <w:jc w:val="both"/>
      </w:pPr>
      <w:r>
        <w:t>6. Дополнительное образование детей:</w:t>
      </w:r>
    </w:p>
    <w:p w:rsidR="00337A1C" w:rsidRDefault="00337A1C">
      <w:pPr>
        <w:pStyle w:val="ConsPlusNormal"/>
        <w:spacing w:before="220"/>
        <w:ind w:firstLine="540"/>
        <w:jc w:val="both"/>
      </w:pPr>
      <w:r>
        <w:t>доступность в удовлетворении разнообразных интересов всех обучающихся;</w:t>
      </w:r>
    </w:p>
    <w:p w:rsidR="00337A1C" w:rsidRDefault="00337A1C">
      <w:pPr>
        <w:pStyle w:val="ConsPlusNormal"/>
        <w:spacing w:before="220"/>
        <w:ind w:firstLine="540"/>
        <w:jc w:val="both"/>
      </w:pPr>
      <w:r>
        <w:t>профилактика детской и подростковой безнадзорности, правонарушений.</w:t>
      </w:r>
    </w:p>
    <w:p w:rsidR="00337A1C" w:rsidRDefault="00337A1C">
      <w:pPr>
        <w:pStyle w:val="ConsPlusNormal"/>
        <w:spacing w:before="220"/>
        <w:ind w:firstLine="540"/>
        <w:jc w:val="both"/>
      </w:pPr>
      <w:r>
        <w:t>7. Повышение воспитательного потенциала муниципальной системы образования:</w:t>
      </w:r>
    </w:p>
    <w:p w:rsidR="00337A1C" w:rsidRDefault="00337A1C">
      <w:pPr>
        <w:pStyle w:val="ConsPlusNormal"/>
        <w:spacing w:before="220"/>
        <w:ind w:firstLine="540"/>
        <w:jc w:val="both"/>
      </w:pPr>
      <w:r>
        <w:t>создание условий для духовно-нравственного становления детей, подготовка их к самостоятельной жизни;</w:t>
      </w:r>
    </w:p>
    <w:p w:rsidR="00337A1C" w:rsidRDefault="00337A1C">
      <w:pPr>
        <w:pStyle w:val="ConsPlusNormal"/>
        <w:spacing w:before="220"/>
        <w:ind w:firstLine="540"/>
        <w:jc w:val="both"/>
      </w:pPr>
      <w:r>
        <w:t>создание условий для формирования у воспитанников гражданской ответственности, инициативности;</w:t>
      </w:r>
    </w:p>
    <w:p w:rsidR="00337A1C" w:rsidRDefault="00337A1C">
      <w:pPr>
        <w:pStyle w:val="ConsPlusNormal"/>
        <w:spacing w:before="220"/>
        <w:ind w:firstLine="540"/>
        <w:jc w:val="both"/>
      </w:pPr>
      <w:r>
        <w:t>оптимизация профилактики асоциального поведения учащихся.</w:t>
      </w:r>
    </w:p>
    <w:p w:rsidR="00337A1C" w:rsidRDefault="00337A1C">
      <w:pPr>
        <w:pStyle w:val="ConsPlusNormal"/>
        <w:spacing w:before="220"/>
        <w:ind w:firstLine="540"/>
        <w:jc w:val="both"/>
      </w:pPr>
      <w:r>
        <w:t>8. Повышение эффективности кадрового обеспечения муниципальной системы образования:</w:t>
      </w:r>
    </w:p>
    <w:p w:rsidR="00337A1C" w:rsidRDefault="00337A1C">
      <w:pPr>
        <w:pStyle w:val="ConsPlusNormal"/>
        <w:spacing w:before="220"/>
        <w:ind w:firstLine="540"/>
        <w:jc w:val="both"/>
      </w:pPr>
      <w:r>
        <w:t>участие педагогов в управлении и образовательной политике района;</w:t>
      </w:r>
    </w:p>
    <w:p w:rsidR="00337A1C" w:rsidRDefault="00337A1C">
      <w:pPr>
        <w:pStyle w:val="ConsPlusNormal"/>
        <w:spacing w:before="220"/>
        <w:ind w:firstLine="540"/>
        <w:jc w:val="both"/>
      </w:pPr>
      <w:r>
        <w:t>повышение уровня профессионализма работников образования;</w:t>
      </w:r>
    </w:p>
    <w:p w:rsidR="00337A1C" w:rsidRDefault="00337A1C">
      <w:pPr>
        <w:pStyle w:val="ConsPlusNormal"/>
        <w:spacing w:before="220"/>
        <w:ind w:firstLine="540"/>
        <w:jc w:val="both"/>
      </w:pPr>
      <w:r>
        <w:t>прогноз потребности в педагогических кадрах с учетом перспективы развития муниципальной системы образования;</w:t>
      </w:r>
    </w:p>
    <w:p w:rsidR="00337A1C" w:rsidRDefault="00337A1C">
      <w:pPr>
        <w:pStyle w:val="ConsPlusNormal"/>
        <w:spacing w:before="220"/>
        <w:ind w:firstLine="540"/>
        <w:jc w:val="both"/>
      </w:pPr>
      <w:r>
        <w:t>трудоустройство и закрепление молодых специалистов в общеобразовательных учреждениях;</w:t>
      </w:r>
    </w:p>
    <w:p w:rsidR="00337A1C" w:rsidRDefault="00337A1C">
      <w:pPr>
        <w:pStyle w:val="ConsPlusNormal"/>
        <w:spacing w:before="220"/>
        <w:ind w:firstLine="540"/>
        <w:jc w:val="both"/>
      </w:pPr>
      <w:r>
        <w:t xml:space="preserve">абзац исключен с 29 августа 2013 года. - </w:t>
      </w:r>
      <w:hyperlink r:id="rId39" w:history="1">
        <w:r>
          <w:rPr>
            <w:color w:val="0000FF"/>
          </w:rPr>
          <w:t>Постановление</w:t>
        </w:r>
      </w:hyperlink>
      <w:r>
        <w:t xml:space="preserve"> администрации Андроповского </w:t>
      </w:r>
      <w:r>
        <w:lastRenderedPageBreak/>
        <w:t>муниципального района Ставропольского края от 29.08.2013 N 525.</w:t>
      </w:r>
    </w:p>
    <w:p w:rsidR="00337A1C" w:rsidRDefault="00337A1C">
      <w:pPr>
        <w:pStyle w:val="ConsPlusNormal"/>
        <w:spacing w:before="220"/>
        <w:ind w:firstLine="540"/>
        <w:jc w:val="both"/>
      </w:pPr>
      <w:r>
        <w:t>9. Современные экономические отношения:</w:t>
      </w:r>
    </w:p>
    <w:p w:rsidR="00337A1C" w:rsidRDefault="00337A1C">
      <w:pPr>
        <w:pStyle w:val="ConsPlusNormal"/>
        <w:spacing w:before="220"/>
        <w:ind w:firstLine="540"/>
        <w:jc w:val="both"/>
      </w:pPr>
      <w:r>
        <w:t>деятельность образовательных учреждений в условиях подушевого финансирования;</w:t>
      </w:r>
    </w:p>
    <w:p w:rsidR="00337A1C" w:rsidRDefault="00337A1C">
      <w:pPr>
        <w:pStyle w:val="ConsPlusNormal"/>
        <w:spacing w:before="220"/>
        <w:ind w:firstLine="540"/>
        <w:jc w:val="both"/>
      </w:pPr>
      <w:r>
        <w:t>материальное стимулирование деятельности учреждений, руководителей, педагогов.</w:t>
      </w:r>
    </w:p>
    <w:p w:rsidR="00337A1C" w:rsidRDefault="00337A1C">
      <w:pPr>
        <w:pStyle w:val="ConsPlusNormal"/>
        <w:spacing w:before="220"/>
        <w:ind w:firstLine="540"/>
        <w:jc w:val="both"/>
      </w:pPr>
      <w:r>
        <w:t>10. Повышение эффективности управления образованием:</w:t>
      </w:r>
    </w:p>
    <w:p w:rsidR="00337A1C" w:rsidRDefault="00337A1C">
      <w:pPr>
        <w:pStyle w:val="ConsPlusNormal"/>
        <w:spacing w:before="220"/>
        <w:ind w:firstLine="540"/>
        <w:jc w:val="both"/>
      </w:pPr>
      <w:r>
        <w:t>а) Оптимизация системы управления образованием в районе:</w:t>
      </w:r>
    </w:p>
    <w:p w:rsidR="00337A1C" w:rsidRDefault="00337A1C">
      <w:pPr>
        <w:pStyle w:val="ConsPlusNormal"/>
        <w:spacing w:before="220"/>
        <w:ind w:firstLine="540"/>
        <w:jc w:val="both"/>
      </w:pPr>
      <w:r>
        <w:t>координация деятельности специалистов, осуществляющих функции контроля;</w:t>
      </w:r>
    </w:p>
    <w:p w:rsidR="00337A1C" w:rsidRDefault="00337A1C">
      <w:pPr>
        <w:pStyle w:val="ConsPlusNormal"/>
        <w:spacing w:before="220"/>
        <w:ind w:firstLine="540"/>
        <w:jc w:val="both"/>
      </w:pPr>
      <w:r>
        <w:t>деятельность методической службы в соответствии с задачами модернизации системы образования;</w:t>
      </w:r>
    </w:p>
    <w:p w:rsidR="00337A1C" w:rsidRDefault="00337A1C">
      <w:pPr>
        <w:pStyle w:val="ConsPlusNormal"/>
        <w:spacing w:before="220"/>
        <w:ind w:firstLine="540"/>
        <w:jc w:val="both"/>
      </w:pPr>
      <w:r>
        <w:t>мониторинг эффективности управления и профессионального уровня руководителей образовательных учреждений.</w:t>
      </w:r>
    </w:p>
    <w:p w:rsidR="00337A1C" w:rsidRDefault="00337A1C">
      <w:pPr>
        <w:pStyle w:val="ConsPlusNormal"/>
        <w:spacing w:before="220"/>
        <w:ind w:firstLine="540"/>
        <w:jc w:val="both"/>
      </w:pPr>
      <w:r>
        <w:t>б) Развитие государственно-общественных форм управления образованием:</w:t>
      </w:r>
    </w:p>
    <w:p w:rsidR="00337A1C" w:rsidRDefault="00337A1C">
      <w:pPr>
        <w:pStyle w:val="ConsPlusNormal"/>
        <w:spacing w:before="220"/>
        <w:ind w:firstLine="540"/>
        <w:jc w:val="both"/>
      </w:pPr>
      <w:r>
        <w:t>деятельность советов образовательных учреждений, попечительских советов;</w:t>
      </w:r>
    </w:p>
    <w:p w:rsidR="00337A1C" w:rsidRDefault="00337A1C">
      <w:pPr>
        <w:pStyle w:val="ConsPlusNormal"/>
        <w:spacing w:before="220"/>
        <w:ind w:firstLine="540"/>
        <w:jc w:val="both"/>
      </w:pPr>
      <w:r>
        <w:t>участие родительской общественности в управлении;</w:t>
      </w:r>
    </w:p>
    <w:p w:rsidR="00337A1C" w:rsidRDefault="00337A1C">
      <w:pPr>
        <w:pStyle w:val="ConsPlusNormal"/>
        <w:spacing w:before="220"/>
        <w:ind w:firstLine="540"/>
        <w:jc w:val="both"/>
      </w:pPr>
      <w:r>
        <w:t>отчеты руководителей образовательных учреждений перед населением.</w:t>
      </w:r>
    </w:p>
    <w:p w:rsidR="00337A1C" w:rsidRDefault="00337A1C">
      <w:pPr>
        <w:pStyle w:val="ConsPlusNormal"/>
        <w:spacing w:before="220"/>
        <w:ind w:firstLine="540"/>
        <w:jc w:val="both"/>
      </w:pPr>
      <w:r>
        <w:t>в) Управление развитием образования:</w:t>
      </w:r>
    </w:p>
    <w:p w:rsidR="00337A1C" w:rsidRDefault="00337A1C">
      <w:pPr>
        <w:pStyle w:val="ConsPlusNormal"/>
        <w:spacing w:before="220"/>
        <w:ind w:firstLine="540"/>
        <w:jc w:val="both"/>
      </w:pPr>
      <w:r>
        <w:t>активизация инновационной деятельности образовательных учреждений;</w:t>
      </w:r>
    </w:p>
    <w:p w:rsidR="00337A1C" w:rsidRDefault="00337A1C">
      <w:pPr>
        <w:pStyle w:val="ConsPlusNormal"/>
        <w:spacing w:before="220"/>
        <w:ind w:firstLine="540"/>
        <w:jc w:val="both"/>
      </w:pPr>
      <w:r>
        <w:t>мониторинг развития муниципальной системы образования.</w:t>
      </w:r>
    </w:p>
    <w:p w:rsidR="00337A1C" w:rsidRDefault="00337A1C">
      <w:pPr>
        <w:pStyle w:val="ConsPlusNormal"/>
        <w:spacing w:before="220"/>
        <w:ind w:firstLine="540"/>
        <w:jc w:val="both"/>
      </w:pPr>
      <w:r>
        <w:t>г) Информатизация системы управления образованием:</w:t>
      </w:r>
    </w:p>
    <w:p w:rsidR="00337A1C" w:rsidRDefault="00337A1C">
      <w:pPr>
        <w:pStyle w:val="ConsPlusNormal"/>
        <w:spacing w:before="220"/>
        <w:ind w:firstLine="540"/>
        <w:jc w:val="both"/>
      </w:pPr>
      <w:r>
        <w:t>информирование населения района через средства массовой информации;</w:t>
      </w:r>
    </w:p>
    <w:p w:rsidR="00337A1C" w:rsidRDefault="00337A1C">
      <w:pPr>
        <w:pStyle w:val="ConsPlusNormal"/>
        <w:spacing w:before="220"/>
        <w:ind w:firstLine="540"/>
        <w:jc w:val="both"/>
      </w:pPr>
      <w:r>
        <w:t>внедрение новых информационных технологий в управление.</w:t>
      </w:r>
    </w:p>
    <w:p w:rsidR="00337A1C" w:rsidRDefault="00337A1C">
      <w:pPr>
        <w:pStyle w:val="ConsPlusNormal"/>
        <w:spacing w:before="220"/>
        <w:ind w:firstLine="540"/>
        <w:jc w:val="both"/>
      </w:pPr>
      <w:r>
        <w:t>д) Подготовка, переподготовка и повышение квалификации управленческих работников образования:</w:t>
      </w:r>
    </w:p>
    <w:p w:rsidR="00337A1C" w:rsidRDefault="00337A1C">
      <w:pPr>
        <w:pStyle w:val="ConsPlusNormal"/>
        <w:spacing w:before="220"/>
        <w:ind w:firstLine="540"/>
        <w:jc w:val="both"/>
      </w:pPr>
      <w:r>
        <w:t>создание резерва руководителей;</w:t>
      </w:r>
    </w:p>
    <w:p w:rsidR="00337A1C" w:rsidRDefault="00337A1C">
      <w:pPr>
        <w:pStyle w:val="ConsPlusNormal"/>
        <w:spacing w:before="220"/>
        <w:ind w:firstLine="540"/>
        <w:jc w:val="both"/>
      </w:pPr>
      <w:r>
        <w:t>прогноз повышения квалификации руководящих работников;</w:t>
      </w:r>
    </w:p>
    <w:p w:rsidR="00337A1C" w:rsidRDefault="00337A1C">
      <w:pPr>
        <w:pStyle w:val="ConsPlusNormal"/>
        <w:spacing w:before="220"/>
        <w:ind w:firstLine="540"/>
        <w:jc w:val="both"/>
      </w:pPr>
      <w:r>
        <w:t xml:space="preserve">использование различных </w:t>
      </w:r>
      <w:proofErr w:type="gramStart"/>
      <w:r>
        <w:t>форм повышения квалификации руководителей образовательных учреждений</w:t>
      </w:r>
      <w:proofErr w:type="gramEnd"/>
      <w:r>
        <w:t>.</w:t>
      </w:r>
    </w:p>
    <w:p w:rsidR="00337A1C" w:rsidRDefault="00337A1C">
      <w:pPr>
        <w:pStyle w:val="ConsPlusNormal"/>
        <w:jc w:val="both"/>
      </w:pPr>
    </w:p>
    <w:p w:rsidR="00337A1C" w:rsidRDefault="00337A1C">
      <w:pPr>
        <w:pStyle w:val="ConsPlusNormal"/>
        <w:ind w:firstLine="540"/>
        <w:jc w:val="both"/>
        <w:outlineLvl w:val="4"/>
      </w:pPr>
      <w:r>
        <w:t>4.1.4. Молодежная политика</w:t>
      </w:r>
    </w:p>
    <w:p w:rsidR="00337A1C" w:rsidRDefault="00337A1C">
      <w:pPr>
        <w:pStyle w:val="ConsPlusNormal"/>
        <w:spacing w:before="220"/>
        <w:ind w:firstLine="540"/>
        <w:jc w:val="both"/>
      </w:pPr>
      <w:r>
        <w:t>Основными приоритетными задачами в области молодежной политики в районе являются:</w:t>
      </w:r>
    </w:p>
    <w:p w:rsidR="00337A1C" w:rsidRDefault="00337A1C">
      <w:pPr>
        <w:pStyle w:val="ConsPlusNormal"/>
        <w:spacing w:before="220"/>
        <w:ind w:firstLine="540"/>
        <w:jc w:val="both"/>
      </w:pPr>
      <w:r>
        <w:t>создание молодежного информационного пространства;</w:t>
      </w:r>
    </w:p>
    <w:p w:rsidR="00337A1C" w:rsidRDefault="00337A1C">
      <w:pPr>
        <w:pStyle w:val="ConsPlusNormal"/>
        <w:spacing w:before="220"/>
        <w:ind w:firstLine="540"/>
        <w:jc w:val="both"/>
      </w:pPr>
      <w:r>
        <w:t>гражданско-патриотическое воспитание детей и молодежи;</w:t>
      </w:r>
    </w:p>
    <w:p w:rsidR="00337A1C" w:rsidRDefault="00337A1C">
      <w:pPr>
        <w:pStyle w:val="ConsPlusNormal"/>
        <w:spacing w:before="220"/>
        <w:ind w:firstLine="540"/>
        <w:jc w:val="both"/>
      </w:pPr>
      <w:r>
        <w:lastRenderedPageBreak/>
        <w:t>поддержка молодежи, попавшей в трудную жизненную ситуацию;</w:t>
      </w:r>
    </w:p>
    <w:p w:rsidR="00337A1C" w:rsidRDefault="00337A1C">
      <w:pPr>
        <w:pStyle w:val="ConsPlusNormal"/>
        <w:spacing w:before="220"/>
        <w:ind w:firstLine="540"/>
        <w:jc w:val="both"/>
      </w:pPr>
      <w:r>
        <w:t>развитие системы молодежного и детского отдыха;</w:t>
      </w:r>
    </w:p>
    <w:p w:rsidR="00337A1C" w:rsidRDefault="00337A1C">
      <w:pPr>
        <w:pStyle w:val="ConsPlusNormal"/>
        <w:spacing w:before="220"/>
        <w:ind w:firstLine="540"/>
        <w:jc w:val="both"/>
      </w:pPr>
      <w:r>
        <w:t>поддержка талантливой молодежи;</w:t>
      </w:r>
    </w:p>
    <w:p w:rsidR="00337A1C" w:rsidRDefault="00337A1C">
      <w:pPr>
        <w:pStyle w:val="ConsPlusNormal"/>
        <w:spacing w:before="220"/>
        <w:ind w:firstLine="540"/>
        <w:jc w:val="both"/>
      </w:pPr>
      <w:r>
        <w:t>содействие занятости молодежи и развитие молодежного предпринимательства.</w:t>
      </w:r>
    </w:p>
    <w:p w:rsidR="00337A1C" w:rsidRDefault="00337A1C">
      <w:pPr>
        <w:pStyle w:val="ConsPlusNormal"/>
        <w:jc w:val="both"/>
      </w:pPr>
    </w:p>
    <w:p w:rsidR="00337A1C" w:rsidRDefault="00337A1C">
      <w:pPr>
        <w:pStyle w:val="ConsPlusNormal"/>
        <w:ind w:firstLine="540"/>
        <w:jc w:val="both"/>
        <w:outlineLvl w:val="4"/>
      </w:pPr>
      <w:r>
        <w:t>4.1.5. Развитие культуры</w:t>
      </w:r>
    </w:p>
    <w:p w:rsidR="00337A1C" w:rsidRDefault="00337A1C">
      <w:pPr>
        <w:pStyle w:val="ConsPlusNormal"/>
        <w:spacing w:before="220"/>
        <w:ind w:firstLine="540"/>
        <w:jc w:val="both"/>
      </w:pPr>
      <w:r>
        <w:t>Основными направлениями развития культуры в районе являются:</w:t>
      </w:r>
    </w:p>
    <w:p w:rsidR="00337A1C" w:rsidRDefault="00337A1C">
      <w:pPr>
        <w:pStyle w:val="ConsPlusNormal"/>
        <w:spacing w:before="220"/>
        <w:ind w:firstLine="540"/>
        <w:jc w:val="both"/>
      </w:pPr>
      <w:r>
        <w:t>повышение заинтересованности общества в развитии культуры, а также его вовлеченности в социокультурные и культурные акции;</w:t>
      </w:r>
    </w:p>
    <w:p w:rsidR="00337A1C" w:rsidRDefault="00337A1C">
      <w:pPr>
        <w:pStyle w:val="ConsPlusNormal"/>
        <w:spacing w:before="220"/>
        <w:ind w:firstLine="540"/>
        <w:jc w:val="both"/>
      </w:pPr>
      <w:r>
        <w:t>дальнейшее вовлечение населения Андроповского муниципального района в культурную деятельность путем повышения качества проводимых массовых культурно-досуговых акций;</w:t>
      </w:r>
    </w:p>
    <w:p w:rsidR="00337A1C" w:rsidRDefault="00337A1C">
      <w:pPr>
        <w:pStyle w:val="ConsPlusNormal"/>
        <w:spacing w:before="220"/>
        <w:ind w:firstLine="540"/>
        <w:jc w:val="both"/>
      </w:pPr>
      <w:r>
        <w:t>усиление психологической мотивации к участию в культурных мероприятиях среди различных слоев населения, особенно молодежи;</w:t>
      </w:r>
    </w:p>
    <w:p w:rsidR="00337A1C" w:rsidRDefault="00337A1C">
      <w:pPr>
        <w:pStyle w:val="ConsPlusNormal"/>
        <w:spacing w:before="220"/>
        <w:ind w:firstLine="540"/>
        <w:jc w:val="both"/>
      </w:pPr>
      <w:r>
        <w:t xml:space="preserve">организация </w:t>
      </w:r>
      <w:proofErr w:type="gramStart"/>
      <w:r>
        <w:t>мониторинга состояния объектов культурного наследия района</w:t>
      </w:r>
      <w:proofErr w:type="gramEnd"/>
      <w:r>
        <w:t>;</w:t>
      </w:r>
    </w:p>
    <w:p w:rsidR="00337A1C" w:rsidRDefault="00337A1C">
      <w:pPr>
        <w:pStyle w:val="ConsPlusNormal"/>
        <w:spacing w:before="220"/>
        <w:ind w:firstLine="540"/>
        <w:jc w:val="both"/>
      </w:pPr>
      <w:r>
        <w:t>повышение социокультурной привлекательности объектов культурного наследия Андроповского района;</w:t>
      </w:r>
    </w:p>
    <w:p w:rsidR="00337A1C" w:rsidRDefault="00337A1C">
      <w:pPr>
        <w:pStyle w:val="ConsPlusNormal"/>
        <w:spacing w:before="220"/>
        <w:ind w:firstLine="540"/>
        <w:jc w:val="both"/>
      </w:pPr>
      <w:r>
        <w:t>восстановление и развитие исторически обусловленных форм хозяйствования и культурной самобытности народов Северного Кавказа, поддержка местных традиций и школ, ремесел, народных праздников и обрядов, фольклора, пропаганда декоративно-прикладного искусства;</w:t>
      </w:r>
    </w:p>
    <w:p w:rsidR="00337A1C" w:rsidRDefault="00337A1C">
      <w:pPr>
        <w:pStyle w:val="ConsPlusNormal"/>
        <w:spacing w:before="220"/>
        <w:ind w:firstLine="540"/>
        <w:jc w:val="both"/>
      </w:pPr>
      <w:r>
        <w:t>создание условий для коммуникации представителей разных народностей, пропаганды толерантного отношения и культуры добрососедства через диалог культур;</w:t>
      </w:r>
    </w:p>
    <w:p w:rsidR="00337A1C" w:rsidRDefault="00337A1C">
      <w:pPr>
        <w:pStyle w:val="ConsPlusNormal"/>
        <w:spacing w:before="220"/>
        <w:ind w:firstLine="540"/>
        <w:jc w:val="both"/>
      </w:pPr>
      <w:r>
        <w:t>расширение адресной целевой организационно-финансовой поддержки, в том числе за счет прямого бюджетного финансирования, а также через систему районных премий, конкурсов, местных традиций и школ, ремесел, научно-этнографической деятельности;</w:t>
      </w:r>
    </w:p>
    <w:p w:rsidR="00337A1C" w:rsidRDefault="00337A1C">
      <w:pPr>
        <w:pStyle w:val="ConsPlusNormal"/>
        <w:spacing w:before="220"/>
        <w:ind w:firstLine="540"/>
        <w:jc w:val="both"/>
      </w:pPr>
      <w:r>
        <w:t>повышение социальной и территориальной доступности культурных благ и качественных услуг для всех слоев общества Андроповского муниципального района;</w:t>
      </w:r>
    </w:p>
    <w:p w:rsidR="00337A1C" w:rsidRDefault="00337A1C">
      <w:pPr>
        <w:pStyle w:val="ConsPlusNormal"/>
        <w:spacing w:before="220"/>
        <w:ind w:firstLine="540"/>
        <w:jc w:val="both"/>
      </w:pPr>
      <w:r>
        <w:t>организация социально-культурного обслуживания путем использования мобильных учреждений культуры и систем обслуживания (автоклубы);</w:t>
      </w:r>
    </w:p>
    <w:p w:rsidR="00337A1C" w:rsidRDefault="00337A1C">
      <w:pPr>
        <w:pStyle w:val="ConsPlusNormal"/>
        <w:spacing w:before="220"/>
        <w:ind w:firstLine="540"/>
        <w:jc w:val="both"/>
      </w:pPr>
      <w:r>
        <w:t>обеспечение культурного и информационного обмена;</w:t>
      </w:r>
    </w:p>
    <w:p w:rsidR="00337A1C" w:rsidRDefault="00337A1C">
      <w:pPr>
        <w:pStyle w:val="ConsPlusNormal"/>
        <w:spacing w:before="220"/>
        <w:ind w:firstLine="540"/>
        <w:jc w:val="both"/>
      </w:pPr>
      <w:r>
        <w:t>развитие механизмов частно-государственного партнерства;</w:t>
      </w:r>
    </w:p>
    <w:p w:rsidR="00337A1C" w:rsidRDefault="00337A1C">
      <w:pPr>
        <w:pStyle w:val="ConsPlusNormal"/>
        <w:spacing w:before="220"/>
        <w:ind w:firstLine="540"/>
        <w:jc w:val="both"/>
      </w:pPr>
      <w:r>
        <w:t>укрепление и модернизация материально-технической базы действующей сети учреждений культуры;</w:t>
      </w:r>
    </w:p>
    <w:p w:rsidR="00337A1C" w:rsidRDefault="00337A1C">
      <w:pPr>
        <w:pStyle w:val="ConsPlusNormal"/>
        <w:spacing w:before="220"/>
        <w:ind w:firstLine="540"/>
        <w:jc w:val="both"/>
      </w:pPr>
      <w:r>
        <w:t>сохранение и развитие кадрового потенциала учреждений культуры и искусства, поддержка учащихся и талантливой молодежи;</w:t>
      </w:r>
    </w:p>
    <w:p w:rsidR="00337A1C" w:rsidRDefault="00337A1C">
      <w:pPr>
        <w:pStyle w:val="ConsPlusNormal"/>
        <w:spacing w:before="220"/>
        <w:ind w:firstLine="540"/>
        <w:jc w:val="both"/>
      </w:pPr>
      <w:r>
        <w:t>повсеместное внедрение и распространение информационных технологий в библиотечной практике, в том числе автоматизированных информационно-библиотечных систем для создания электронных, сводных каталогов библиотек.</w:t>
      </w:r>
    </w:p>
    <w:p w:rsidR="00337A1C" w:rsidRDefault="00337A1C">
      <w:pPr>
        <w:pStyle w:val="ConsPlusNormal"/>
        <w:jc w:val="both"/>
      </w:pPr>
      <w:r>
        <w:t xml:space="preserve">(абзац введен </w:t>
      </w:r>
      <w:hyperlink r:id="rId40" w:history="1">
        <w:r>
          <w:rPr>
            <w:color w:val="0000FF"/>
          </w:rPr>
          <w:t>постановлением</w:t>
        </w:r>
      </w:hyperlink>
      <w:r>
        <w:t xml:space="preserve"> администрации Андроповского муниципального района </w:t>
      </w:r>
      <w:r>
        <w:lastRenderedPageBreak/>
        <w:t>Ставропольского края от 29.08.2013 N 525)</w:t>
      </w:r>
    </w:p>
    <w:p w:rsidR="00337A1C" w:rsidRDefault="00337A1C">
      <w:pPr>
        <w:pStyle w:val="ConsPlusNormal"/>
        <w:jc w:val="both"/>
      </w:pPr>
    </w:p>
    <w:p w:rsidR="00337A1C" w:rsidRDefault="00337A1C">
      <w:pPr>
        <w:pStyle w:val="ConsPlusNormal"/>
        <w:ind w:firstLine="540"/>
        <w:jc w:val="both"/>
        <w:outlineLvl w:val="4"/>
      </w:pPr>
      <w:r>
        <w:t>4.1.6. Развитие физкультуры и спорта</w:t>
      </w:r>
    </w:p>
    <w:p w:rsidR="00337A1C" w:rsidRDefault="00337A1C">
      <w:pPr>
        <w:pStyle w:val="ConsPlusNormal"/>
        <w:spacing w:before="220"/>
        <w:ind w:firstLine="540"/>
        <w:jc w:val="both"/>
      </w:pPr>
      <w:r>
        <w:t>Основные направления:</w:t>
      </w:r>
    </w:p>
    <w:p w:rsidR="00337A1C" w:rsidRDefault="00337A1C">
      <w:pPr>
        <w:pStyle w:val="ConsPlusNormal"/>
        <w:spacing w:before="220"/>
        <w:ind w:firstLine="540"/>
        <w:jc w:val="both"/>
      </w:pPr>
      <w:r>
        <w:t>строительство новых спортивных объектов, реконструкция материально-технической базы образовательных учреждений, детско-юношеской спортивной школы (спортивные залы);</w:t>
      </w:r>
    </w:p>
    <w:p w:rsidR="00337A1C" w:rsidRDefault="00337A1C">
      <w:pPr>
        <w:pStyle w:val="ConsPlusNormal"/>
        <w:spacing w:before="220"/>
        <w:ind w:firstLine="540"/>
        <w:jc w:val="both"/>
      </w:pPr>
      <w:r>
        <w:t>повышение квалификации физкультурных работников и создание механизмов привлечения молодых специалистов и высококвалифицированных кадров;</w:t>
      </w:r>
    </w:p>
    <w:p w:rsidR="00337A1C" w:rsidRDefault="00337A1C">
      <w:pPr>
        <w:pStyle w:val="ConsPlusNormal"/>
        <w:spacing w:before="220"/>
        <w:ind w:firstLine="540"/>
        <w:jc w:val="both"/>
      </w:pPr>
      <w:r>
        <w:t>создание районной спортивной организации (спортивное село) в интересах повышения их доступности для сельского населения района;</w:t>
      </w:r>
    </w:p>
    <w:p w:rsidR="00337A1C" w:rsidRDefault="00337A1C">
      <w:pPr>
        <w:pStyle w:val="ConsPlusNormal"/>
        <w:spacing w:before="220"/>
        <w:ind w:firstLine="540"/>
        <w:jc w:val="both"/>
      </w:pPr>
      <w:r>
        <w:t>расширение спектра услуг, оказываемых детско-юношеской спортивной школой;</w:t>
      </w:r>
    </w:p>
    <w:p w:rsidR="00337A1C" w:rsidRDefault="00337A1C">
      <w:pPr>
        <w:pStyle w:val="ConsPlusNormal"/>
        <w:spacing w:before="220"/>
        <w:ind w:firstLine="540"/>
        <w:jc w:val="both"/>
      </w:pPr>
      <w:r>
        <w:t>проведение информационных кампаний в средствах массовой информации, направленных на формирование здорового образа жизни и потребности в занятиях физической культурой и спортом;</w:t>
      </w:r>
    </w:p>
    <w:p w:rsidR="00337A1C" w:rsidRDefault="00337A1C">
      <w:pPr>
        <w:pStyle w:val="ConsPlusNormal"/>
        <w:spacing w:before="220"/>
        <w:ind w:firstLine="540"/>
        <w:jc w:val="both"/>
      </w:pPr>
      <w:r>
        <w:t>активное вовлечение в процессы профилактики здоровья населения средствами физической культуры участковых врачей, обеспечение повышение их знаний в области лечебной физкультуры и врачебного контроля.</w:t>
      </w:r>
    </w:p>
    <w:p w:rsidR="00337A1C" w:rsidRDefault="00337A1C">
      <w:pPr>
        <w:pStyle w:val="ConsPlusNormal"/>
        <w:spacing w:before="220"/>
        <w:ind w:firstLine="540"/>
        <w:jc w:val="both"/>
      </w:pPr>
      <w:r>
        <w:t>Важнейшим результатом реализации Стратегии в области физкультуры и спорта, станет увеличение числа населения района, занимающегося физической культурой и спортом, ведущих здоровый образ жизни. Реализация мероприятий позволит существенным образом повысить интерес детей, подростков, молодежи к занятиям физической культурой и спортом, удовлетворить их потребность в физической нагрузке, разработать и внедрить новые технологии физкультурно-оздоровительной и спортивной работы.</w:t>
      </w:r>
    </w:p>
    <w:p w:rsidR="00337A1C" w:rsidRDefault="00337A1C">
      <w:pPr>
        <w:pStyle w:val="ConsPlusNormal"/>
        <w:jc w:val="both"/>
      </w:pPr>
    </w:p>
    <w:p w:rsidR="00337A1C" w:rsidRDefault="00337A1C">
      <w:pPr>
        <w:pStyle w:val="ConsPlusNormal"/>
        <w:ind w:firstLine="540"/>
        <w:jc w:val="both"/>
        <w:outlineLvl w:val="4"/>
      </w:pPr>
      <w:r>
        <w:t>4.1.7. Развитие жилищно-коммунального хозяйства</w:t>
      </w:r>
    </w:p>
    <w:p w:rsidR="00337A1C" w:rsidRDefault="00337A1C">
      <w:pPr>
        <w:pStyle w:val="ConsPlusNormal"/>
        <w:spacing w:before="220"/>
        <w:ind w:firstLine="540"/>
        <w:jc w:val="both"/>
      </w:pPr>
      <w:r>
        <w:t>Для реализации задач в области жилищно-коммунального хозяйства необходимо:</w:t>
      </w:r>
    </w:p>
    <w:p w:rsidR="00337A1C" w:rsidRDefault="00337A1C">
      <w:pPr>
        <w:pStyle w:val="ConsPlusNormal"/>
        <w:spacing w:before="220"/>
        <w:ind w:firstLine="540"/>
        <w:jc w:val="both"/>
      </w:pPr>
      <w:r>
        <w:t>модернизация и применение энергосберегающих технологий;</w:t>
      </w:r>
    </w:p>
    <w:p w:rsidR="00337A1C" w:rsidRDefault="00337A1C">
      <w:pPr>
        <w:pStyle w:val="ConsPlusNormal"/>
        <w:spacing w:before="220"/>
        <w:ind w:firstLine="540"/>
        <w:jc w:val="both"/>
      </w:pPr>
      <w:r>
        <w:t>подготовка, утверждение и реализация схемы территориального планирования Андроповского муниципального района;</w:t>
      </w:r>
    </w:p>
    <w:p w:rsidR="00337A1C" w:rsidRDefault="00337A1C">
      <w:pPr>
        <w:pStyle w:val="ConsPlusNormal"/>
        <w:spacing w:before="220"/>
        <w:ind w:firstLine="540"/>
        <w:jc w:val="both"/>
      </w:pPr>
      <w:r>
        <w:t>подготовка, утверждение и реализация генеральных планов поселений;</w:t>
      </w:r>
    </w:p>
    <w:p w:rsidR="00337A1C" w:rsidRDefault="00337A1C">
      <w:pPr>
        <w:pStyle w:val="ConsPlusNormal"/>
        <w:spacing w:before="220"/>
        <w:ind w:firstLine="540"/>
        <w:jc w:val="both"/>
      </w:pPr>
      <w:r>
        <w:t>формирование земельных участков под комплексное жилищное строительство, обеспеченных коммунальной инфраструктурой и автодорогами;</w:t>
      </w:r>
    </w:p>
    <w:p w:rsidR="00337A1C" w:rsidRDefault="00337A1C">
      <w:pPr>
        <w:pStyle w:val="ConsPlusNormal"/>
        <w:spacing w:before="220"/>
        <w:ind w:firstLine="540"/>
        <w:jc w:val="both"/>
      </w:pPr>
      <w:r>
        <w:t>выполнение программы переселения граждан из ветхого и аварийного жилья.</w:t>
      </w:r>
    </w:p>
    <w:p w:rsidR="00337A1C" w:rsidRDefault="00337A1C">
      <w:pPr>
        <w:pStyle w:val="ConsPlusNormal"/>
        <w:spacing w:before="220"/>
        <w:ind w:firstLine="540"/>
        <w:jc w:val="both"/>
      </w:pPr>
      <w:r>
        <w:t>обеспечение выполнения программы по обеспечению жильем молодых семей;</w:t>
      </w:r>
    </w:p>
    <w:p w:rsidR="00337A1C" w:rsidRDefault="00337A1C">
      <w:pPr>
        <w:pStyle w:val="ConsPlusNormal"/>
        <w:spacing w:before="220"/>
        <w:ind w:firstLine="540"/>
        <w:jc w:val="both"/>
      </w:pPr>
      <w:r>
        <w:t>развитие государственно-частного партнерства;</w:t>
      </w:r>
    </w:p>
    <w:p w:rsidR="00337A1C" w:rsidRDefault="00337A1C">
      <w:pPr>
        <w:pStyle w:val="ConsPlusNormal"/>
        <w:spacing w:before="220"/>
        <w:ind w:firstLine="540"/>
        <w:jc w:val="both"/>
      </w:pPr>
      <w:r>
        <w:t>уточнение перечня инженерных сетей, находящихся на территории Андроповского района.</w:t>
      </w:r>
    </w:p>
    <w:p w:rsidR="00337A1C" w:rsidRDefault="00337A1C">
      <w:pPr>
        <w:pStyle w:val="ConsPlusNormal"/>
        <w:spacing w:before="220"/>
        <w:ind w:firstLine="540"/>
        <w:jc w:val="both"/>
      </w:pPr>
      <w:r>
        <w:t>Приоритетными направлениями развития жилищно-коммунальной сферы являются:</w:t>
      </w:r>
    </w:p>
    <w:p w:rsidR="00337A1C" w:rsidRDefault="00337A1C">
      <w:pPr>
        <w:pStyle w:val="ConsPlusNormal"/>
        <w:spacing w:before="220"/>
        <w:ind w:firstLine="540"/>
        <w:jc w:val="both"/>
      </w:pPr>
      <w:r>
        <w:t xml:space="preserve">улучшение качества жилищно-коммунального обслуживания потребителей, обеспечение </w:t>
      </w:r>
      <w:r>
        <w:lastRenderedPageBreak/>
        <w:t>надежности работы инженерно-коммунальных систем жизнеобеспечения, безопасности и комфортности условий проживания;</w:t>
      </w:r>
    </w:p>
    <w:p w:rsidR="00337A1C" w:rsidRDefault="00337A1C">
      <w:pPr>
        <w:pStyle w:val="ConsPlusNormal"/>
        <w:spacing w:before="220"/>
        <w:ind w:firstLine="540"/>
        <w:jc w:val="both"/>
      </w:pPr>
      <w:r>
        <w:t>повышение эффективности работы жилищно-коммунальных предприятий.</w:t>
      </w:r>
    </w:p>
    <w:p w:rsidR="00337A1C" w:rsidRDefault="00337A1C">
      <w:pPr>
        <w:pStyle w:val="ConsPlusNormal"/>
        <w:jc w:val="both"/>
      </w:pPr>
    </w:p>
    <w:p w:rsidR="00337A1C" w:rsidRDefault="00337A1C">
      <w:pPr>
        <w:pStyle w:val="ConsPlusNormal"/>
        <w:ind w:firstLine="540"/>
        <w:jc w:val="both"/>
        <w:outlineLvl w:val="4"/>
      </w:pPr>
      <w:r>
        <w:t>4.1.8. Улучшение экологической обстановки в районе</w:t>
      </w:r>
    </w:p>
    <w:p w:rsidR="00337A1C" w:rsidRDefault="00337A1C">
      <w:pPr>
        <w:pStyle w:val="ConsPlusNormal"/>
        <w:spacing w:before="220"/>
        <w:ind w:firstLine="540"/>
        <w:jc w:val="both"/>
      </w:pPr>
      <w:r>
        <w:t>Основные задачи:</w:t>
      </w:r>
    </w:p>
    <w:p w:rsidR="00337A1C" w:rsidRDefault="00337A1C">
      <w:pPr>
        <w:pStyle w:val="ConsPlusNormal"/>
        <w:spacing w:before="220"/>
        <w:ind w:firstLine="540"/>
        <w:jc w:val="both"/>
      </w:pPr>
      <w:r>
        <w:t>снижение негативного воздействия на окружающую среду;</w:t>
      </w:r>
    </w:p>
    <w:p w:rsidR="00337A1C" w:rsidRDefault="00337A1C">
      <w:pPr>
        <w:pStyle w:val="ConsPlusNormal"/>
        <w:spacing w:before="220"/>
        <w:ind w:firstLine="540"/>
        <w:jc w:val="both"/>
      </w:pPr>
      <w:r>
        <w:t>сохранение естественных экосистем, ценных природных объектов и комплексов;</w:t>
      </w:r>
    </w:p>
    <w:p w:rsidR="00337A1C" w:rsidRDefault="00337A1C">
      <w:pPr>
        <w:pStyle w:val="ConsPlusNormal"/>
        <w:spacing w:before="220"/>
        <w:ind w:firstLine="540"/>
        <w:jc w:val="both"/>
      </w:pPr>
      <w:r>
        <w:t>обеспечение экологической безопасности;</w:t>
      </w:r>
    </w:p>
    <w:p w:rsidR="00337A1C" w:rsidRDefault="00337A1C">
      <w:pPr>
        <w:pStyle w:val="ConsPlusNormal"/>
        <w:spacing w:before="220"/>
        <w:ind w:firstLine="540"/>
        <w:jc w:val="both"/>
      </w:pPr>
      <w:r>
        <w:t>сохранение и воспроизводство редких и находящихся под угрозой исчезновения объектов животного мира.</w:t>
      </w:r>
    </w:p>
    <w:p w:rsidR="00337A1C" w:rsidRDefault="00337A1C">
      <w:pPr>
        <w:pStyle w:val="ConsPlusNormal"/>
        <w:spacing w:before="220"/>
        <w:ind w:firstLine="540"/>
        <w:jc w:val="both"/>
      </w:pPr>
      <w:r>
        <w:t>Приоритетные направления:</w:t>
      </w:r>
    </w:p>
    <w:p w:rsidR="00337A1C" w:rsidRDefault="00337A1C">
      <w:pPr>
        <w:pStyle w:val="ConsPlusNormal"/>
        <w:spacing w:before="220"/>
        <w:ind w:firstLine="540"/>
        <w:jc w:val="both"/>
      </w:pPr>
      <w:r>
        <w:t>совершенствование и внедрение производственных процессов и технологий, способствующих снижению объемов выбросов, сбросов, образования отходов;</w:t>
      </w:r>
    </w:p>
    <w:p w:rsidR="00337A1C" w:rsidRDefault="00337A1C">
      <w:pPr>
        <w:pStyle w:val="ConsPlusNormal"/>
        <w:spacing w:before="220"/>
        <w:ind w:firstLine="540"/>
        <w:jc w:val="both"/>
      </w:pPr>
      <w:r>
        <w:t>создание условий по развитию экологически ориентированного бизнеса;</w:t>
      </w:r>
    </w:p>
    <w:p w:rsidR="00337A1C" w:rsidRDefault="00337A1C">
      <w:pPr>
        <w:pStyle w:val="ConsPlusNormal"/>
        <w:spacing w:before="220"/>
        <w:ind w:firstLine="540"/>
        <w:jc w:val="both"/>
      </w:pPr>
      <w:r>
        <w:t>развитие сети особо охраняемых природных территорий;</w:t>
      </w:r>
    </w:p>
    <w:p w:rsidR="00337A1C" w:rsidRDefault="00337A1C">
      <w:pPr>
        <w:pStyle w:val="ConsPlusNormal"/>
        <w:spacing w:before="220"/>
        <w:ind w:firstLine="540"/>
        <w:jc w:val="both"/>
      </w:pPr>
      <w:r>
        <w:t>развитие системы сбора, переработки, обезвреживания и захоронения отходов производства и потребления;</w:t>
      </w:r>
    </w:p>
    <w:p w:rsidR="00337A1C" w:rsidRDefault="00337A1C">
      <w:pPr>
        <w:pStyle w:val="ConsPlusNormal"/>
        <w:spacing w:before="220"/>
        <w:ind w:firstLine="540"/>
        <w:jc w:val="both"/>
      </w:pPr>
      <w:r>
        <w:t>развитие сферы экологического просвещения, в т.ч. информирования общественности о состоянии окружающей среды;</w:t>
      </w:r>
    </w:p>
    <w:p w:rsidR="00337A1C" w:rsidRDefault="00337A1C">
      <w:pPr>
        <w:pStyle w:val="ConsPlusNormal"/>
        <w:spacing w:before="220"/>
        <w:ind w:firstLine="540"/>
        <w:jc w:val="both"/>
      </w:pPr>
      <w:r>
        <w:t>строительство полигона по утилизации твердых бытовых отходов.</w:t>
      </w:r>
    </w:p>
    <w:p w:rsidR="00337A1C" w:rsidRDefault="00337A1C">
      <w:pPr>
        <w:pStyle w:val="ConsPlusNormal"/>
        <w:jc w:val="both"/>
      </w:pPr>
    </w:p>
    <w:p w:rsidR="00337A1C" w:rsidRDefault="00337A1C">
      <w:pPr>
        <w:pStyle w:val="ConsPlusNormal"/>
        <w:ind w:firstLine="540"/>
        <w:jc w:val="both"/>
        <w:outlineLvl w:val="4"/>
      </w:pPr>
      <w:r>
        <w:t>4.1.9. Трудовые отношения, социальное партнерство</w:t>
      </w:r>
    </w:p>
    <w:p w:rsidR="00337A1C" w:rsidRDefault="00337A1C">
      <w:pPr>
        <w:pStyle w:val="ConsPlusNormal"/>
        <w:spacing w:before="220"/>
        <w:ind w:firstLine="540"/>
        <w:jc w:val="both"/>
      </w:pPr>
      <w:r>
        <w:t>Основные задачи:</w:t>
      </w:r>
    </w:p>
    <w:p w:rsidR="00337A1C" w:rsidRDefault="00337A1C">
      <w:pPr>
        <w:pStyle w:val="ConsPlusNormal"/>
        <w:spacing w:before="220"/>
        <w:ind w:firstLine="540"/>
        <w:jc w:val="both"/>
      </w:pPr>
      <w:r>
        <w:t>разработка и реализация мер, направленных на повышение уровня заработной платы;</w:t>
      </w:r>
    </w:p>
    <w:p w:rsidR="00337A1C" w:rsidRDefault="00337A1C">
      <w:pPr>
        <w:pStyle w:val="ConsPlusNormal"/>
        <w:spacing w:before="220"/>
        <w:ind w:firstLine="540"/>
        <w:jc w:val="both"/>
      </w:pPr>
      <w:r>
        <w:t>совершенствование системы социального партнерства района.</w:t>
      </w:r>
    </w:p>
    <w:p w:rsidR="00337A1C" w:rsidRDefault="00337A1C">
      <w:pPr>
        <w:pStyle w:val="ConsPlusNormal"/>
        <w:spacing w:before="220"/>
        <w:ind w:firstLine="540"/>
        <w:jc w:val="both"/>
      </w:pPr>
      <w:r>
        <w:t>Приоритетные направления:</w:t>
      </w:r>
    </w:p>
    <w:p w:rsidR="00337A1C" w:rsidRDefault="00337A1C">
      <w:pPr>
        <w:pStyle w:val="ConsPlusNormal"/>
        <w:spacing w:before="220"/>
        <w:ind w:firstLine="540"/>
        <w:jc w:val="both"/>
      </w:pPr>
      <w:r>
        <w:t>создание условий по официальной выплате заработной платы;</w:t>
      </w:r>
    </w:p>
    <w:p w:rsidR="00337A1C" w:rsidRDefault="00337A1C">
      <w:pPr>
        <w:pStyle w:val="ConsPlusNormal"/>
        <w:spacing w:before="220"/>
        <w:ind w:firstLine="540"/>
        <w:jc w:val="both"/>
      </w:pPr>
      <w:r>
        <w:t>развитие принципов социального партнерства в малом и среднем бизнесе;</w:t>
      </w:r>
    </w:p>
    <w:p w:rsidR="00337A1C" w:rsidRDefault="00337A1C">
      <w:pPr>
        <w:pStyle w:val="ConsPlusNormal"/>
        <w:spacing w:before="220"/>
        <w:ind w:firstLine="540"/>
        <w:jc w:val="both"/>
      </w:pPr>
      <w:r>
        <w:t>обеспечение гарантий социальной защиты и трудовых прав населения.</w:t>
      </w:r>
    </w:p>
    <w:p w:rsidR="00337A1C" w:rsidRDefault="00337A1C">
      <w:pPr>
        <w:pStyle w:val="ConsPlusNormal"/>
        <w:jc w:val="both"/>
      </w:pPr>
    </w:p>
    <w:p w:rsidR="00337A1C" w:rsidRDefault="00337A1C">
      <w:pPr>
        <w:pStyle w:val="ConsPlusNormal"/>
        <w:ind w:firstLine="540"/>
        <w:jc w:val="both"/>
        <w:outlineLvl w:val="4"/>
      </w:pPr>
      <w:r>
        <w:t>4.1.10. Охрана труда</w:t>
      </w:r>
    </w:p>
    <w:p w:rsidR="00337A1C" w:rsidRDefault="00337A1C">
      <w:pPr>
        <w:pStyle w:val="ConsPlusNormal"/>
        <w:spacing w:before="220"/>
        <w:ind w:firstLine="540"/>
        <w:jc w:val="both"/>
      </w:pPr>
      <w:r>
        <w:t>Основные задачи:</w:t>
      </w:r>
    </w:p>
    <w:p w:rsidR="00337A1C" w:rsidRDefault="00337A1C">
      <w:pPr>
        <w:pStyle w:val="ConsPlusNormal"/>
        <w:spacing w:before="220"/>
        <w:ind w:firstLine="540"/>
        <w:jc w:val="both"/>
      </w:pPr>
      <w:r>
        <w:t>совершенствование системы управления охраной труда на предприятиях и в учреждениях района;</w:t>
      </w:r>
    </w:p>
    <w:p w:rsidR="00337A1C" w:rsidRDefault="00337A1C">
      <w:pPr>
        <w:pStyle w:val="ConsPlusNormal"/>
        <w:spacing w:before="220"/>
        <w:ind w:firstLine="540"/>
        <w:jc w:val="both"/>
      </w:pPr>
      <w:r>
        <w:lastRenderedPageBreak/>
        <w:t>координация обучения и аттестации руководителей и специалистов по общим вопросам охраны труда, повышение качества обучения;</w:t>
      </w:r>
    </w:p>
    <w:p w:rsidR="00337A1C" w:rsidRDefault="00337A1C">
      <w:pPr>
        <w:pStyle w:val="ConsPlusNormal"/>
        <w:spacing w:before="220"/>
        <w:ind w:firstLine="540"/>
        <w:jc w:val="both"/>
      </w:pPr>
      <w:r>
        <w:t>снижение уровня производственного травматизма.</w:t>
      </w:r>
    </w:p>
    <w:p w:rsidR="00337A1C" w:rsidRDefault="00337A1C">
      <w:pPr>
        <w:pStyle w:val="ConsPlusNormal"/>
        <w:spacing w:before="220"/>
        <w:ind w:firstLine="540"/>
        <w:jc w:val="both"/>
      </w:pPr>
      <w:r>
        <w:t>Приоритетным направлением является повышение роли социального партнерства в улучшении условий и охраны труда.</w:t>
      </w:r>
    </w:p>
    <w:p w:rsidR="00337A1C" w:rsidRDefault="00337A1C">
      <w:pPr>
        <w:pStyle w:val="ConsPlusNormal"/>
        <w:jc w:val="both"/>
      </w:pPr>
    </w:p>
    <w:p w:rsidR="00337A1C" w:rsidRDefault="00337A1C">
      <w:pPr>
        <w:pStyle w:val="ConsPlusNormal"/>
        <w:ind w:firstLine="540"/>
        <w:jc w:val="both"/>
        <w:outlineLvl w:val="4"/>
      </w:pPr>
      <w:r>
        <w:t>4.1.11. Рынок труда и занятость</w:t>
      </w:r>
    </w:p>
    <w:p w:rsidR="00337A1C" w:rsidRDefault="00337A1C">
      <w:pPr>
        <w:pStyle w:val="ConsPlusNormal"/>
        <w:spacing w:before="220"/>
        <w:ind w:firstLine="540"/>
        <w:jc w:val="both"/>
      </w:pPr>
      <w:r>
        <w:t>Основные задачи:</w:t>
      </w:r>
    </w:p>
    <w:p w:rsidR="00337A1C" w:rsidRDefault="00337A1C">
      <w:pPr>
        <w:pStyle w:val="ConsPlusNormal"/>
        <w:spacing w:before="220"/>
        <w:ind w:firstLine="540"/>
        <w:jc w:val="both"/>
      </w:pPr>
      <w:r>
        <w:t>сдерживание роста безработицы за счет организации и проведения переобучения и переподготовки персонала;</w:t>
      </w:r>
    </w:p>
    <w:p w:rsidR="00337A1C" w:rsidRDefault="00337A1C">
      <w:pPr>
        <w:pStyle w:val="ConsPlusNormal"/>
        <w:spacing w:before="220"/>
        <w:ind w:firstLine="540"/>
        <w:jc w:val="both"/>
      </w:pPr>
      <w:r>
        <w:t>создание условий для скорейшего трудоустройства безработных граждан;</w:t>
      </w:r>
    </w:p>
    <w:p w:rsidR="00337A1C" w:rsidRDefault="00337A1C">
      <w:pPr>
        <w:pStyle w:val="ConsPlusNormal"/>
        <w:spacing w:before="220"/>
        <w:ind w:firstLine="540"/>
        <w:jc w:val="both"/>
      </w:pPr>
      <w:r>
        <w:t>содействие предприятиям и организациям в создании новых рабочих мест;</w:t>
      </w:r>
    </w:p>
    <w:p w:rsidR="00337A1C" w:rsidRDefault="00337A1C">
      <w:pPr>
        <w:pStyle w:val="ConsPlusNormal"/>
        <w:spacing w:before="220"/>
        <w:ind w:firstLine="540"/>
        <w:jc w:val="both"/>
      </w:pPr>
      <w:r>
        <w:t>решение вопроса обеспечения занятости сельского населения особенно в населенных пунктах, имеющих высокие показатели незанятости населения;</w:t>
      </w:r>
    </w:p>
    <w:p w:rsidR="00337A1C" w:rsidRDefault="00337A1C">
      <w:pPr>
        <w:pStyle w:val="ConsPlusNormal"/>
        <w:spacing w:before="220"/>
        <w:ind w:firstLine="540"/>
        <w:jc w:val="both"/>
      </w:pPr>
      <w:r>
        <w:t>организация общественных работ для безработных.</w:t>
      </w:r>
    </w:p>
    <w:p w:rsidR="00337A1C" w:rsidRDefault="00337A1C">
      <w:pPr>
        <w:pStyle w:val="ConsPlusNormal"/>
        <w:spacing w:before="220"/>
        <w:ind w:firstLine="540"/>
        <w:jc w:val="both"/>
      </w:pPr>
      <w:r>
        <w:t>Приоритетные направления решения проблем:</w:t>
      </w:r>
    </w:p>
    <w:p w:rsidR="00337A1C" w:rsidRDefault="00337A1C">
      <w:pPr>
        <w:pStyle w:val="ConsPlusNormal"/>
        <w:spacing w:before="220"/>
        <w:ind w:firstLine="540"/>
        <w:jc w:val="both"/>
      </w:pPr>
      <w:r>
        <w:t>внедрение эффективного механизма профилирования безработных граждан;</w:t>
      </w:r>
    </w:p>
    <w:p w:rsidR="00337A1C" w:rsidRDefault="00337A1C">
      <w:pPr>
        <w:pStyle w:val="ConsPlusNormal"/>
        <w:spacing w:before="220"/>
        <w:ind w:firstLine="540"/>
        <w:jc w:val="both"/>
      </w:pPr>
      <w:r>
        <w:t>совершенствование профессиональной переподготовки и повышения квалификации граждан, ищущих работу;</w:t>
      </w:r>
    </w:p>
    <w:p w:rsidR="00337A1C" w:rsidRDefault="00337A1C">
      <w:pPr>
        <w:pStyle w:val="ConsPlusNormal"/>
        <w:spacing w:before="220"/>
        <w:ind w:firstLine="540"/>
        <w:jc w:val="both"/>
      </w:pPr>
      <w:r>
        <w:t>организация временной занятости и общественных работ;</w:t>
      </w:r>
    </w:p>
    <w:p w:rsidR="00337A1C" w:rsidRDefault="00337A1C">
      <w:pPr>
        <w:pStyle w:val="ConsPlusNormal"/>
        <w:spacing w:before="220"/>
        <w:ind w:firstLine="540"/>
        <w:jc w:val="both"/>
      </w:pPr>
      <w:r>
        <w:t>создание эффективного механизма информирования населения о возможностях трудоустройства в районе.</w:t>
      </w:r>
    </w:p>
    <w:p w:rsidR="00337A1C" w:rsidRDefault="00337A1C">
      <w:pPr>
        <w:pStyle w:val="ConsPlusNormal"/>
        <w:jc w:val="both"/>
      </w:pPr>
    </w:p>
    <w:p w:rsidR="00337A1C" w:rsidRDefault="00337A1C">
      <w:pPr>
        <w:pStyle w:val="ConsPlusNormal"/>
        <w:ind w:firstLine="540"/>
        <w:jc w:val="both"/>
        <w:outlineLvl w:val="4"/>
      </w:pPr>
      <w:r>
        <w:t>4.1.12. Социальная защита населения</w:t>
      </w:r>
    </w:p>
    <w:p w:rsidR="00337A1C" w:rsidRDefault="00337A1C">
      <w:pPr>
        <w:pStyle w:val="ConsPlusNormal"/>
        <w:spacing w:before="220"/>
        <w:ind w:firstLine="540"/>
        <w:jc w:val="both"/>
      </w:pPr>
      <w:r>
        <w:t>Основные задачи:</w:t>
      </w:r>
    </w:p>
    <w:p w:rsidR="00337A1C" w:rsidRDefault="00337A1C">
      <w:pPr>
        <w:pStyle w:val="ConsPlusNormal"/>
        <w:spacing w:before="220"/>
        <w:ind w:firstLine="540"/>
        <w:jc w:val="both"/>
      </w:pPr>
      <w:r>
        <w:t>осуществление мер социальной поддержки семей и детей, находящихся в трудной жизненной ситуации;</w:t>
      </w:r>
    </w:p>
    <w:p w:rsidR="00337A1C" w:rsidRDefault="00337A1C">
      <w:pPr>
        <w:pStyle w:val="ConsPlusNormal"/>
        <w:spacing w:before="220"/>
        <w:ind w:firstLine="540"/>
        <w:jc w:val="both"/>
      </w:pPr>
      <w:r>
        <w:t>профилактика социального сиротства посредством своевременного выявления семей с социально-демографическими проблемами и находящихся в иной трудной жизненной ситуации;</w:t>
      </w:r>
    </w:p>
    <w:p w:rsidR="00337A1C" w:rsidRDefault="00337A1C">
      <w:pPr>
        <w:pStyle w:val="ConsPlusNormal"/>
        <w:spacing w:before="220"/>
        <w:ind w:firstLine="540"/>
        <w:jc w:val="both"/>
      </w:pPr>
      <w:r>
        <w:t>повышение эффективности деятельности учреждений социальной сферы;</w:t>
      </w:r>
    </w:p>
    <w:p w:rsidR="00337A1C" w:rsidRDefault="00337A1C">
      <w:pPr>
        <w:pStyle w:val="ConsPlusNormal"/>
        <w:spacing w:before="220"/>
        <w:ind w:firstLine="540"/>
        <w:jc w:val="both"/>
      </w:pPr>
      <w:r>
        <w:t>повышение качества предоставления социальных услуг.</w:t>
      </w:r>
    </w:p>
    <w:p w:rsidR="00337A1C" w:rsidRDefault="00337A1C">
      <w:pPr>
        <w:pStyle w:val="ConsPlusNormal"/>
        <w:spacing w:before="220"/>
        <w:ind w:firstLine="540"/>
        <w:jc w:val="both"/>
      </w:pPr>
      <w:r>
        <w:t>Приоритетные направления:</w:t>
      </w:r>
    </w:p>
    <w:p w:rsidR="00337A1C" w:rsidRDefault="00337A1C">
      <w:pPr>
        <w:pStyle w:val="ConsPlusNormal"/>
        <w:spacing w:before="220"/>
        <w:ind w:firstLine="540"/>
        <w:jc w:val="both"/>
      </w:pPr>
      <w:r>
        <w:t>выполнение комплекса мероприятий, направленных на улучшение демографической ситуации в крае, районе;</w:t>
      </w:r>
    </w:p>
    <w:p w:rsidR="00337A1C" w:rsidRDefault="00337A1C">
      <w:pPr>
        <w:pStyle w:val="ConsPlusNormal"/>
        <w:spacing w:before="220"/>
        <w:ind w:firstLine="540"/>
        <w:jc w:val="both"/>
      </w:pPr>
      <w:r>
        <w:t>укрепление института семьи, защита прав и законных интересов семьи, материнства, отцовства и детства;</w:t>
      </w:r>
    </w:p>
    <w:p w:rsidR="00337A1C" w:rsidRDefault="00337A1C">
      <w:pPr>
        <w:pStyle w:val="ConsPlusNormal"/>
        <w:spacing w:before="220"/>
        <w:ind w:firstLine="540"/>
        <w:jc w:val="both"/>
      </w:pPr>
      <w:r>
        <w:lastRenderedPageBreak/>
        <w:t>внедрение и развитие инновационных технологий обслуживания, направленных на продление активного долголетия пожилых людей и инвалидов;</w:t>
      </w:r>
    </w:p>
    <w:p w:rsidR="00337A1C" w:rsidRDefault="00337A1C">
      <w:pPr>
        <w:pStyle w:val="ConsPlusNormal"/>
        <w:spacing w:before="220"/>
        <w:ind w:firstLine="540"/>
        <w:jc w:val="both"/>
      </w:pPr>
      <w:r>
        <w:t>повышение качества реабилитации и социальной интеграции инвалидов.</w:t>
      </w:r>
    </w:p>
    <w:p w:rsidR="00337A1C" w:rsidRDefault="00337A1C">
      <w:pPr>
        <w:pStyle w:val="ConsPlusNormal"/>
        <w:jc w:val="both"/>
      </w:pPr>
    </w:p>
    <w:p w:rsidR="00337A1C" w:rsidRDefault="00337A1C">
      <w:pPr>
        <w:pStyle w:val="ConsPlusNormal"/>
        <w:ind w:firstLine="540"/>
        <w:jc w:val="both"/>
        <w:outlineLvl w:val="4"/>
      </w:pPr>
      <w:r>
        <w:t>4.1.13. Развитие рынка земли и недвижимости</w:t>
      </w:r>
    </w:p>
    <w:p w:rsidR="00337A1C" w:rsidRDefault="00337A1C">
      <w:pPr>
        <w:pStyle w:val="ConsPlusNormal"/>
        <w:spacing w:before="220"/>
        <w:ind w:firstLine="540"/>
        <w:jc w:val="both"/>
      </w:pPr>
      <w:r>
        <w:t>Приоритетные направления:</w:t>
      </w:r>
    </w:p>
    <w:p w:rsidR="00337A1C" w:rsidRDefault="00337A1C">
      <w:pPr>
        <w:pStyle w:val="ConsPlusNormal"/>
        <w:spacing w:before="220"/>
        <w:ind w:firstLine="540"/>
        <w:jc w:val="both"/>
      </w:pPr>
      <w:proofErr w:type="gramStart"/>
      <w:r>
        <w:t>создание условий для осуществления продажи земельных участков исключительно путем проведения торгов и участков, которые предоставляются в собственность без проведения торгов собственникам расположенных на них зданий, строений, сооружений путем гибких схем оплаты приобретенных земельных участков;</w:t>
      </w:r>
      <w:proofErr w:type="gramEnd"/>
    </w:p>
    <w:p w:rsidR="00337A1C" w:rsidRDefault="00337A1C">
      <w:pPr>
        <w:pStyle w:val="ConsPlusNormal"/>
        <w:spacing w:before="220"/>
        <w:ind w:firstLine="540"/>
        <w:jc w:val="both"/>
      </w:pPr>
      <w:r>
        <w:t>обеспечение регистрации права собственности Андроповского района на земельные участки и права собственности граждан и юридических лиц на земельные участки и иные объекты недвижимости;</w:t>
      </w:r>
    </w:p>
    <w:p w:rsidR="00337A1C" w:rsidRDefault="00337A1C">
      <w:pPr>
        <w:pStyle w:val="ConsPlusNormal"/>
        <w:spacing w:before="220"/>
        <w:ind w:firstLine="540"/>
        <w:jc w:val="both"/>
      </w:pPr>
      <w:r>
        <w:t>реализация мероприятий по снижению задолженности по арендной плате, в том числе путем усиления допретензионной и претензионно-исковой работы с арендаторами-должниками.</w:t>
      </w:r>
    </w:p>
    <w:p w:rsidR="00337A1C" w:rsidRDefault="00337A1C">
      <w:pPr>
        <w:pStyle w:val="ConsPlusNormal"/>
        <w:jc w:val="both"/>
      </w:pPr>
    </w:p>
    <w:p w:rsidR="00337A1C" w:rsidRDefault="00337A1C">
      <w:pPr>
        <w:pStyle w:val="ConsPlusNormal"/>
        <w:ind w:firstLine="540"/>
        <w:jc w:val="both"/>
        <w:outlineLvl w:val="4"/>
      </w:pPr>
      <w:r>
        <w:t>4.1.14. Управление муниципальной собственностью Андроповского района</w:t>
      </w:r>
    </w:p>
    <w:p w:rsidR="00337A1C" w:rsidRDefault="00337A1C">
      <w:pPr>
        <w:pStyle w:val="ConsPlusNormal"/>
        <w:spacing w:before="220"/>
        <w:ind w:firstLine="540"/>
        <w:jc w:val="both"/>
      </w:pPr>
      <w:r>
        <w:t>Приоритетным направлением являются:</w:t>
      </w:r>
    </w:p>
    <w:p w:rsidR="00337A1C" w:rsidRDefault="00337A1C">
      <w:pPr>
        <w:pStyle w:val="ConsPlusNormal"/>
        <w:spacing w:before="220"/>
        <w:ind w:firstLine="540"/>
        <w:jc w:val="both"/>
      </w:pPr>
      <w:r>
        <w:t>оптимизация состава муниципального имущества Андроповского района;</w:t>
      </w:r>
    </w:p>
    <w:p w:rsidR="00337A1C" w:rsidRDefault="00337A1C">
      <w:pPr>
        <w:pStyle w:val="ConsPlusNormal"/>
        <w:spacing w:before="220"/>
        <w:ind w:firstLine="540"/>
        <w:jc w:val="both"/>
      </w:pPr>
      <w:r>
        <w:t>повышение эффективности использования муниципального имущества Андроповского района.</w:t>
      </w:r>
    </w:p>
    <w:p w:rsidR="00337A1C" w:rsidRDefault="00337A1C">
      <w:pPr>
        <w:pStyle w:val="ConsPlusNormal"/>
        <w:jc w:val="both"/>
      </w:pPr>
    </w:p>
    <w:p w:rsidR="00337A1C" w:rsidRDefault="00337A1C">
      <w:pPr>
        <w:pStyle w:val="ConsPlusNormal"/>
        <w:ind w:firstLine="540"/>
        <w:jc w:val="both"/>
        <w:outlineLvl w:val="3"/>
      </w:pPr>
      <w:r>
        <w:t>4.2. В области экономического развития</w:t>
      </w:r>
    </w:p>
    <w:p w:rsidR="00337A1C" w:rsidRDefault="00337A1C">
      <w:pPr>
        <w:pStyle w:val="ConsPlusNormal"/>
        <w:jc w:val="both"/>
      </w:pPr>
    </w:p>
    <w:p w:rsidR="00337A1C" w:rsidRDefault="00337A1C">
      <w:pPr>
        <w:pStyle w:val="ConsPlusNormal"/>
        <w:ind w:firstLine="540"/>
        <w:jc w:val="both"/>
        <w:outlineLvl w:val="4"/>
      </w:pPr>
      <w:r>
        <w:t>4.2.1. Агропромышленный комплекс</w:t>
      </w:r>
    </w:p>
    <w:p w:rsidR="00337A1C" w:rsidRDefault="00337A1C">
      <w:pPr>
        <w:pStyle w:val="ConsPlusNormal"/>
        <w:spacing w:before="220"/>
        <w:ind w:firstLine="540"/>
        <w:jc w:val="both"/>
      </w:pPr>
      <w:r>
        <w:t>Общие приоритетные направления развития агропромышленного комплекса на территории Андроповского района:</w:t>
      </w:r>
    </w:p>
    <w:p w:rsidR="00337A1C" w:rsidRDefault="00337A1C">
      <w:pPr>
        <w:pStyle w:val="ConsPlusNormal"/>
        <w:spacing w:before="220"/>
        <w:ind w:firstLine="540"/>
        <w:jc w:val="both"/>
      </w:pPr>
      <w:r>
        <w:t>создание условий для повышения эффективности сельскохозяйственного производства, в первую очередь зернового, а также производства животноводческой продукции на новой технологической базе;</w:t>
      </w:r>
    </w:p>
    <w:p w:rsidR="00337A1C" w:rsidRDefault="00337A1C">
      <w:pPr>
        <w:pStyle w:val="ConsPlusNormal"/>
        <w:spacing w:before="220"/>
        <w:ind w:firstLine="540"/>
        <w:jc w:val="both"/>
      </w:pPr>
      <w:r>
        <w:t>развитие сети заготовительных, снабженческо-сбытовых, перерабатывающих и кредитных сельскохозяйственных потребительских кооперативов;</w:t>
      </w:r>
    </w:p>
    <w:p w:rsidR="00337A1C" w:rsidRDefault="00337A1C">
      <w:pPr>
        <w:pStyle w:val="ConsPlusNormal"/>
        <w:spacing w:before="220"/>
        <w:ind w:firstLine="540"/>
        <w:jc w:val="both"/>
      </w:pPr>
      <w:r>
        <w:t>привлечение инвестиций для создания современных перерабатывающих производств;</w:t>
      </w:r>
    </w:p>
    <w:p w:rsidR="00337A1C" w:rsidRDefault="00337A1C">
      <w:pPr>
        <w:pStyle w:val="ConsPlusNormal"/>
        <w:spacing w:before="220"/>
        <w:ind w:firstLine="540"/>
        <w:jc w:val="both"/>
      </w:pPr>
      <w:r>
        <w:t>создание условий для повышения финансовой устойчивости сельскохозяйственных предприятий;</w:t>
      </w:r>
    </w:p>
    <w:p w:rsidR="00337A1C" w:rsidRDefault="00337A1C">
      <w:pPr>
        <w:pStyle w:val="ConsPlusNormal"/>
        <w:spacing w:before="220"/>
        <w:ind w:firstLine="540"/>
        <w:jc w:val="both"/>
      </w:pPr>
      <w:r>
        <w:t>способствование обеспечению доступа местных производителей в торговые сети;</w:t>
      </w:r>
    </w:p>
    <w:p w:rsidR="00337A1C" w:rsidRDefault="00337A1C">
      <w:pPr>
        <w:pStyle w:val="ConsPlusNormal"/>
        <w:spacing w:before="220"/>
        <w:ind w:firstLine="540"/>
        <w:jc w:val="both"/>
      </w:pPr>
      <w:r>
        <w:t>содействие техническому оснащению предприятий агропромышленного комплекса;</w:t>
      </w:r>
    </w:p>
    <w:p w:rsidR="00337A1C" w:rsidRDefault="00337A1C">
      <w:pPr>
        <w:pStyle w:val="ConsPlusNormal"/>
        <w:spacing w:before="220"/>
        <w:ind w:firstLine="540"/>
        <w:jc w:val="both"/>
      </w:pPr>
      <w:r>
        <w:t>создание условий для занятости сельского населения;</w:t>
      </w:r>
    </w:p>
    <w:p w:rsidR="00337A1C" w:rsidRDefault="00337A1C">
      <w:pPr>
        <w:pStyle w:val="ConsPlusNormal"/>
        <w:spacing w:before="220"/>
        <w:ind w:firstLine="540"/>
        <w:jc w:val="both"/>
      </w:pPr>
      <w:r>
        <w:t>кадровое обеспечение агропромышленного комплекса;</w:t>
      </w:r>
    </w:p>
    <w:p w:rsidR="00337A1C" w:rsidRDefault="00337A1C">
      <w:pPr>
        <w:pStyle w:val="ConsPlusNormal"/>
        <w:spacing w:before="220"/>
        <w:ind w:firstLine="540"/>
        <w:jc w:val="both"/>
      </w:pPr>
      <w:r>
        <w:lastRenderedPageBreak/>
        <w:t>повышение уровня заработной платы сельских тружеников;</w:t>
      </w:r>
    </w:p>
    <w:p w:rsidR="00337A1C" w:rsidRDefault="00337A1C">
      <w:pPr>
        <w:pStyle w:val="ConsPlusNormal"/>
        <w:spacing w:before="220"/>
        <w:ind w:firstLine="540"/>
        <w:jc w:val="both"/>
      </w:pPr>
      <w:r>
        <w:t xml:space="preserve">ужесточение </w:t>
      </w:r>
      <w:proofErr w:type="gramStart"/>
      <w:r>
        <w:t>контроля за</w:t>
      </w:r>
      <w:proofErr w:type="gramEnd"/>
      <w:r>
        <w:t xml:space="preserve"> эффективностью использования земель сельскохозяйственного назначения, оборотом земельных паев;</w:t>
      </w:r>
    </w:p>
    <w:p w:rsidR="00337A1C" w:rsidRDefault="00337A1C">
      <w:pPr>
        <w:pStyle w:val="ConsPlusNormal"/>
        <w:spacing w:before="220"/>
        <w:ind w:firstLine="540"/>
        <w:jc w:val="both"/>
      </w:pPr>
      <w:r>
        <w:t>применение современных форм и методов управления.</w:t>
      </w:r>
    </w:p>
    <w:p w:rsidR="00337A1C" w:rsidRDefault="00337A1C">
      <w:pPr>
        <w:pStyle w:val="ConsPlusNormal"/>
        <w:spacing w:before="220"/>
        <w:ind w:firstLine="540"/>
        <w:jc w:val="both"/>
      </w:pPr>
      <w:r>
        <w:t>Исходя из приоритетных направлений развития основными задачами развития сельскохозяйственного производства, на решение которых собственники и руководители сельскохозяйственных организаций, а также другие заинтересованные лица должны направить первоочередные усилия и имеющиеся финансовые ресурсы, являются:</w:t>
      </w:r>
    </w:p>
    <w:p w:rsidR="00337A1C" w:rsidRDefault="00337A1C">
      <w:pPr>
        <w:pStyle w:val="ConsPlusNormal"/>
        <w:spacing w:before="220"/>
        <w:ind w:firstLine="540"/>
        <w:jc w:val="both"/>
      </w:pPr>
      <w:r>
        <w:t>повышение эффективности сельскохозяйственного производства, интеграции с перерабатывающей промышленностью, кооперативной организации сельского хозяйства, что позволит увеличить объемы производства продукции и усилить позиции местных товаропроизводителей на потребительском рынке района;</w:t>
      </w:r>
    </w:p>
    <w:p w:rsidR="00337A1C" w:rsidRDefault="00337A1C">
      <w:pPr>
        <w:pStyle w:val="ConsPlusNormal"/>
        <w:spacing w:before="220"/>
        <w:ind w:firstLine="540"/>
        <w:jc w:val="both"/>
      </w:pPr>
      <w:r>
        <w:t>наращивание и обновление производственных мощностей за счет собственных средств, привлечения заемных ресурсов и сре</w:t>
      </w:r>
      <w:proofErr w:type="gramStart"/>
      <w:r>
        <w:t>дств пр</w:t>
      </w:r>
      <w:proofErr w:type="gramEnd"/>
      <w:r>
        <w:t>ямых инвесторов, в том числе в виде субсидированных кредитов;</w:t>
      </w:r>
    </w:p>
    <w:p w:rsidR="00337A1C" w:rsidRDefault="00337A1C">
      <w:pPr>
        <w:pStyle w:val="ConsPlusNormal"/>
        <w:spacing w:before="220"/>
        <w:ind w:firstLine="540"/>
        <w:jc w:val="both"/>
      </w:pPr>
      <w:r>
        <w:t>внедрение современных технологий в производство основных видов продукции сельского хозяйства;</w:t>
      </w:r>
    </w:p>
    <w:p w:rsidR="00337A1C" w:rsidRDefault="00337A1C">
      <w:pPr>
        <w:pStyle w:val="ConsPlusNormal"/>
        <w:spacing w:before="220"/>
        <w:ind w:firstLine="540"/>
        <w:jc w:val="both"/>
      </w:pPr>
      <w:r>
        <w:t>проведение комплекса мероприятий агротехнической мелиорации;</w:t>
      </w:r>
    </w:p>
    <w:p w:rsidR="00337A1C" w:rsidRDefault="00337A1C">
      <w:pPr>
        <w:pStyle w:val="ConsPlusNormal"/>
        <w:spacing w:before="220"/>
        <w:ind w:firstLine="540"/>
        <w:jc w:val="both"/>
      </w:pPr>
      <w:r>
        <w:t>усиление маркетинговых служб, позволяющих обеспечить своевременное реагирование на изменение ситуации на продовольственном рынке;</w:t>
      </w:r>
    </w:p>
    <w:p w:rsidR="00337A1C" w:rsidRDefault="00337A1C">
      <w:pPr>
        <w:pStyle w:val="ConsPlusNormal"/>
        <w:spacing w:before="220"/>
        <w:ind w:firstLine="540"/>
        <w:jc w:val="both"/>
      </w:pPr>
      <w:r>
        <w:t>разработка системы социального партнерства, обязывающей инвесторов брать на себя определенные обязательства в социально-трудовой сфере;</w:t>
      </w:r>
    </w:p>
    <w:p w:rsidR="00337A1C" w:rsidRDefault="00337A1C">
      <w:pPr>
        <w:pStyle w:val="ConsPlusNormal"/>
        <w:spacing w:before="220"/>
        <w:ind w:firstLine="540"/>
        <w:jc w:val="both"/>
      </w:pPr>
      <w:r>
        <w:t>способствование заключению долговременных договоров с органами социальной сферы и бюджетными организациями района и края на поставку им продуктов питания.</w:t>
      </w:r>
    </w:p>
    <w:p w:rsidR="00337A1C" w:rsidRDefault="00337A1C">
      <w:pPr>
        <w:pStyle w:val="ConsPlusNormal"/>
        <w:jc w:val="both"/>
      </w:pPr>
    </w:p>
    <w:p w:rsidR="00337A1C" w:rsidRDefault="00337A1C">
      <w:pPr>
        <w:pStyle w:val="ConsPlusNormal"/>
        <w:ind w:firstLine="540"/>
        <w:jc w:val="both"/>
        <w:outlineLvl w:val="4"/>
      </w:pPr>
      <w:r>
        <w:t>4.2.2. Промышленность</w:t>
      </w:r>
    </w:p>
    <w:p w:rsidR="00337A1C" w:rsidRDefault="00337A1C">
      <w:pPr>
        <w:pStyle w:val="ConsPlusNormal"/>
        <w:spacing w:before="220"/>
        <w:ind w:firstLine="540"/>
        <w:jc w:val="both"/>
      </w:pPr>
      <w:r>
        <w:t>Основная цель промышленной политики района - стабилизация темпов роста, создание условий для преимущественного развития инновационных организаций, выпускающих продукцию с высокой добавленной стоимостью.</w:t>
      </w:r>
    </w:p>
    <w:p w:rsidR="00337A1C" w:rsidRDefault="00337A1C">
      <w:pPr>
        <w:pStyle w:val="ConsPlusNormal"/>
        <w:spacing w:before="220"/>
        <w:ind w:firstLine="540"/>
        <w:jc w:val="both"/>
      </w:pPr>
      <w:r>
        <w:t>Анализ основных проблем позволяет определить наиболее общие задачи в промышленном производстве, на решение которых необходимо направить первоочередные усилия и имеющиеся финансовые ресурсы:</w:t>
      </w:r>
    </w:p>
    <w:p w:rsidR="00337A1C" w:rsidRDefault="00337A1C">
      <w:pPr>
        <w:pStyle w:val="ConsPlusNormal"/>
        <w:spacing w:before="220"/>
        <w:ind w:firstLine="540"/>
        <w:jc w:val="both"/>
      </w:pPr>
      <w:r>
        <w:t>повышение уровня конкурентоспособности выпускаемой промышленной продукции;</w:t>
      </w:r>
    </w:p>
    <w:p w:rsidR="00337A1C" w:rsidRDefault="00337A1C">
      <w:pPr>
        <w:pStyle w:val="ConsPlusNormal"/>
        <w:spacing w:before="220"/>
        <w:ind w:firstLine="540"/>
        <w:jc w:val="both"/>
      </w:pPr>
      <w:r>
        <w:t>освоение новых видов продукции;</w:t>
      </w:r>
    </w:p>
    <w:p w:rsidR="00337A1C" w:rsidRDefault="00337A1C">
      <w:pPr>
        <w:pStyle w:val="ConsPlusNormal"/>
        <w:spacing w:before="220"/>
        <w:ind w:firstLine="540"/>
        <w:jc w:val="both"/>
      </w:pPr>
      <w:r>
        <w:t>применение современных форм и методов управления;</w:t>
      </w:r>
    </w:p>
    <w:p w:rsidR="00337A1C" w:rsidRDefault="00337A1C">
      <w:pPr>
        <w:pStyle w:val="ConsPlusNormal"/>
        <w:spacing w:before="220"/>
        <w:ind w:firstLine="540"/>
        <w:jc w:val="both"/>
      </w:pPr>
      <w:r>
        <w:t>наращивание и обновление производственных мощностей за счет привлечения заемных ресурсов и сре</w:t>
      </w:r>
      <w:proofErr w:type="gramStart"/>
      <w:r>
        <w:t>дств пр</w:t>
      </w:r>
      <w:proofErr w:type="gramEnd"/>
      <w:r>
        <w:t>ямых инвесторов;</w:t>
      </w:r>
    </w:p>
    <w:p w:rsidR="00337A1C" w:rsidRDefault="00337A1C">
      <w:pPr>
        <w:pStyle w:val="ConsPlusNormal"/>
        <w:spacing w:before="220"/>
        <w:ind w:firstLine="540"/>
        <w:jc w:val="both"/>
      </w:pPr>
      <w:r>
        <w:t>проведение активной инновационной политики, сокращения текущих производственных затрат, использование ресурсосберегающих технологий;</w:t>
      </w:r>
    </w:p>
    <w:p w:rsidR="00337A1C" w:rsidRDefault="00337A1C">
      <w:pPr>
        <w:pStyle w:val="ConsPlusNormal"/>
        <w:spacing w:before="220"/>
        <w:ind w:firstLine="540"/>
        <w:jc w:val="both"/>
      </w:pPr>
      <w:r>
        <w:lastRenderedPageBreak/>
        <w:t>привлечение инвестиций для создания новых производств.</w:t>
      </w:r>
    </w:p>
    <w:p w:rsidR="00337A1C" w:rsidRDefault="00337A1C">
      <w:pPr>
        <w:pStyle w:val="ConsPlusNormal"/>
        <w:jc w:val="both"/>
      </w:pPr>
    </w:p>
    <w:p w:rsidR="00337A1C" w:rsidRDefault="00337A1C">
      <w:pPr>
        <w:pStyle w:val="ConsPlusNormal"/>
        <w:ind w:firstLine="540"/>
        <w:jc w:val="both"/>
        <w:outlineLvl w:val="4"/>
      </w:pPr>
      <w:r>
        <w:t>4.2.3. Развитие строительного комплекса</w:t>
      </w:r>
    </w:p>
    <w:p w:rsidR="00337A1C" w:rsidRDefault="00337A1C">
      <w:pPr>
        <w:pStyle w:val="ConsPlusNormal"/>
        <w:spacing w:before="220"/>
        <w:ind w:firstLine="540"/>
        <w:jc w:val="both"/>
      </w:pPr>
      <w:r>
        <w:t xml:space="preserve">Основным условием реализации инвестиционных проектов и формирования качественной </w:t>
      </w:r>
      <w:proofErr w:type="gramStart"/>
      <w:r>
        <w:t>бизнес-среды</w:t>
      </w:r>
      <w:proofErr w:type="gramEnd"/>
      <w:r>
        <w:t>, а также повышения уровня жизни населения (в сфере жилищной обеспеченности) является развитие строительного комплекса и производства строительных материалов.</w:t>
      </w:r>
    </w:p>
    <w:p w:rsidR="00337A1C" w:rsidRDefault="00337A1C">
      <w:pPr>
        <w:pStyle w:val="ConsPlusNormal"/>
        <w:spacing w:before="220"/>
        <w:ind w:firstLine="540"/>
        <w:jc w:val="both"/>
      </w:pPr>
      <w:r>
        <w:t>Ключевые цели и задачи реализации направления:</w:t>
      </w:r>
    </w:p>
    <w:p w:rsidR="00337A1C" w:rsidRDefault="00337A1C">
      <w:pPr>
        <w:pStyle w:val="ConsPlusNormal"/>
        <w:spacing w:before="220"/>
        <w:ind w:firstLine="540"/>
        <w:jc w:val="both"/>
      </w:pPr>
      <w:r>
        <w:t>организация строительства жилья для работников муниципальных организаций бюджетной сферы;</w:t>
      </w:r>
    </w:p>
    <w:p w:rsidR="00337A1C" w:rsidRDefault="00337A1C">
      <w:pPr>
        <w:pStyle w:val="ConsPlusNormal"/>
        <w:spacing w:before="220"/>
        <w:ind w:firstLine="540"/>
        <w:jc w:val="both"/>
      </w:pPr>
      <w:r>
        <w:t>продолжение процесса обновления мощностей и материально-технической инфраструктуры строительного комплекса с переходом на более высокий уровень технической оснащенности промышленности строительных материалов;</w:t>
      </w:r>
    </w:p>
    <w:p w:rsidR="00337A1C" w:rsidRDefault="00337A1C">
      <w:pPr>
        <w:pStyle w:val="ConsPlusNormal"/>
        <w:spacing w:before="220"/>
        <w:ind w:firstLine="540"/>
        <w:jc w:val="both"/>
      </w:pPr>
      <w:r>
        <w:t>максимальное повышение эффективности и конкурентоспособности предприятий строительного комплекса, в том числе за счет снижения энергоемкости, материалоемкости, трудоемкости производства продукции;</w:t>
      </w:r>
    </w:p>
    <w:p w:rsidR="00337A1C" w:rsidRDefault="00337A1C">
      <w:pPr>
        <w:pStyle w:val="ConsPlusNormal"/>
        <w:spacing w:before="220"/>
        <w:ind w:firstLine="540"/>
        <w:jc w:val="both"/>
      </w:pPr>
      <w:r>
        <w:t>проведение мониторинга минерально-сырьевой базы Андроповского района, включающего оценку и актуализацию запасов полезных ископаемых, определения объемов добычи и переработки в сырье и полуфабрикаты, разработку основных направлений использования минерального сырья района на основе технологий нового поколения;</w:t>
      </w:r>
    </w:p>
    <w:p w:rsidR="00337A1C" w:rsidRDefault="00337A1C">
      <w:pPr>
        <w:pStyle w:val="ConsPlusNormal"/>
        <w:spacing w:before="220"/>
        <w:ind w:firstLine="540"/>
        <w:jc w:val="both"/>
      </w:pPr>
      <w:r>
        <w:t>создание благоприятных условий для привлечения инвестиций в строительную индустрию, в том числе для разработки перспективных, но не используемых на сегодня месторождений.</w:t>
      </w:r>
    </w:p>
    <w:p w:rsidR="00337A1C" w:rsidRDefault="00337A1C">
      <w:pPr>
        <w:pStyle w:val="ConsPlusNormal"/>
        <w:jc w:val="both"/>
      </w:pPr>
    </w:p>
    <w:p w:rsidR="00337A1C" w:rsidRDefault="00337A1C">
      <w:pPr>
        <w:pStyle w:val="ConsPlusNormal"/>
        <w:ind w:firstLine="540"/>
        <w:jc w:val="both"/>
        <w:outlineLvl w:val="4"/>
      </w:pPr>
      <w:r>
        <w:t>4.2.4. Транспорт</w:t>
      </w:r>
    </w:p>
    <w:p w:rsidR="00337A1C" w:rsidRDefault="00337A1C">
      <w:pPr>
        <w:pStyle w:val="ConsPlusNormal"/>
        <w:spacing w:before="220"/>
        <w:ind w:firstLine="540"/>
        <w:jc w:val="both"/>
      </w:pPr>
      <w:r>
        <w:t>Для поддержания конкурентоспособности экономики района необходимо создание современной транспортной инфраструктуры.</w:t>
      </w:r>
    </w:p>
    <w:p w:rsidR="00337A1C" w:rsidRDefault="00337A1C">
      <w:pPr>
        <w:pStyle w:val="ConsPlusNormal"/>
        <w:spacing w:before="220"/>
        <w:ind w:firstLine="540"/>
        <w:jc w:val="both"/>
      </w:pPr>
      <w:r>
        <w:t>Основные цели:</w:t>
      </w:r>
    </w:p>
    <w:p w:rsidR="00337A1C" w:rsidRDefault="00337A1C">
      <w:pPr>
        <w:pStyle w:val="ConsPlusNormal"/>
        <w:spacing w:before="220"/>
        <w:ind w:firstLine="540"/>
        <w:jc w:val="both"/>
      </w:pPr>
      <w:r>
        <w:t>повышение качества автомобильных дорог и транспортной доступности района;</w:t>
      </w:r>
    </w:p>
    <w:p w:rsidR="00337A1C" w:rsidRDefault="00337A1C">
      <w:pPr>
        <w:pStyle w:val="ConsPlusNormal"/>
        <w:spacing w:before="220"/>
        <w:ind w:firstLine="540"/>
        <w:jc w:val="both"/>
      </w:pPr>
      <w:r>
        <w:t>повышение уровня обслуживания пассажиров при полном удовлетворении спроса населения на перевозки;</w:t>
      </w:r>
    </w:p>
    <w:p w:rsidR="00337A1C" w:rsidRDefault="00337A1C">
      <w:pPr>
        <w:pStyle w:val="ConsPlusNormal"/>
        <w:spacing w:before="220"/>
        <w:ind w:firstLine="540"/>
        <w:jc w:val="both"/>
      </w:pPr>
      <w:r>
        <w:t>обеспечение высокого уровня безопасности работы автомобильного транспорта.</w:t>
      </w:r>
    </w:p>
    <w:p w:rsidR="00337A1C" w:rsidRDefault="00337A1C">
      <w:pPr>
        <w:pStyle w:val="ConsPlusNormal"/>
        <w:spacing w:before="220"/>
        <w:ind w:firstLine="540"/>
        <w:jc w:val="both"/>
      </w:pPr>
      <w:r>
        <w:t>Для реализации целей необходимо решение следующих задач:</w:t>
      </w:r>
    </w:p>
    <w:p w:rsidR="00337A1C" w:rsidRDefault="00337A1C">
      <w:pPr>
        <w:pStyle w:val="ConsPlusNormal"/>
        <w:spacing w:before="220"/>
        <w:ind w:firstLine="540"/>
        <w:jc w:val="both"/>
      </w:pPr>
      <w:r>
        <w:t>развитие основных территориальных дорог, обеспечивающих межрайонное сообщение;</w:t>
      </w:r>
    </w:p>
    <w:p w:rsidR="00337A1C" w:rsidRDefault="00337A1C">
      <w:pPr>
        <w:pStyle w:val="ConsPlusNormal"/>
        <w:spacing w:before="220"/>
        <w:ind w:firstLine="540"/>
        <w:jc w:val="both"/>
      </w:pPr>
      <w:r>
        <w:t>совершенствование и развитие сети местных автомобильных дорог для связи населенных пунктов с дорожной сетью общего пользования и решения социальных проблем сельского населения;</w:t>
      </w:r>
    </w:p>
    <w:p w:rsidR="00337A1C" w:rsidRDefault="00337A1C">
      <w:pPr>
        <w:pStyle w:val="ConsPlusNormal"/>
        <w:spacing w:before="220"/>
        <w:ind w:firstLine="540"/>
        <w:jc w:val="both"/>
      </w:pPr>
      <w:r>
        <w:t>выполнение работ по содержанию и своевременному ремонту дорог;</w:t>
      </w:r>
    </w:p>
    <w:p w:rsidR="00337A1C" w:rsidRDefault="00337A1C">
      <w:pPr>
        <w:pStyle w:val="ConsPlusNormal"/>
        <w:spacing w:before="220"/>
        <w:ind w:firstLine="540"/>
        <w:jc w:val="both"/>
      </w:pPr>
      <w:r>
        <w:t>повышение качества дорожных работ на основе внедрения новейших достижений научно-технического прогресса;</w:t>
      </w:r>
    </w:p>
    <w:p w:rsidR="00337A1C" w:rsidRDefault="00337A1C">
      <w:pPr>
        <w:pStyle w:val="ConsPlusNormal"/>
        <w:spacing w:before="220"/>
        <w:ind w:firstLine="540"/>
        <w:jc w:val="both"/>
      </w:pPr>
      <w:r>
        <w:t>осуществление мер по обустройству и повышению безопасности дорог;</w:t>
      </w:r>
    </w:p>
    <w:p w:rsidR="00337A1C" w:rsidRDefault="00337A1C">
      <w:pPr>
        <w:pStyle w:val="ConsPlusNormal"/>
        <w:spacing w:before="220"/>
        <w:ind w:firstLine="540"/>
        <w:jc w:val="both"/>
      </w:pPr>
      <w:r>
        <w:lastRenderedPageBreak/>
        <w:t>оптимизация транспортных потоков с целью обеспечения потребностей населения, предприятий в транспортных услугах местного и дальнего сообщения;</w:t>
      </w:r>
    </w:p>
    <w:p w:rsidR="00337A1C" w:rsidRDefault="00337A1C">
      <w:pPr>
        <w:pStyle w:val="ConsPlusNormal"/>
        <w:spacing w:before="220"/>
        <w:ind w:firstLine="540"/>
        <w:jc w:val="both"/>
      </w:pPr>
      <w:r>
        <w:t xml:space="preserve">разработка системы мер по </w:t>
      </w:r>
      <w:proofErr w:type="gramStart"/>
      <w:r>
        <w:t>бизнес-использованию</w:t>
      </w:r>
      <w:proofErr w:type="gramEnd"/>
      <w:r>
        <w:t xml:space="preserve"> и благоустройству территорий, расположенных вокруг автостанций, транспортных развязок, вдоль автомагистралей.</w:t>
      </w:r>
    </w:p>
    <w:p w:rsidR="00337A1C" w:rsidRDefault="00337A1C">
      <w:pPr>
        <w:pStyle w:val="ConsPlusNormal"/>
        <w:jc w:val="both"/>
      </w:pPr>
    </w:p>
    <w:p w:rsidR="00337A1C" w:rsidRDefault="00337A1C">
      <w:pPr>
        <w:pStyle w:val="ConsPlusNormal"/>
        <w:ind w:firstLine="540"/>
        <w:jc w:val="both"/>
        <w:outlineLvl w:val="4"/>
      </w:pPr>
      <w:r>
        <w:t>4.2.5. Развитие рынка сферы услуг и потребительского рынка</w:t>
      </w:r>
    </w:p>
    <w:p w:rsidR="00337A1C" w:rsidRDefault="00337A1C">
      <w:pPr>
        <w:pStyle w:val="ConsPlusNormal"/>
        <w:spacing w:before="220"/>
        <w:ind w:firstLine="540"/>
        <w:jc w:val="both"/>
      </w:pPr>
      <w:r>
        <w:t>Основная цель развития потребительского рынка и сферы услуг - вовлечение свободных финансовых средств населения и организаций в хозяйственный оборот, привлечение прямых инвестиций на территорию района с целью наращивания объемов и ассортимента услуг, оказываемых населению и, как следствие, увеличение доходной части бюджета Андроповского муниципального района Ставропольского края.</w:t>
      </w:r>
    </w:p>
    <w:p w:rsidR="00337A1C" w:rsidRDefault="00337A1C">
      <w:pPr>
        <w:pStyle w:val="ConsPlusNormal"/>
        <w:spacing w:before="220"/>
        <w:ind w:firstLine="540"/>
        <w:jc w:val="both"/>
      </w:pPr>
      <w:r>
        <w:t>Намечается обеспечение решения следующих задач:</w:t>
      </w:r>
    </w:p>
    <w:p w:rsidR="00337A1C" w:rsidRDefault="00337A1C">
      <w:pPr>
        <w:pStyle w:val="ConsPlusNormal"/>
        <w:spacing w:before="220"/>
        <w:ind w:firstLine="540"/>
        <w:jc w:val="both"/>
      </w:pPr>
      <w:r>
        <w:t>В сфере услуг:</w:t>
      </w:r>
    </w:p>
    <w:p w:rsidR="00337A1C" w:rsidRDefault="00337A1C">
      <w:pPr>
        <w:pStyle w:val="ConsPlusNormal"/>
        <w:spacing w:before="220"/>
        <w:ind w:firstLine="540"/>
        <w:jc w:val="both"/>
      </w:pPr>
      <w:r>
        <w:t>совершенствование системы бытового обслуживания населения района, повышение качества сервиса, привлечение инвестиций на его развитие;</w:t>
      </w:r>
    </w:p>
    <w:p w:rsidR="00337A1C" w:rsidRDefault="00337A1C">
      <w:pPr>
        <w:pStyle w:val="ConsPlusNormal"/>
        <w:spacing w:before="220"/>
        <w:ind w:firstLine="540"/>
        <w:jc w:val="both"/>
      </w:pPr>
      <w:r>
        <w:t>расширение рынка платных образовательных и медицинских услуг населению;</w:t>
      </w:r>
    </w:p>
    <w:p w:rsidR="00337A1C" w:rsidRDefault="00337A1C">
      <w:pPr>
        <w:pStyle w:val="ConsPlusNormal"/>
        <w:spacing w:before="220"/>
        <w:ind w:firstLine="540"/>
        <w:jc w:val="both"/>
      </w:pPr>
      <w:r>
        <w:t>формирование рынка услуг строительных организаций сельскому населению;</w:t>
      </w:r>
    </w:p>
    <w:p w:rsidR="00337A1C" w:rsidRDefault="00337A1C">
      <w:pPr>
        <w:pStyle w:val="ConsPlusNormal"/>
        <w:spacing w:before="220"/>
        <w:ind w:firstLine="540"/>
        <w:jc w:val="both"/>
      </w:pPr>
      <w:r>
        <w:t>развитие и использование туристического комплекса;</w:t>
      </w:r>
    </w:p>
    <w:p w:rsidR="00337A1C" w:rsidRDefault="00337A1C">
      <w:pPr>
        <w:pStyle w:val="ConsPlusNormal"/>
        <w:spacing w:before="220"/>
        <w:ind w:firstLine="540"/>
        <w:jc w:val="both"/>
      </w:pPr>
      <w:r>
        <w:t>улучшение делового и предпринимательского климата, обеспечение равноправной конкуренции и благоприятных условий для осуществления деятельности;</w:t>
      </w:r>
    </w:p>
    <w:p w:rsidR="00337A1C" w:rsidRDefault="00337A1C">
      <w:pPr>
        <w:pStyle w:val="ConsPlusNormal"/>
        <w:spacing w:before="220"/>
        <w:ind w:firstLine="540"/>
        <w:jc w:val="both"/>
      </w:pPr>
      <w:r>
        <w:t>улучшение ассортимента, качества товаров и культуры обслуживания;</w:t>
      </w:r>
    </w:p>
    <w:p w:rsidR="00337A1C" w:rsidRDefault="00337A1C">
      <w:pPr>
        <w:pStyle w:val="ConsPlusNormal"/>
        <w:spacing w:before="220"/>
        <w:ind w:firstLine="540"/>
        <w:jc w:val="both"/>
      </w:pPr>
      <w:r>
        <w:t>обеспечение участия работников сферы услуг в мероприятиях по профессиональной подготовке и переподготовке кадров.</w:t>
      </w:r>
    </w:p>
    <w:p w:rsidR="00337A1C" w:rsidRDefault="00337A1C">
      <w:pPr>
        <w:pStyle w:val="ConsPlusNormal"/>
        <w:spacing w:before="220"/>
        <w:ind w:firstLine="540"/>
        <w:jc w:val="both"/>
      </w:pPr>
      <w:r>
        <w:t>В сфере развития потребительского рынка:</w:t>
      </w:r>
    </w:p>
    <w:p w:rsidR="00337A1C" w:rsidRDefault="00337A1C">
      <w:pPr>
        <w:pStyle w:val="ConsPlusNormal"/>
        <w:spacing w:before="220"/>
        <w:ind w:firstLine="540"/>
        <w:jc w:val="both"/>
      </w:pPr>
      <w:r>
        <w:t>обеспечение доступности потребительского рынка в цивилизованных формах его организации, пропорционального развития всех элементов инфраструктуры потребительского рынка в районе;</w:t>
      </w:r>
    </w:p>
    <w:p w:rsidR="00337A1C" w:rsidRDefault="00337A1C">
      <w:pPr>
        <w:pStyle w:val="ConsPlusNormal"/>
        <w:spacing w:before="220"/>
        <w:ind w:firstLine="540"/>
        <w:jc w:val="both"/>
      </w:pPr>
      <w:r>
        <w:t>создание и поддержание условий для равной, добросовестной конкуренции;</w:t>
      </w:r>
    </w:p>
    <w:p w:rsidR="00337A1C" w:rsidRDefault="00337A1C">
      <w:pPr>
        <w:pStyle w:val="ConsPlusNormal"/>
        <w:spacing w:before="220"/>
        <w:ind w:firstLine="540"/>
        <w:jc w:val="both"/>
      </w:pPr>
      <w:r>
        <w:t>развитие торговой деятельности потребительской кооперации;</w:t>
      </w:r>
    </w:p>
    <w:p w:rsidR="00337A1C" w:rsidRDefault="00337A1C">
      <w:pPr>
        <w:pStyle w:val="ConsPlusNormal"/>
        <w:spacing w:before="220"/>
        <w:ind w:firstLine="540"/>
        <w:jc w:val="both"/>
      </w:pPr>
      <w:r>
        <w:t>обеспечение первоочередной доступности товаров местных производителей в торговую сеть района, края, в том числе путем организации ими собственных товаропроводящих сетей и повышения качества и расширения ассортимента произведенных потребительских товаров, а также создания условий для реализации излишков сельскохозяйственной продукции (крестьянско-фермерских хозяйств, личных подсобных хозяй</w:t>
      </w:r>
      <w:proofErr w:type="gramStart"/>
      <w:r>
        <w:t>ств гр</w:t>
      </w:r>
      <w:proofErr w:type="gramEnd"/>
      <w:r>
        <w:t>аждан);</w:t>
      </w:r>
    </w:p>
    <w:p w:rsidR="00337A1C" w:rsidRDefault="00337A1C">
      <w:pPr>
        <w:pStyle w:val="ConsPlusNormal"/>
        <w:spacing w:before="220"/>
        <w:ind w:firstLine="540"/>
        <w:jc w:val="both"/>
      </w:pPr>
      <w:r>
        <w:t>защита прав потребителей, совершенствование системы контроля качества и безопасности товаров и услуг;</w:t>
      </w:r>
    </w:p>
    <w:p w:rsidR="00337A1C" w:rsidRDefault="00337A1C">
      <w:pPr>
        <w:pStyle w:val="ConsPlusNormal"/>
        <w:spacing w:before="220"/>
        <w:ind w:firstLine="540"/>
        <w:jc w:val="both"/>
      </w:pPr>
      <w:r>
        <w:t>обеспечение участия работников потребительского рынка в мероприятиях по профессиональной подготовке и переподготовке кадров.</w:t>
      </w:r>
    </w:p>
    <w:p w:rsidR="00337A1C" w:rsidRDefault="00337A1C">
      <w:pPr>
        <w:pStyle w:val="ConsPlusNormal"/>
        <w:jc w:val="both"/>
      </w:pPr>
    </w:p>
    <w:p w:rsidR="00337A1C" w:rsidRDefault="00337A1C">
      <w:pPr>
        <w:pStyle w:val="ConsPlusNormal"/>
        <w:ind w:firstLine="540"/>
        <w:jc w:val="both"/>
        <w:outlineLvl w:val="4"/>
      </w:pPr>
      <w:r>
        <w:lastRenderedPageBreak/>
        <w:t>4.2.6. Развитие и поддержка малого предпринимательства</w:t>
      </w:r>
    </w:p>
    <w:p w:rsidR="00337A1C" w:rsidRDefault="00337A1C">
      <w:pPr>
        <w:pStyle w:val="ConsPlusNormal"/>
        <w:spacing w:before="220"/>
        <w:ind w:firstLine="540"/>
        <w:jc w:val="both"/>
      </w:pPr>
      <w:r>
        <w:t>Для муниципального образования развитие малого предпринимательства имеет не менее, а иногда и большее значение, чем крупной промышленности. Малый бизнес - это дополнительные рабочие места, выпуск необходимой для местных нужд продукции и оказание услуг, а также налоговые платежи в местный бюджет.</w:t>
      </w:r>
    </w:p>
    <w:p w:rsidR="00337A1C" w:rsidRDefault="00337A1C">
      <w:pPr>
        <w:pStyle w:val="ConsPlusNormal"/>
        <w:spacing w:before="220"/>
        <w:ind w:firstLine="540"/>
        <w:jc w:val="both"/>
      </w:pPr>
      <w:r>
        <w:t>Исходя из особенностей района и имеющегося анализа, приоритетными направлениями развития малого предпринимательства являются производство и переработка сельскохозяйственной продукции, сфера услуг, альтернативные транспортные и жилищно-коммунальные услуги.</w:t>
      </w:r>
    </w:p>
    <w:p w:rsidR="00337A1C" w:rsidRDefault="00337A1C">
      <w:pPr>
        <w:pStyle w:val="ConsPlusNormal"/>
        <w:spacing w:before="220"/>
        <w:ind w:firstLine="540"/>
        <w:jc w:val="both"/>
      </w:pPr>
      <w:r>
        <w:t>В качестве основных направлений работы по поддержке малого предпринимательства можно выделить:</w:t>
      </w:r>
    </w:p>
    <w:p w:rsidR="00337A1C" w:rsidRDefault="00337A1C">
      <w:pPr>
        <w:pStyle w:val="ConsPlusNormal"/>
        <w:spacing w:before="220"/>
        <w:ind w:firstLine="540"/>
        <w:jc w:val="both"/>
      </w:pPr>
      <w:r>
        <w:t>устранение проблемы административных барьеров на пути развития малого предпринимательства;</w:t>
      </w:r>
    </w:p>
    <w:p w:rsidR="00337A1C" w:rsidRDefault="00337A1C">
      <w:pPr>
        <w:pStyle w:val="ConsPlusNormal"/>
        <w:spacing w:before="220"/>
        <w:ind w:firstLine="540"/>
        <w:jc w:val="both"/>
      </w:pPr>
      <w:r>
        <w:t>проведение комплексной оценки предпринимательского потенциала малых предприятий по отраслям экономики и на этой основе создания единой информационной базы;</w:t>
      </w:r>
    </w:p>
    <w:p w:rsidR="00337A1C" w:rsidRDefault="00337A1C">
      <w:pPr>
        <w:pStyle w:val="ConsPlusNormal"/>
        <w:spacing w:before="220"/>
        <w:ind w:firstLine="540"/>
        <w:jc w:val="both"/>
      </w:pPr>
      <w:r>
        <w:t>развитие гарантированной кредитно-инвестиционной поддержки малых предприятий и совершенствование схем работы с банками и кредитно-финансовыми учреждениями;</w:t>
      </w:r>
    </w:p>
    <w:p w:rsidR="00337A1C" w:rsidRDefault="00337A1C">
      <w:pPr>
        <w:pStyle w:val="ConsPlusNormal"/>
        <w:spacing w:before="220"/>
        <w:ind w:firstLine="540"/>
        <w:jc w:val="both"/>
      </w:pPr>
      <w:r>
        <w:t>привлечение субъектов малого бизнеса к реализации приоритетных направлений экономики и социальной сферы района, участию в поставках товаров, работ и оказанию услуг для муниципальных нужд;</w:t>
      </w:r>
    </w:p>
    <w:p w:rsidR="00337A1C" w:rsidRDefault="00337A1C">
      <w:pPr>
        <w:pStyle w:val="ConsPlusNormal"/>
        <w:spacing w:before="220"/>
        <w:ind w:firstLine="540"/>
        <w:jc w:val="both"/>
      </w:pPr>
      <w:r>
        <w:t>оказание содействия в реализации инвестиционных проектов малого предпринимательства в сферы услуг, развитии инфраструктуры сел и других направлений и привлечение к реализации инвестиционных предложений;</w:t>
      </w:r>
    </w:p>
    <w:p w:rsidR="00337A1C" w:rsidRDefault="00337A1C">
      <w:pPr>
        <w:pStyle w:val="ConsPlusNormal"/>
        <w:spacing w:before="220"/>
        <w:ind w:firstLine="540"/>
        <w:jc w:val="both"/>
      </w:pPr>
      <w:r>
        <w:t>проведение мероприятий, направленных на повышение инвестиционной привлекательности района и улучшение инвестиционного климата для инвесторов, в том числе малых предприятий;</w:t>
      </w:r>
    </w:p>
    <w:p w:rsidR="00337A1C" w:rsidRDefault="00337A1C">
      <w:pPr>
        <w:pStyle w:val="ConsPlusNormal"/>
        <w:spacing w:before="220"/>
        <w:ind w:firstLine="540"/>
        <w:jc w:val="both"/>
      </w:pPr>
      <w:r>
        <w:t>оказание помощи действующим предпринимателям в повышении квалификации (информирование и организация участия в районных, краевых и международных информационно-разъяснительных и обучающих семинарах);</w:t>
      </w:r>
    </w:p>
    <w:p w:rsidR="00337A1C" w:rsidRDefault="00337A1C">
      <w:pPr>
        <w:pStyle w:val="ConsPlusNormal"/>
        <w:spacing w:before="220"/>
        <w:ind w:firstLine="540"/>
        <w:jc w:val="both"/>
      </w:pPr>
      <w:r>
        <w:t>популяризация предпринимательской деятельности, особенно среди школьников и студентов района;</w:t>
      </w:r>
    </w:p>
    <w:p w:rsidR="00337A1C" w:rsidRDefault="00337A1C">
      <w:pPr>
        <w:pStyle w:val="ConsPlusNormal"/>
        <w:spacing w:before="220"/>
        <w:ind w:firstLine="540"/>
        <w:jc w:val="both"/>
      </w:pPr>
      <w:r>
        <w:t>обеспечение равного доступа предпринимателей к поддержке (вне зависимости от вида и места деятельности).</w:t>
      </w:r>
    </w:p>
    <w:p w:rsidR="00337A1C" w:rsidRDefault="00337A1C">
      <w:pPr>
        <w:pStyle w:val="ConsPlusNormal"/>
        <w:jc w:val="both"/>
      </w:pPr>
    </w:p>
    <w:p w:rsidR="00337A1C" w:rsidRDefault="00337A1C">
      <w:pPr>
        <w:pStyle w:val="ConsPlusNormal"/>
        <w:ind w:firstLine="540"/>
        <w:jc w:val="both"/>
        <w:outlineLvl w:val="4"/>
      </w:pPr>
      <w:r>
        <w:t>4.2.7. Развитие инвестиционного потенциала</w:t>
      </w:r>
    </w:p>
    <w:p w:rsidR="00337A1C" w:rsidRDefault="00337A1C">
      <w:pPr>
        <w:pStyle w:val="ConsPlusNormal"/>
        <w:spacing w:before="220"/>
        <w:ind w:firstLine="540"/>
        <w:jc w:val="both"/>
      </w:pPr>
      <w:r>
        <w:t>Улучшение инвестиционного климата в Андроповском районе будет осуществляться путем создания и активного продвижения инвестиционного имиджа района, совершенствования порядка осуществления хозяйственной деятельности и практики работы с инвесторами. Ключевые цели и задачи реализации данного направления:</w:t>
      </w:r>
    </w:p>
    <w:p w:rsidR="00337A1C" w:rsidRDefault="00337A1C">
      <w:pPr>
        <w:pStyle w:val="ConsPlusNormal"/>
        <w:spacing w:before="220"/>
        <w:ind w:firstLine="540"/>
        <w:jc w:val="both"/>
      </w:pPr>
      <w:r>
        <w:t xml:space="preserve">создание инвестиционного имиджа Андроповского района, включая его презентацию на межрегиональном и краевом уровне (участие в инвестиционных выставках, форумах и т.д.), а также размещение и обновление на официальном сайте администрации Андроповского </w:t>
      </w:r>
      <w:r>
        <w:lastRenderedPageBreak/>
        <w:t>муниципального района в сети "Интернет" информации о потенциале района, инвестиционных проектах и др.;</w:t>
      </w:r>
    </w:p>
    <w:p w:rsidR="00337A1C" w:rsidRDefault="00337A1C">
      <w:pPr>
        <w:pStyle w:val="ConsPlusNormal"/>
        <w:spacing w:before="220"/>
        <w:ind w:firstLine="540"/>
        <w:jc w:val="both"/>
      </w:pPr>
      <w:r>
        <w:t>совершенствование нормативно-правового регулирования инвестиционной деятельности, внедрение программно-целевого метода привлечения инвестиций;</w:t>
      </w:r>
    </w:p>
    <w:p w:rsidR="00337A1C" w:rsidRDefault="00337A1C">
      <w:pPr>
        <w:pStyle w:val="ConsPlusNormal"/>
        <w:spacing w:before="220"/>
        <w:ind w:firstLine="540"/>
        <w:jc w:val="both"/>
      </w:pPr>
      <w:r>
        <w:t>формирование инвестиционных площадок для целевого инвестора.</w:t>
      </w:r>
    </w:p>
    <w:p w:rsidR="00337A1C" w:rsidRDefault="00337A1C">
      <w:pPr>
        <w:pStyle w:val="ConsPlusNormal"/>
        <w:jc w:val="both"/>
      </w:pPr>
    </w:p>
    <w:p w:rsidR="00337A1C" w:rsidRDefault="00337A1C">
      <w:pPr>
        <w:pStyle w:val="ConsPlusNormal"/>
        <w:ind w:firstLine="540"/>
        <w:jc w:val="both"/>
        <w:outlineLvl w:val="4"/>
      </w:pPr>
      <w:r>
        <w:t>4.2.8. Развитие туристско-рекреационного потенциала</w:t>
      </w:r>
    </w:p>
    <w:p w:rsidR="00337A1C" w:rsidRDefault="00337A1C">
      <w:pPr>
        <w:pStyle w:val="ConsPlusNormal"/>
        <w:spacing w:before="220"/>
        <w:ind w:firstLine="540"/>
        <w:jc w:val="both"/>
      </w:pPr>
      <w:r>
        <w:t>Целью реализации данного направления является создание на базе имеющихся природных ресурсов в районе современной туристско-рекреационной индустрии.</w:t>
      </w:r>
    </w:p>
    <w:p w:rsidR="00337A1C" w:rsidRDefault="00337A1C">
      <w:pPr>
        <w:pStyle w:val="ConsPlusNormal"/>
        <w:spacing w:before="220"/>
        <w:ind w:firstLine="540"/>
        <w:jc w:val="both"/>
      </w:pPr>
      <w:r>
        <w:t>Ключевые цели и задачи реализации направления:</w:t>
      </w:r>
    </w:p>
    <w:p w:rsidR="00337A1C" w:rsidRDefault="00337A1C">
      <w:pPr>
        <w:pStyle w:val="ConsPlusNormal"/>
        <w:spacing w:before="220"/>
        <w:ind w:firstLine="540"/>
        <w:jc w:val="both"/>
      </w:pPr>
      <w:r>
        <w:t>формирование на краевом уровне туристско-рекреационного имиджа района (участие в краевых коллективных стендах на российских и международных выставках, семинарах, "круглых столах" и других региональных, межрегиональных и международных мероприятиях);</w:t>
      </w:r>
    </w:p>
    <w:p w:rsidR="00337A1C" w:rsidRDefault="00337A1C">
      <w:pPr>
        <w:pStyle w:val="ConsPlusNormal"/>
        <w:spacing w:before="220"/>
        <w:ind w:firstLine="540"/>
        <w:jc w:val="both"/>
      </w:pPr>
      <w:r>
        <w:t>создание условий для привлечения инвесторов, формирование реестра объектов рекреационного назначения, инвестиционных площадок для дальнейшего развития туристско-рекреационного комплекса;</w:t>
      </w:r>
    </w:p>
    <w:p w:rsidR="00337A1C" w:rsidRDefault="00337A1C">
      <w:pPr>
        <w:pStyle w:val="ConsPlusNormal"/>
        <w:spacing w:before="220"/>
        <w:ind w:firstLine="540"/>
        <w:jc w:val="both"/>
      </w:pPr>
      <w:r>
        <w:t>привлечение организаций малого и среднего бизнеса в индустрию туризма.</w:t>
      </w:r>
    </w:p>
    <w:p w:rsidR="00337A1C" w:rsidRDefault="00337A1C">
      <w:pPr>
        <w:pStyle w:val="ConsPlusNormal"/>
        <w:spacing w:before="220"/>
        <w:ind w:firstLine="540"/>
        <w:jc w:val="both"/>
      </w:pPr>
      <w:r>
        <w:t>Предпочтительные виды туризма:</w:t>
      </w:r>
    </w:p>
    <w:p w:rsidR="00337A1C" w:rsidRDefault="00337A1C">
      <w:pPr>
        <w:pStyle w:val="ConsPlusNormal"/>
        <w:spacing w:before="220"/>
        <w:ind w:firstLine="540"/>
        <w:jc w:val="both"/>
      </w:pPr>
      <w:r>
        <w:t>рекреационный туризм и агротуризм;</w:t>
      </w:r>
    </w:p>
    <w:p w:rsidR="00337A1C" w:rsidRDefault="00337A1C">
      <w:pPr>
        <w:pStyle w:val="ConsPlusNormal"/>
        <w:spacing w:before="220"/>
        <w:ind w:firstLine="540"/>
        <w:jc w:val="both"/>
      </w:pPr>
      <w:r>
        <w:t>экологический туризм;</w:t>
      </w:r>
    </w:p>
    <w:p w:rsidR="00337A1C" w:rsidRDefault="00337A1C">
      <w:pPr>
        <w:pStyle w:val="ConsPlusNormal"/>
        <w:spacing w:before="220"/>
        <w:ind w:firstLine="540"/>
        <w:jc w:val="both"/>
      </w:pPr>
      <w:r>
        <w:t>культурный туризм;</w:t>
      </w:r>
    </w:p>
    <w:p w:rsidR="00337A1C" w:rsidRDefault="00337A1C">
      <w:pPr>
        <w:pStyle w:val="ConsPlusNormal"/>
        <w:spacing w:before="220"/>
        <w:ind w:firstLine="540"/>
        <w:jc w:val="both"/>
      </w:pPr>
      <w:r>
        <w:t>спортивный туризм. Охота. Рыбалка.</w:t>
      </w:r>
    </w:p>
    <w:p w:rsidR="00337A1C" w:rsidRDefault="00337A1C">
      <w:pPr>
        <w:pStyle w:val="ConsPlusNormal"/>
        <w:jc w:val="both"/>
      </w:pPr>
    </w:p>
    <w:p w:rsidR="00337A1C" w:rsidRDefault="00337A1C">
      <w:pPr>
        <w:pStyle w:val="ConsPlusNormal"/>
        <w:jc w:val="center"/>
        <w:outlineLvl w:val="2"/>
      </w:pPr>
      <w:r>
        <w:t>5. Маркетинговое развитие Андроповского</w:t>
      </w:r>
    </w:p>
    <w:p w:rsidR="00337A1C" w:rsidRDefault="00337A1C">
      <w:pPr>
        <w:pStyle w:val="ConsPlusNormal"/>
        <w:jc w:val="center"/>
      </w:pPr>
      <w:r>
        <w:t>муниципального района</w:t>
      </w:r>
    </w:p>
    <w:p w:rsidR="00337A1C" w:rsidRDefault="00337A1C">
      <w:pPr>
        <w:pStyle w:val="ConsPlusNormal"/>
        <w:jc w:val="both"/>
      </w:pPr>
    </w:p>
    <w:p w:rsidR="00337A1C" w:rsidRDefault="00337A1C">
      <w:pPr>
        <w:pStyle w:val="ConsPlusNormal"/>
        <w:ind w:firstLine="540"/>
        <w:jc w:val="both"/>
      </w:pPr>
      <w:r>
        <w:t>В результате интеграции всех административно-территориальных единиц в мировые хозяйственные связи усиливается конкуренция территорий за квалифицированную рабочую силу, покрытие растущего уровня потребностей населения в качестве коммунальных услуг, инфраструктуры и качестве жизни. Это, в свою очередь, приводит к росту потребностей в инвестициях в экономику территории.</w:t>
      </w:r>
    </w:p>
    <w:p w:rsidR="00337A1C" w:rsidRDefault="00337A1C">
      <w:pPr>
        <w:pStyle w:val="ConsPlusNormal"/>
        <w:spacing w:before="220"/>
        <w:ind w:firstLine="540"/>
        <w:jc w:val="both"/>
      </w:pPr>
      <w:r>
        <w:t>Маркетинговый подход к развитию территории основан на предположении о том, что муниципальное образование - не просто пассивный объект для проведения экономических акций, а активный продавец товаров и услуг, т.е. равноправный участник рынка. Таким образом, необходима активная деятельность по продвижению преимуществ района в среде потенциальных инвесторов.</w:t>
      </w:r>
    </w:p>
    <w:p w:rsidR="00337A1C" w:rsidRDefault="00337A1C">
      <w:pPr>
        <w:pStyle w:val="ConsPlusNormal"/>
        <w:spacing w:before="220"/>
        <w:ind w:firstLine="540"/>
        <w:jc w:val="both"/>
      </w:pPr>
      <w:r>
        <w:t>План маркетинга района является частью Стратегии социально-экономического развития и направлен на реализацию потенциальному инвестору продукта района в виде инвестиционных возможностей.</w:t>
      </w:r>
    </w:p>
    <w:p w:rsidR="00337A1C" w:rsidRDefault="00337A1C">
      <w:pPr>
        <w:pStyle w:val="ConsPlusNormal"/>
        <w:spacing w:before="220"/>
        <w:ind w:firstLine="540"/>
        <w:jc w:val="both"/>
      </w:pPr>
      <w:r>
        <w:t xml:space="preserve">План (программа) продвижения района направлен </w:t>
      </w:r>
      <w:proofErr w:type="gramStart"/>
      <w:r>
        <w:t>на</w:t>
      </w:r>
      <w:proofErr w:type="gramEnd"/>
      <w:r>
        <w:t>:</w:t>
      </w:r>
    </w:p>
    <w:p w:rsidR="00337A1C" w:rsidRDefault="00337A1C">
      <w:pPr>
        <w:pStyle w:val="ConsPlusNormal"/>
        <w:spacing w:before="220"/>
        <w:ind w:firstLine="540"/>
        <w:jc w:val="both"/>
      </w:pPr>
      <w:r>
        <w:t>привлечение в район новых фирм-инвесторов и поддержку деятельности существующих;</w:t>
      </w:r>
    </w:p>
    <w:p w:rsidR="00337A1C" w:rsidRDefault="00337A1C">
      <w:pPr>
        <w:pStyle w:val="ConsPlusNormal"/>
        <w:spacing w:before="220"/>
        <w:ind w:firstLine="540"/>
        <w:jc w:val="both"/>
      </w:pPr>
      <w:r>
        <w:lastRenderedPageBreak/>
        <w:t>развитие малого бизнеса;</w:t>
      </w:r>
    </w:p>
    <w:p w:rsidR="00337A1C" w:rsidRDefault="00337A1C">
      <w:pPr>
        <w:pStyle w:val="ConsPlusNormal"/>
        <w:spacing w:before="220"/>
        <w:ind w:firstLine="540"/>
        <w:jc w:val="both"/>
      </w:pPr>
      <w:r>
        <w:t>развитие сферы услуг;</w:t>
      </w:r>
    </w:p>
    <w:p w:rsidR="00337A1C" w:rsidRDefault="00337A1C">
      <w:pPr>
        <w:pStyle w:val="ConsPlusNormal"/>
        <w:spacing w:before="220"/>
        <w:ind w:firstLine="540"/>
        <w:jc w:val="both"/>
      </w:pPr>
      <w:r>
        <w:t>создание новых рабочих мест.</w:t>
      </w:r>
    </w:p>
    <w:p w:rsidR="00337A1C" w:rsidRDefault="00337A1C">
      <w:pPr>
        <w:pStyle w:val="ConsPlusNormal"/>
        <w:spacing w:before="220"/>
        <w:ind w:firstLine="540"/>
        <w:jc w:val="both"/>
      </w:pPr>
      <w:r>
        <w:t>Цели маркетинга района:</w:t>
      </w:r>
    </w:p>
    <w:p w:rsidR="00337A1C" w:rsidRDefault="00337A1C">
      <w:pPr>
        <w:pStyle w:val="ConsPlusNormal"/>
        <w:spacing w:before="220"/>
        <w:ind w:firstLine="540"/>
        <w:jc w:val="both"/>
      </w:pPr>
      <w:r>
        <w:t>повышение конкурентоспособности расположенных в районе сельхозпроизводителей и промышленных предприятий;</w:t>
      </w:r>
    </w:p>
    <w:p w:rsidR="00337A1C" w:rsidRDefault="00337A1C">
      <w:pPr>
        <w:pStyle w:val="ConsPlusNormal"/>
        <w:spacing w:before="220"/>
        <w:ind w:firstLine="540"/>
        <w:jc w:val="both"/>
      </w:pPr>
      <w:r>
        <w:t>привлечение в район новых инвесторов.</w:t>
      </w:r>
    </w:p>
    <w:p w:rsidR="00337A1C" w:rsidRDefault="00337A1C">
      <w:pPr>
        <w:pStyle w:val="ConsPlusNormal"/>
        <w:spacing w:before="220"/>
        <w:ind w:firstLine="540"/>
        <w:jc w:val="both"/>
      </w:pPr>
      <w:r>
        <w:t>Повышение уровня известности района в крае, в России и, в будущем, за рубежом.</w:t>
      </w:r>
    </w:p>
    <w:p w:rsidR="00337A1C" w:rsidRDefault="00337A1C">
      <w:pPr>
        <w:pStyle w:val="ConsPlusNormal"/>
        <w:spacing w:before="220"/>
        <w:ind w:firstLine="540"/>
        <w:jc w:val="both"/>
      </w:pPr>
      <w:r>
        <w:t>Стратегическими направлениями инвестиционного маркетинга Андроповского района являются:</w:t>
      </w:r>
    </w:p>
    <w:p w:rsidR="00337A1C" w:rsidRDefault="00337A1C">
      <w:pPr>
        <w:pStyle w:val="ConsPlusNormal"/>
        <w:spacing w:before="220"/>
        <w:ind w:firstLine="540"/>
        <w:jc w:val="both"/>
      </w:pPr>
      <w:r>
        <w:t>определение целевых инвесторов;</w:t>
      </w:r>
    </w:p>
    <w:p w:rsidR="00337A1C" w:rsidRDefault="00337A1C">
      <w:pPr>
        <w:pStyle w:val="ConsPlusNormal"/>
        <w:spacing w:before="220"/>
        <w:ind w:firstLine="540"/>
        <w:jc w:val="both"/>
      </w:pPr>
      <w:r>
        <w:t>позиционирование и маркетинг имиджа.</w:t>
      </w:r>
    </w:p>
    <w:p w:rsidR="00337A1C" w:rsidRDefault="00337A1C">
      <w:pPr>
        <w:pStyle w:val="ConsPlusNormal"/>
        <w:spacing w:before="220"/>
        <w:ind w:firstLine="540"/>
        <w:jc w:val="both"/>
      </w:pPr>
      <w:r>
        <w:t>Основными задачами маркетинга Андроповского района являются:</w:t>
      </w:r>
    </w:p>
    <w:p w:rsidR="00337A1C" w:rsidRDefault="00337A1C">
      <w:pPr>
        <w:pStyle w:val="ConsPlusNormal"/>
        <w:spacing w:before="220"/>
        <w:ind w:firstLine="540"/>
        <w:jc w:val="both"/>
      </w:pPr>
      <w:r>
        <w:t>развитие бренда, привлекательного для инвестиций, который обеспечит ежегодное увеличение объема инвестиций в экономику района;</w:t>
      </w:r>
    </w:p>
    <w:p w:rsidR="00337A1C" w:rsidRDefault="00337A1C">
      <w:pPr>
        <w:pStyle w:val="ConsPlusNormal"/>
        <w:spacing w:before="220"/>
        <w:ind w:firstLine="540"/>
        <w:jc w:val="both"/>
      </w:pPr>
      <w:r>
        <w:t>формирование конкурентоспособного портфеля продуктов района, отвечающего интересам инвесторов и иных контактных аудиторий, что обеспечит удовлетворение потребностей целевых групп потребителей (инвесторов, резидентов, органов власти) и увеличение налоговых поступлений в бюджет района;</w:t>
      </w:r>
    </w:p>
    <w:p w:rsidR="00337A1C" w:rsidRDefault="00337A1C">
      <w:pPr>
        <w:pStyle w:val="ConsPlusNormal"/>
        <w:spacing w:before="220"/>
        <w:ind w:firstLine="540"/>
        <w:jc w:val="both"/>
      </w:pPr>
      <w:r>
        <w:t>обеспечение высокого уровня известности на уровне края и страны, формирование положительной репутации района посредством продвижения муниципального продукта.</w:t>
      </w:r>
    </w:p>
    <w:p w:rsidR="00337A1C" w:rsidRDefault="00337A1C">
      <w:pPr>
        <w:pStyle w:val="ConsPlusNormal"/>
        <w:spacing w:before="220"/>
        <w:ind w:firstLine="540"/>
        <w:jc w:val="both"/>
      </w:pPr>
      <w:r>
        <w:t>Определение целевых аудиторий.</w:t>
      </w:r>
    </w:p>
    <w:p w:rsidR="00337A1C" w:rsidRDefault="00337A1C">
      <w:pPr>
        <w:pStyle w:val="ConsPlusNormal"/>
        <w:spacing w:before="220"/>
        <w:ind w:firstLine="540"/>
        <w:jc w:val="both"/>
      </w:pPr>
      <w:r>
        <w:t>Продуктом (предложением) района являются следующие ключевые сферы деятельности:</w:t>
      </w:r>
    </w:p>
    <w:p w:rsidR="00337A1C" w:rsidRDefault="00337A1C">
      <w:pPr>
        <w:pStyle w:val="ConsPlusNormal"/>
        <w:spacing w:before="220"/>
        <w:ind w:firstLine="540"/>
        <w:jc w:val="both"/>
      </w:pPr>
      <w:r>
        <w:t>Инфраструктура:</w:t>
      </w:r>
    </w:p>
    <w:p w:rsidR="00337A1C" w:rsidRDefault="00337A1C">
      <w:pPr>
        <w:pStyle w:val="ConsPlusNormal"/>
        <w:spacing w:before="220"/>
        <w:ind w:firstLine="540"/>
        <w:jc w:val="both"/>
      </w:pPr>
      <w:r>
        <w:t>а) инженерная;</w:t>
      </w:r>
    </w:p>
    <w:p w:rsidR="00337A1C" w:rsidRDefault="00337A1C">
      <w:pPr>
        <w:pStyle w:val="ConsPlusNormal"/>
        <w:spacing w:before="220"/>
        <w:ind w:firstLine="540"/>
        <w:jc w:val="both"/>
      </w:pPr>
      <w:r>
        <w:t>б) финансовая;</w:t>
      </w:r>
    </w:p>
    <w:p w:rsidR="00337A1C" w:rsidRDefault="00337A1C">
      <w:pPr>
        <w:pStyle w:val="ConsPlusNormal"/>
        <w:spacing w:before="220"/>
        <w:ind w:firstLine="540"/>
        <w:jc w:val="both"/>
      </w:pPr>
      <w:r>
        <w:t>в) транспорт и связь.</w:t>
      </w:r>
    </w:p>
    <w:p w:rsidR="00337A1C" w:rsidRDefault="00337A1C">
      <w:pPr>
        <w:pStyle w:val="ConsPlusNormal"/>
        <w:spacing w:before="220"/>
        <w:ind w:firstLine="540"/>
        <w:jc w:val="both"/>
      </w:pPr>
      <w:r>
        <w:t>Сельскохозяйственный комплекс.</w:t>
      </w:r>
    </w:p>
    <w:p w:rsidR="00337A1C" w:rsidRDefault="00337A1C">
      <w:pPr>
        <w:pStyle w:val="ConsPlusNormal"/>
        <w:spacing w:before="220"/>
        <w:ind w:firstLine="540"/>
        <w:jc w:val="both"/>
      </w:pPr>
      <w:r>
        <w:t>Трудовые ресурсы.</w:t>
      </w:r>
    </w:p>
    <w:p w:rsidR="00337A1C" w:rsidRDefault="00337A1C">
      <w:pPr>
        <w:pStyle w:val="ConsPlusNormal"/>
        <w:spacing w:before="220"/>
        <w:ind w:firstLine="540"/>
        <w:jc w:val="both"/>
      </w:pPr>
      <w:r>
        <w:t>Финансовые ресурсы:</w:t>
      </w:r>
    </w:p>
    <w:p w:rsidR="00337A1C" w:rsidRDefault="00337A1C">
      <w:pPr>
        <w:pStyle w:val="ConsPlusNormal"/>
        <w:spacing w:before="220"/>
        <w:ind w:firstLine="540"/>
        <w:jc w:val="both"/>
      </w:pPr>
      <w:r>
        <w:t>а) бюджетные средства;</w:t>
      </w:r>
    </w:p>
    <w:p w:rsidR="00337A1C" w:rsidRDefault="00337A1C">
      <w:pPr>
        <w:pStyle w:val="ConsPlusNormal"/>
        <w:spacing w:before="220"/>
        <w:ind w:firstLine="540"/>
        <w:jc w:val="both"/>
      </w:pPr>
      <w:r>
        <w:t>б) средства предприятий;</w:t>
      </w:r>
    </w:p>
    <w:p w:rsidR="00337A1C" w:rsidRDefault="00337A1C">
      <w:pPr>
        <w:pStyle w:val="ConsPlusNormal"/>
        <w:spacing w:before="220"/>
        <w:ind w:firstLine="540"/>
        <w:jc w:val="both"/>
      </w:pPr>
      <w:r>
        <w:t>в) средства населения.</w:t>
      </w:r>
    </w:p>
    <w:p w:rsidR="00337A1C" w:rsidRDefault="00337A1C">
      <w:pPr>
        <w:pStyle w:val="ConsPlusNormal"/>
        <w:spacing w:before="220"/>
        <w:ind w:firstLine="540"/>
        <w:jc w:val="both"/>
      </w:pPr>
      <w:r>
        <w:lastRenderedPageBreak/>
        <w:t>Потребительский рынок (покупательская способность населения района).</w:t>
      </w:r>
    </w:p>
    <w:p w:rsidR="00337A1C" w:rsidRDefault="00337A1C">
      <w:pPr>
        <w:pStyle w:val="ConsPlusNormal"/>
        <w:spacing w:before="220"/>
        <w:ind w:firstLine="540"/>
        <w:jc w:val="both"/>
      </w:pPr>
      <w:r>
        <w:t>Турпродукт.</w:t>
      </w:r>
    </w:p>
    <w:p w:rsidR="00337A1C" w:rsidRDefault="00337A1C">
      <w:pPr>
        <w:pStyle w:val="ConsPlusNormal"/>
        <w:spacing w:before="220"/>
        <w:ind w:firstLine="540"/>
        <w:jc w:val="both"/>
      </w:pPr>
      <w:r>
        <w:t>В соответствии с этим целевыми группами потребителей продукта района будут:</w:t>
      </w:r>
    </w:p>
    <w:p w:rsidR="00337A1C" w:rsidRDefault="00337A1C">
      <w:pPr>
        <w:pStyle w:val="ConsPlusNormal"/>
        <w:spacing w:before="220"/>
        <w:ind w:firstLine="540"/>
        <w:jc w:val="both"/>
      </w:pPr>
      <w:r>
        <w:t>инвесторы;</w:t>
      </w:r>
    </w:p>
    <w:p w:rsidR="00337A1C" w:rsidRDefault="00337A1C">
      <w:pPr>
        <w:pStyle w:val="ConsPlusNormal"/>
        <w:spacing w:before="220"/>
        <w:ind w:firstLine="540"/>
        <w:jc w:val="both"/>
      </w:pPr>
      <w:r>
        <w:t>хозяйствующие субъекты (резиденты);</w:t>
      </w:r>
    </w:p>
    <w:p w:rsidR="00337A1C" w:rsidRDefault="00337A1C">
      <w:pPr>
        <w:pStyle w:val="ConsPlusNormal"/>
        <w:spacing w:before="220"/>
        <w:ind w:firstLine="540"/>
        <w:jc w:val="both"/>
      </w:pPr>
      <w:r>
        <w:t>физические лица (население района);</w:t>
      </w:r>
    </w:p>
    <w:p w:rsidR="00337A1C" w:rsidRDefault="00337A1C">
      <w:pPr>
        <w:pStyle w:val="ConsPlusNormal"/>
        <w:spacing w:before="220"/>
        <w:ind w:firstLine="540"/>
        <w:jc w:val="both"/>
      </w:pPr>
      <w:r>
        <w:t>государство (муниципальные, краевые и федеральные органы власти).</w:t>
      </w:r>
    </w:p>
    <w:p w:rsidR="00337A1C" w:rsidRDefault="00337A1C">
      <w:pPr>
        <w:pStyle w:val="ConsPlusNormal"/>
        <w:spacing w:before="220"/>
        <w:ind w:firstLine="540"/>
        <w:jc w:val="both"/>
      </w:pPr>
      <w:r>
        <w:t>Определяющими факторами для инвесторов при принятии решения о вложении средств в инвестиционные проекты Андроповского района будут являться географическое положение, агроклиматические условия, природные факторы и близость рынков сбыта. В районе имеются огромные возможности для создания циклов по производству и переработке сельскохозяйственной продукции в виде качественных и экологически чистых продуктов питания; имеются условия для эффективного размещения в районе долгосрочных инвестиций в добывающую промышленность и производство строительных материалов, и сферу услуг.</w:t>
      </w:r>
    </w:p>
    <w:p w:rsidR="00337A1C" w:rsidRDefault="00337A1C">
      <w:pPr>
        <w:pStyle w:val="ConsPlusNormal"/>
        <w:spacing w:before="220"/>
        <w:ind w:firstLine="540"/>
        <w:jc w:val="both"/>
      </w:pPr>
      <w:r>
        <w:t>Главная целевая группа потребителей продукта Андроповского района - инвесторы.</w:t>
      </w:r>
    </w:p>
    <w:p w:rsidR="00337A1C" w:rsidRDefault="00337A1C">
      <w:pPr>
        <w:pStyle w:val="ConsPlusNormal"/>
        <w:spacing w:before="220"/>
        <w:ind w:firstLine="540"/>
        <w:jc w:val="both"/>
      </w:pPr>
      <w:r>
        <w:t>Позиционирование района</w:t>
      </w:r>
    </w:p>
    <w:p w:rsidR="00337A1C" w:rsidRDefault="00337A1C">
      <w:pPr>
        <w:pStyle w:val="ConsPlusNormal"/>
        <w:spacing w:before="220"/>
        <w:ind w:firstLine="540"/>
        <w:jc w:val="both"/>
      </w:pPr>
      <w:r>
        <w:t>Позиционирование района - создание определенного образа района в глазах общественности и, в частности, потенциальных инвесторов, который бы выгодно отличал его от других.</w:t>
      </w:r>
    </w:p>
    <w:p w:rsidR="00337A1C" w:rsidRDefault="00337A1C">
      <w:pPr>
        <w:pStyle w:val="ConsPlusNormal"/>
        <w:spacing w:before="220"/>
        <w:ind w:firstLine="540"/>
        <w:jc w:val="both"/>
      </w:pPr>
      <w:r>
        <w:t>Позиционирование оказывает прямое влияние на имидж района, и, впоследствии, на репутацию. Деятельность предполагает:</w:t>
      </w:r>
    </w:p>
    <w:p w:rsidR="00337A1C" w:rsidRDefault="00337A1C">
      <w:pPr>
        <w:pStyle w:val="ConsPlusNormal"/>
        <w:spacing w:before="220"/>
        <w:ind w:firstLine="540"/>
        <w:jc w:val="both"/>
      </w:pPr>
      <w:r>
        <w:t>а) определение направлений позиционирования (основных конкурентных преимуществ);</w:t>
      </w:r>
    </w:p>
    <w:p w:rsidR="00337A1C" w:rsidRDefault="00337A1C">
      <w:pPr>
        <w:pStyle w:val="ConsPlusNormal"/>
        <w:spacing w:before="220"/>
        <w:ind w:firstLine="540"/>
        <w:jc w:val="both"/>
      </w:pPr>
      <w:r>
        <w:t>б) создание позитивного образа района как основы для развития и продвижения привлекательного имиджа для инвестиционных вложений.</w:t>
      </w:r>
    </w:p>
    <w:p w:rsidR="00337A1C" w:rsidRDefault="00337A1C">
      <w:pPr>
        <w:pStyle w:val="ConsPlusNormal"/>
        <w:spacing w:before="220"/>
        <w:ind w:firstLine="540"/>
        <w:jc w:val="both"/>
      </w:pPr>
      <w:r>
        <w:t>Андроповский район может быть позиционирован по следующим ключевым направлениям, которые определяют преимущества района и обеспечивают его конкурентоспособность:</w:t>
      </w:r>
    </w:p>
    <w:p w:rsidR="00337A1C" w:rsidRDefault="00337A1C">
      <w:pPr>
        <w:pStyle w:val="ConsPlusNormal"/>
        <w:spacing w:before="220"/>
        <w:ind w:firstLine="540"/>
        <w:jc w:val="both"/>
      </w:pPr>
      <w:r>
        <w:t>добывающая промышленность (минеральная вода, строительные глины);</w:t>
      </w:r>
    </w:p>
    <w:p w:rsidR="00337A1C" w:rsidRDefault="00337A1C">
      <w:pPr>
        <w:pStyle w:val="ConsPlusNormal"/>
        <w:spacing w:before="220"/>
        <w:ind w:firstLine="540"/>
        <w:jc w:val="both"/>
      </w:pPr>
      <w:r>
        <w:t>сельское хозяйство (растениеводство, животноводство);</w:t>
      </w:r>
    </w:p>
    <w:p w:rsidR="00337A1C" w:rsidRDefault="00337A1C">
      <w:pPr>
        <w:pStyle w:val="ConsPlusNormal"/>
        <w:spacing w:before="220"/>
        <w:ind w:firstLine="540"/>
        <w:jc w:val="both"/>
      </w:pPr>
      <w:r>
        <w:t>туризм.</w:t>
      </w:r>
    </w:p>
    <w:p w:rsidR="00337A1C" w:rsidRDefault="00337A1C">
      <w:pPr>
        <w:pStyle w:val="ConsPlusNormal"/>
        <w:spacing w:before="220"/>
        <w:ind w:firstLine="540"/>
        <w:jc w:val="both"/>
      </w:pPr>
      <w:r>
        <w:t>Разработка программы маркетинга</w:t>
      </w:r>
    </w:p>
    <w:p w:rsidR="00337A1C" w:rsidRDefault="00337A1C">
      <w:pPr>
        <w:pStyle w:val="ConsPlusNormal"/>
        <w:spacing w:before="220"/>
        <w:ind w:firstLine="540"/>
        <w:jc w:val="both"/>
      </w:pPr>
      <w:r>
        <w:t>В качестве базовых разделов программы маркетинга, которые рекомендуются для практического использования, предложены следующие:</w:t>
      </w:r>
    </w:p>
    <w:p w:rsidR="00337A1C" w:rsidRDefault="00337A1C">
      <w:pPr>
        <w:pStyle w:val="ConsPlusNormal"/>
        <w:spacing w:before="220"/>
        <w:ind w:firstLine="540"/>
        <w:jc w:val="both"/>
      </w:pPr>
      <w:r>
        <w:t>реструктуризация информационной среды;</w:t>
      </w:r>
    </w:p>
    <w:p w:rsidR="00337A1C" w:rsidRDefault="00337A1C">
      <w:pPr>
        <w:pStyle w:val="ConsPlusNormal"/>
        <w:spacing w:before="220"/>
        <w:ind w:firstLine="540"/>
        <w:jc w:val="both"/>
      </w:pPr>
      <w:r>
        <w:t>образование;</w:t>
      </w:r>
    </w:p>
    <w:p w:rsidR="00337A1C" w:rsidRDefault="00337A1C">
      <w:pPr>
        <w:pStyle w:val="ConsPlusNormal"/>
        <w:spacing w:before="220"/>
        <w:ind w:firstLine="540"/>
        <w:jc w:val="both"/>
      </w:pPr>
      <w:r>
        <w:t>отношения с общественностью;</w:t>
      </w:r>
    </w:p>
    <w:p w:rsidR="00337A1C" w:rsidRDefault="00337A1C">
      <w:pPr>
        <w:pStyle w:val="ConsPlusNormal"/>
        <w:spacing w:before="220"/>
        <w:ind w:firstLine="540"/>
        <w:jc w:val="both"/>
      </w:pPr>
      <w:r>
        <w:lastRenderedPageBreak/>
        <w:t>совершенствование архивного дела.</w:t>
      </w:r>
    </w:p>
    <w:p w:rsidR="00337A1C" w:rsidRDefault="00337A1C">
      <w:pPr>
        <w:pStyle w:val="ConsPlusNormal"/>
        <w:jc w:val="both"/>
      </w:pPr>
    </w:p>
    <w:p w:rsidR="00337A1C" w:rsidRDefault="00337A1C">
      <w:pPr>
        <w:pStyle w:val="ConsPlusNormal"/>
        <w:jc w:val="center"/>
        <w:outlineLvl w:val="3"/>
      </w:pPr>
      <w:r>
        <w:t>Реструктуризация информационной среды</w:t>
      </w:r>
    </w:p>
    <w:p w:rsidR="00337A1C" w:rsidRDefault="00337A1C">
      <w:pPr>
        <w:pStyle w:val="ConsPlusNormal"/>
        <w:jc w:val="both"/>
      </w:pPr>
    </w:p>
    <w:p w:rsidR="00337A1C" w:rsidRDefault="00337A1C">
      <w:pPr>
        <w:pStyle w:val="ConsPlusNormal"/>
        <w:ind w:firstLine="540"/>
        <w:jc w:val="both"/>
      </w:pPr>
      <w:r>
        <w:t>Качественное информационное обеспечение всех видов деятельности в районе - одно из самых актуальных направлений деятельности органов местного самоуправления района. В этой связи логично вначале оценить имеющийся информационный потенциал и выработать необходимые меры по его развитию.</w:t>
      </w:r>
    </w:p>
    <w:p w:rsidR="00337A1C" w:rsidRDefault="00337A1C">
      <w:pPr>
        <w:pStyle w:val="ConsPlusNormal"/>
        <w:spacing w:before="220"/>
        <w:ind w:firstLine="540"/>
        <w:jc w:val="both"/>
      </w:pPr>
      <w:r>
        <w:t>Поставщиками информационных услуг в районе являются структурные подразделения администрации Андроповского муниципального района</w:t>
      </w:r>
    </w:p>
    <w:p w:rsidR="00337A1C" w:rsidRDefault="00337A1C">
      <w:pPr>
        <w:pStyle w:val="ConsPlusNormal"/>
        <w:spacing w:before="220"/>
        <w:ind w:firstLine="540"/>
        <w:jc w:val="both"/>
      </w:pPr>
      <w:r>
        <w:t xml:space="preserve">В информационном поле района существуют некоторые пробелы. Так, трудоемким </w:t>
      </w:r>
      <w:proofErr w:type="gramStart"/>
      <w:r>
        <w:t>для</w:t>
      </w:r>
      <w:proofErr w:type="gramEnd"/>
      <w:r>
        <w:t xml:space="preserve"> </w:t>
      </w:r>
      <w:proofErr w:type="gramStart"/>
      <w:r>
        <w:t>бизнес</w:t>
      </w:r>
      <w:proofErr w:type="gramEnd"/>
      <w:r>
        <w:t xml:space="preserve"> - структур является процесс поиска потенциальных инвесторов, кредиторов, партнеров, потенциальных конкурентов. Легче всего удовлетворяются потребности в получении нормативных, распорядительных, бухгалтерских и налоговых документов, а также типовой справочной информации. Однако потребности в стратегически ориентированной информации удовлетворяются на недостаточно высоком уровне.</w:t>
      </w:r>
    </w:p>
    <w:p w:rsidR="00337A1C" w:rsidRDefault="00337A1C">
      <w:pPr>
        <w:pStyle w:val="ConsPlusNormal"/>
        <w:spacing w:before="220"/>
        <w:ind w:firstLine="540"/>
        <w:jc w:val="both"/>
      </w:pPr>
      <w:r>
        <w:t>Проблему информационных ресурсов района необходимо рассматривать с точки зрения формирования его информационного поля - системы, обеспечивающей целевым аудиториям свободу информационного существования.</w:t>
      </w:r>
    </w:p>
    <w:p w:rsidR="00337A1C" w:rsidRDefault="00337A1C">
      <w:pPr>
        <w:pStyle w:val="ConsPlusNormal"/>
        <w:spacing w:before="220"/>
        <w:ind w:firstLine="540"/>
        <w:jc w:val="both"/>
      </w:pPr>
      <w:r>
        <w:t>В рамках задач по реструктуризации информационной среды целесообразно проведение таких мероприятий, как:</w:t>
      </w:r>
    </w:p>
    <w:p w:rsidR="00337A1C" w:rsidRDefault="00337A1C">
      <w:pPr>
        <w:pStyle w:val="ConsPlusNormal"/>
        <w:spacing w:before="220"/>
        <w:ind w:firstLine="540"/>
        <w:jc w:val="both"/>
      </w:pPr>
      <w:r>
        <w:t>сотрудничество с региональными структурами федеральных государственных информационных систем;</w:t>
      </w:r>
    </w:p>
    <w:p w:rsidR="00337A1C" w:rsidRDefault="00337A1C">
      <w:pPr>
        <w:pStyle w:val="ConsPlusNormal"/>
        <w:spacing w:before="220"/>
        <w:ind w:firstLine="540"/>
        <w:jc w:val="both"/>
      </w:pPr>
      <w:r>
        <w:t>применение единых правил работы с информацией;</w:t>
      </w:r>
    </w:p>
    <w:p w:rsidR="00337A1C" w:rsidRDefault="00337A1C">
      <w:pPr>
        <w:pStyle w:val="ConsPlusNormal"/>
        <w:spacing w:before="220"/>
        <w:ind w:firstLine="540"/>
        <w:jc w:val="both"/>
      </w:pPr>
      <w:r>
        <w:t>коммерческий подход к использованию информационных ресурсов района;</w:t>
      </w:r>
    </w:p>
    <w:p w:rsidR="00337A1C" w:rsidRDefault="00337A1C">
      <w:pPr>
        <w:pStyle w:val="ConsPlusNormal"/>
        <w:spacing w:before="220"/>
        <w:ind w:firstLine="540"/>
        <w:jc w:val="both"/>
      </w:pPr>
      <w:r>
        <w:t>обеспечение доступа к информации для всех целевых аудиторий, прежде всего инвесторов.</w:t>
      </w:r>
    </w:p>
    <w:p w:rsidR="00337A1C" w:rsidRDefault="00337A1C">
      <w:pPr>
        <w:pStyle w:val="ConsPlusNormal"/>
        <w:spacing w:before="220"/>
        <w:ind w:firstLine="540"/>
        <w:jc w:val="both"/>
      </w:pPr>
      <w:r>
        <w:t>Итак, по реструктуризации информационной среды необходимы следующие шаги:</w:t>
      </w:r>
    </w:p>
    <w:p w:rsidR="00337A1C" w:rsidRDefault="00337A1C">
      <w:pPr>
        <w:pStyle w:val="ConsPlusNormal"/>
        <w:spacing w:before="220"/>
        <w:ind w:firstLine="540"/>
        <w:jc w:val="both"/>
      </w:pPr>
      <w:r>
        <w:t>Разработка системы максимального доступа к любой открытой информации, имеющей отношение к району.</w:t>
      </w:r>
    </w:p>
    <w:p w:rsidR="00337A1C" w:rsidRDefault="00337A1C">
      <w:pPr>
        <w:pStyle w:val="ConsPlusNormal"/>
        <w:spacing w:before="220"/>
        <w:ind w:firstLine="540"/>
        <w:jc w:val="both"/>
      </w:pPr>
      <w:r>
        <w:t>Обеспечение выполнения правила: все потенциальные инвесторы должны иметь одинаковую информацию о районе без каких-либо привилегий.</w:t>
      </w:r>
    </w:p>
    <w:p w:rsidR="00337A1C" w:rsidRDefault="00337A1C">
      <w:pPr>
        <w:pStyle w:val="ConsPlusNormal"/>
        <w:spacing w:before="220"/>
        <w:ind w:firstLine="540"/>
        <w:jc w:val="both"/>
      </w:pPr>
      <w:r>
        <w:t>Изучение мировых стандартов прозрачности сведений о районе; сделок, в том числе по "осязаемым" активам и просто недвижимости; сведений о работе контролирующих организаций.</w:t>
      </w:r>
    </w:p>
    <w:p w:rsidR="00337A1C" w:rsidRDefault="00337A1C">
      <w:pPr>
        <w:pStyle w:val="ConsPlusNormal"/>
        <w:spacing w:before="220"/>
        <w:ind w:firstLine="540"/>
        <w:jc w:val="both"/>
      </w:pPr>
      <w:r>
        <w:t>Создание подробного и постоянно обновляющегося каталога местных предприятий с подробным указанием профиля, адресами, телефонами, именами (в т.ч. каталога предприятий, готовых к продаже или реформированию). Размещение каталога в Интернет.</w:t>
      </w:r>
    </w:p>
    <w:p w:rsidR="00337A1C" w:rsidRDefault="00337A1C">
      <w:pPr>
        <w:pStyle w:val="ConsPlusNormal"/>
        <w:spacing w:before="220"/>
        <w:ind w:firstLine="540"/>
        <w:jc w:val="both"/>
      </w:pPr>
      <w:r>
        <w:t>Создание картотеки всех фондов, банков, компаний, других юридических лиц, заинтересованных в информации о бизнесе в районе.</w:t>
      </w:r>
    </w:p>
    <w:p w:rsidR="00337A1C" w:rsidRDefault="00337A1C">
      <w:pPr>
        <w:pStyle w:val="ConsPlusNormal"/>
        <w:spacing w:before="220"/>
        <w:ind w:firstLine="540"/>
        <w:jc w:val="both"/>
      </w:pPr>
      <w:r>
        <w:t>Обеспечение своевременной рассылки рекламных справочников по предпринимательству и инвестиционному потенциалу в районе, а также всех дополнительных материалов.</w:t>
      </w:r>
    </w:p>
    <w:p w:rsidR="00337A1C" w:rsidRDefault="00337A1C">
      <w:pPr>
        <w:pStyle w:val="ConsPlusNormal"/>
        <w:spacing w:before="220"/>
        <w:ind w:firstLine="540"/>
        <w:jc w:val="both"/>
      </w:pPr>
      <w:r>
        <w:t xml:space="preserve">Создание на базе Интернет открытой информационной сети с облегченным поиском </w:t>
      </w:r>
      <w:r>
        <w:lastRenderedPageBreak/>
        <w:t>информации.</w:t>
      </w:r>
    </w:p>
    <w:p w:rsidR="00337A1C" w:rsidRDefault="00337A1C">
      <w:pPr>
        <w:pStyle w:val="ConsPlusNormal"/>
        <w:spacing w:before="220"/>
        <w:ind w:firstLine="540"/>
        <w:jc w:val="both"/>
      </w:pPr>
      <w:r>
        <w:t>Подготовка банка данных по законодательным, нормативным, экономическим условиям для внешних инвесторов.</w:t>
      </w:r>
    </w:p>
    <w:p w:rsidR="00337A1C" w:rsidRDefault="00337A1C">
      <w:pPr>
        <w:pStyle w:val="ConsPlusNormal"/>
        <w:spacing w:before="220"/>
        <w:ind w:firstLine="540"/>
        <w:jc w:val="both"/>
      </w:pPr>
      <w:r>
        <w:t>Образование</w:t>
      </w:r>
    </w:p>
    <w:p w:rsidR="00337A1C" w:rsidRDefault="00337A1C">
      <w:pPr>
        <w:pStyle w:val="ConsPlusNormal"/>
        <w:spacing w:before="220"/>
        <w:ind w:firstLine="540"/>
        <w:jc w:val="both"/>
      </w:pPr>
      <w:r>
        <w:t>В рамках данного направления стратегии продвижения подразумевается создание системы приобретения профессиональных навыков, знаний, а также другие виды интеллектуальной помощи, в т.ч. целевой.</w:t>
      </w:r>
    </w:p>
    <w:p w:rsidR="00337A1C" w:rsidRDefault="00337A1C">
      <w:pPr>
        <w:pStyle w:val="ConsPlusNormal"/>
        <w:spacing w:before="220"/>
        <w:ind w:firstLine="540"/>
        <w:jc w:val="both"/>
      </w:pPr>
      <w:r>
        <w:t>В целях повышения эффективности деятельности администрации в области коммуникаций, повышения качества сервисных услуг в районе (особенно в сфере гостеприимства, торговли), необходима реализация комплекса нижеуказанных мероприятий:</w:t>
      </w:r>
    </w:p>
    <w:p w:rsidR="00337A1C" w:rsidRDefault="00337A1C">
      <w:pPr>
        <w:pStyle w:val="ConsPlusNormal"/>
        <w:spacing w:before="220"/>
        <w:ind w:firstLine="540"/>
        <w:jc w:val="both"/>
      </w:pPr>
      <w:r>
        <w:t>Разработка системы профессиональной переподготовки кадров, а также системы подготовки руководителей предприятий через институты повышения квалификации.</w:t>
      </w:r>
    </w:p>
    <w:p w:rsidR="00337A1C" w:rsidRDefault="00337A1C">
      <w:pPr>
        <w:pStyle w:val="ConsPlusNormal"/>
        <w:spacing w:before="220"/>
        <w:ind w:firstLine="540"/>
        <w:jc w:val="both"/>
      </w:pPr>
      <w:r>
        <w:t>Ежегодно с помощью специальных исследований и консультаций со специалистами корректировать прогноз по потребностям рынка труда. В соответствии с этим прогнозом совершенствовать систему переподготовки.</w:t>
      </w:r>
    </w:p>
    <w:p w:rsidR="00337A1C" w:rsidRDefault="00337A1C">
      <w:pPr>
        <w:pStyle w:val="ConsPlusNormal"/>
        <w:spacing w:before="220"/>
        <w:ind w:firstLine="540"/>
        <w:jc w:val="both"/>
      </w:pPr>
      <w:r>
        <w:t>Инициирование администрацией проведения обучающих семинаров и курсов для сотрудников, ответственных за реализацию инвестиционной политики района, осуществление коммуникаций с инвесторами и другими целевыми аудиториями района.</w:t>
      </w:r>
    </w:p>
    <w:p w:rsidR="00337A1C" w:rsidRDefault="00337A1C">
      <w:pPr>
        <w:pStyle w:val="ConsPlusNormal"/>
        <w:spacing w:before="220"/>
        <w:ind w:firstLine="540"/>
        <w:jc w:val="both"/>
      </w:pPr>
      <w:r>
        <w:t>Отношения с общественностью.</w:t>
      </w:r>
    </w:p>
    <w:p w:rsidR="00337A1C" w:rsidRDefault="00337A1C">
      <w:pPr>
        <w:pStyle w:val="ConsPlusNormal"/>
        <w:spacing w:before="220"/>
        <w:ind w:firstLine="540"/>
        <w:jc w:val="both"/>
      </w:pPr>
      <w:r>
        <w:t>В рамках данного раздела необходима работа администрации с целевыми группами общественности; со средствами массовой информации; а также работа по формированию благоприятного имиджа района и управлению репутацией.</w:t>
      </w:r>
    </w:p>
    <w:p w:rsidR="00337A1C" w:rsidRDefault="00337A1C">
      <w:pPr>
        <w:pStyle w:val="ConsPlusNormal"/>
        <w:spacing w:before="220"/>
        <w:ind w:firstLine="540"/>
        <w:jc w:val="both"/>
      </w:pPr>
      <w:r>
        <w:t>Предполагается также выполнение ряда мероприятий, направленных на информирование и привлечение инвесторов к участию в реализации инвестиционных проектов Андроповского района.</w:t>
      </w:r>
    </w:p>
    <w:p w:rsidR="00337A1C" w:rsidRDefault="00337A1C">
      <w:pPr>
        <w:pStyle w:val="ConsPlusNormal"/>
        <w:spacing w:before="220"/>
        <w:ind w:firstLine="540"/>
        <w:jc w:val="both"/>
      </w:pPr>
      <w:r>
        <w:t>Совершенствование архивного дела</w:t>
      </w:r>
    </w:p>
    <w:p w:rsidR="00337A1C" w:rsidRDefault="00337A1C">
      <w:pPr>
        <w:pStyle w:val="ConsPlusNormal"/>
        <w:spacing w:before="220"/>
        <w:ind w:firstLine="540"/>
        <w:jc w:val="both"/>
      </w:pPr>
      <w:r>
        <w:t>Совершенствование архивного дела позволит обеспечить эффективное использование документального наследия для информационного обеспечения деятельности органов государственной власти и органов местного самоуправления Андроповского района в целях дальнейшего использования при определении политических, экономических, социальных и иных приоритетов, формировании прогнозов и программ развития, принятии обоснованных управленческих решений, удовлетворения конституционных прав граждан.</w:t>
      </w:r>
    </w:p>
    <w:p w:rsidR="00337A1C" w:rsidRDefault="00337A1C">
      <w:pPr>
        <w:pStyle w:val="ConsPlusNormal"/>
        <w:spacing w:before="220"/>
        <w:ind w:firstLine="540"/>
        <w:jc w:val="both"/>
      </w:pPr>
      <w:r>
        <w:t>Для достижения поставленных целей в рамках Стратегии четко определены стратегические цели, выделены основные приоритеты развития отрасли:</w:t>
      </w:r>
    </w:p>
    <w:p w:rsidR="00337A1C" w:rsidRDefault="00337A1C">
      <w:pPr>
        <w:pStyle w:val="ConsPlusNormal"/>
        <w:spacing w:before="220"/>
        <w:ind w:firstLine="540"/>
        <w:jc w:val="both"/>
      </w:pPr>
      <w:r>
        <w:t>1. Повышение качества и степени доступности населению и организациям информационных услуг.</w:t>
      </w:r>
    </w:p>
    <w:p w:rsidR="00337A1C" w:rsidRDefault="00337A1C">
      <w:pPr>
        <w:pStyle w:val="ConsPlusNormal"/>
        <w:spacing w:before="220"/>
        <w:ind w:firstLine="540"/>
        <w:jc w:val="both"/>
      </w:pPr>
      <w:r>
        <w:t>Для повышения результативности информационной деятельности архивов необходима реализация следующей системы мер:</w:t>
      </w:r>
    </w:p>
    <w:p w:rsidR="00337A1C" w:rsidRDefault="00337A1C">
      <w:pPr>
        <w:pStyle w:val="ConsPlusNormal"/>
        <w:spacing w:before="220"/>
        <w:ind w:firstLine="540"/>
        <w:jc w:val="both"/>
      </w:pPr>
      <w:r>
        <w:t>внедрение административного регламента государственной услуги по предоставлению архивной информации, связанной с реализацией конституционных прав граждан;</w:t>
      </w:r>
    </w:p>
    <w:p w:rsidR="00337A1C" w:rsidRDefault="00337A1C">
      <w:pPr>
        <w:pStyle w:val="ConsPlusNormal"/>
        <w:spacing w:before="220"/>
        <w:ind w:firstLine="540"/>
        <w:jc w:val="both"/>
      </w:pPr>
      <w:r>
        <w:lastRenderedPageBreak/>
        <w:t xml:space="preserve">формирование единого по Ставропольскому краю информационного массива - автоматизированной базы данных "Краевой каталог сведений о местонахождении документов по личному составу", </w:t>
      </w:r>
      <w:proofErr w:type="gramStart"/>
      <w:r>
        <w:t>которая</w:t>
      </w:r>
      <w:proofErr w:type="gramEnd"/>
      <w:r>
        <w:t xml:space="preserve"> содержит сведения о месте хранения, составе и содержании архивных документов по личному составу;</w:t>
      </w:r>
    </w:p>
    <w:p w:rsidR="00337A1C" w:rsidRDefault="00337A1C">
      <w:pPr>
        <w:pStyle w:val="ConsPlusNormal"/>
        <w:spacing w:before="220"/>
        <w:ind w:firstLine="540"/>
        <w:jc w:val="both"/>
      </w:pPr>
      <w:r>
        <w:t>обеспечение создания электронных аналогов наиболее важной и используемой части научно-справочного аппарата (каталоги, указатели, описи к фондам и др.), которые будут размещены в сети Интернет.</w:t>
      </w:r>
    </w:p>
    <w:p w:rsidR="00337A1C" w:rsidRDefault="00337A1C">
      <w:pPr>
        <w:pStyle w:val="ConsPlusNormal"/>
        <w:spacing w:before="220"/>
        <w:ind w:firstLine="540"/>
        <w:jc w:val="both"/>
      </w:pPr>
      <w:r>
        <w:t>2. Сохранение документального наследия Андроповского муниципального района Ставропольского края, наиболее полно отражающего исторический опыт развития края, и других архивных документов в интересах граждан, общества и государства.</w:t>
      </w:r>
    </w:p>
    <w:p w:rsidR="00337A1C" w:rsidRDefault="00337A1C">
      <w:pPr>
        <w:pStyle w:val="ConsPlusNormal"/>
        <w:spacing w:before="220"/>
        <w:ind w:firstLine="540"/>
        <w:jc w:val="both"/>
      </w:pPr>
      <w:r>
        <w:t>Предстоит:</w:t>
      </w:r>
    </w:p>
    <w:p w:rsidR="00337A1C" w:rsidRDefault="00337A1C">
      <w:pPr>
        <w:pStyle w:val="ConsPlusNormal"/>
        <w:spacing w:before="220"/>
        <w:ind w:firstLine="540"/>
        <w:jc w:val="both"/>
      </w:pPr>
      <w:r>
        <w:t>оснастить архивы современными системами охранно-пожарной сигнализации и пожаротушения на 100%;</w:t>
      </w:r>
    </w:p>
    <w:p w:rsidR="00337A1C" w:rsidRDefault="00337A1C">
      <w:pPr>
        <w:pStyle w:val="ConsPlusNormal"/>
        <w:spacing w:before="220"/>
        <w:ind w:firstLine="540"/>
        <w:jc w:val="both"/>
      </w:pPr>
      <w:r>
        <w:t>модернизировать реставрационное оборудование архивного отдела;</w:t>
      </w:r>
    </w:p>
    <w:p w:rsidR="00337A1C" w:rsidRDefault="00337A1C">
      <w:pPr>
        <w:pStyle w:val="ConsPlusNormal"/>
        <w:spacing w:before="220"/>
        <w:ind w:firstLine="540"/>
        <w:jc w:val="both"/>
      </w:pPr>
      <w:r>
        <w:t>ежегодно увеличивать на 7% количество архивных документов, находящихся в условиях, обеспечивающих их вечное хранение.</w:t>
      </w:r>
    </w:p>
    <w:p w:rsidR="00337A1C" w:rsidRDefault="00337A1C">
      <w:pPr>
        <w:pStyle w:val="ConsPlusNormal"/>
        <w:spacing w:before="220"/>
        <w:ind w:firstLine="540"/>
        <w:jc w:val="both"/>
      </w:pPr>
      <w:r>
        <w:t>3. Улучшение качества комплектования архивов для повышения информационного потенциала Архивного фонда Андроповского района и Ставропольского края.</w:t>
      </w:r>
    </w:p>
    <w:p w:rsidR="00337A1C" w:rsidRDefault="00337A1C">
      <w:pPr>
        <w:pStyle w:val="ConsPlusNormal"/>
        <w:spacing w:before="220"/>
        <w:ind w:firstLine="540"/>
        <w:jc w:val="both"/>
      </w:pPr>
      <w:r>
        <w:t>Данное направление также является одним из приоритетных в деятельности архива, так как обеспечивает сохранность документов Архивного фонда Российской Федерации в целях дальнейшего использования при определении политических, экономических, социальных и иных приоритетов, формировании прогнозов и программ развития, принятии обоснованных управленческих решений, а также подтверждения конституционных прав граждан.</w:t>
      </w:r>
    </w:p>
    <w:p w:rsidR="00337A1C" w:rsidRDefault="00337A1C">
      <w:pPr>
        <w:pStyle w:val="ConsPlusNormal"/>
        <w:spacing w:before="220"/>
        <w:ind w:firstLine="540"/>
        <w:jc w:val="both"/>
      </w:pPr>
      <w:r>
        <w:t>4. Внедрение информационно-коммуникационных технологий, позволяющих обеспечить качественно новый уровень оперативности и удобства получения гражданами и организациями государственных услуг и информации о деятельности архивной службы района.</w:t>
      </w:r>
    </w:p>
    <w:p w:rsidR="00337A1C" w:rsidRDefault="00337A1C">
      <w:pPr>
        <w:pStyle w:val="ConsPlusNormal"/>
        <w:spacing w:before="220"/>
        <w:ind w:firstLine="540"/>
        <w:jc w:val="both"/>
      </w:pPr>
      <w:r>
        <w:t>Одним из сложных направлений в деятельности архивной службы и на период до 2025 года будет являться оптимизация системы управления и эффективного использования ресурсов отрасли в части:</w:t>
      </w:r>
    </w:p>
    <w:p w:rsidR="00337A1C" w:rsidRDefault="00337A1C">
      <w:pPr>
        <w:pStyle w:val="ConsPlusNormal"/>
        <w:jc w:val="both"/>
      </w:pPr>
      <w:r>
        <w:t xml:space="preserve">(в ред. </w:t>
      </w:r>
      <w:hyperlink r:id="rId41" w:history="1">
        <w:r>
          <w:rPr>
            <w:color w:val="0000FF"/>
          </w:rPr>
          <w:t>постановления</w:t>
        </w:r>
      </w:hyperlink>
      <w:r>
        <w:t xml:space="preserve"> администрации Андроповского муниципального района Ставропольского края от 30.12.2016 N 435)</w:t>
      </w:r>
    </w:p>
    <w:p w:rsidR="00337A1C" w:rsidRDefault="00337A1C">
      <w:pPr>
        <w:pStyle w:val="ConsPlusNormal"/>
        <w:spacing w:before="220"/>
        <w:ind w:firstLine="540"/>
        <w:jc w:val="both"/>
      </w:pPr>
      <w:r>
        <w:t>внедрения современных технологических процессов, направленных на повышение производительности труда и эффективности деятельности архивов (в т.ч. расширение парка современной компьютерной техники, пополнение, использование и создание баз данных, размещение электронных баз данных в сети Интернет, на архивных сайтах);</w:t>
      </w:r>
    </w:p>
    <w:p w:rsidR="00337A1C" w:rsidRDefault="00337A1C">
      <w:pPr>
        <w:pStyle w:val="ConsPlusNormal"/>
        <w:spacing w:before="220"/>
        <w:ind w:firstLine="540"/>
        <w:jc w:val="both"/>
      </w:pPr>
      <w:r>
        <w:t xml:space="preserve">совершенствования механизмов </w:t>
      </w:r>
      <w:proofErr w:type="gramStart"/>
      <w:r>
        <w:t>контроля за</w:t>
      </w:r>
      <w:proofErr w:type="gramEnd"/>
      <w:r>
        <w:t xml:space="preserve"> соблюдением на территории района законодательства об архивном деле в Российской Федерации (разработка новых форм планово-отчетной документации, расширение круга проверок, привлечение к административной ответственности за несоблюдение законодательства об архивном деле);</w:t>
      </w:r>
    </w:p>
    <w:p w:rsidR="00337A1C" w:rsidRDefault="00337A1C">
      <w:pPr>
        <w:pStyle w:val="ConsPlusNormal"/>
        <w:spacing w:before="220"/>
        <w:ind w:firstLine="540"/>
        <w:jc w:val="both"/>
      </w:pPr>
      <w:r>
        <w:t>обеспечения стабильной работы архивных учреждений, в том числе увеличению размеров финансирования из разных источников.</w:t>
      </w:r>
    </w:p>
    <w:p w:rsidR="00337A1C" w:rsidRDefault="00337A1C">
      <w:pPr>
        <w:pStyle w:val="ConsPlusNormal"/>
        <w:spacing w:before="220"/>
        <w:ind w:firstLine="540"/>
        <w:jc w:val="both"/>
      </w:pPr>
      <w:r>
        <w:t>Маркетинг инвестиционных возможностей Андроповского района:</w:t>
      </w:r>
    </w:p>
    <w:p w:rsidR="00337A1C" w:rsidRDefault="00337A1C">
      <w:pPr>
        <w:pStyle w:val="ConsPlusNormal"/>
        <w:spacing w:before="220"/>
        <w:ind w:firstLine="540"/>
        <w:jc w:val="both"/>
      </w:pPr>
      <w:r>
        <w:lastRenderedPageBreak/>
        <w:t>1. Анализ инвестиционных возможностей создания/расширения бизнеса в районе. Создание и ведение базы данных хозяйствующих субъектов в Андроповском районе.</w:t>
      </w:r>
    </w:p>
    <w:p w:rsidR="00337A1C" w:rsidRDefault="00337A1C">
      <w:pPr>
        <w:pStyle w:val="ConsPlusNormal"/>
        <w:spacing w:before="220"/>
        <w:ind w:firstLine="540"/>
        <w:jc w:val="both"/>
      </w:pPr>
      <w:r>
        <w:t>2. Изготовление носителей информации об инвестиционных возможностях в Андроповском районе.</w:t>
      </w:r>
    </w:p>
    <w:p w:rsidR="00337A1C" w:rsidRDefault="00337A1C">
      <w:pPr>
        <w:pStyle w:val="ConsPlusNormal"/>
        <w:spacing w:before="220"/>
        <w:ind w:firstLine="540"/>
        <w:jc w:val="both"/>
      </w:pPr>
      <w:r>
        <w:t>3. Организация площадок для распространения информации об инвестиционных возможностях в Андроповском районе.</w:t>
      </w:r>
    </w:p>
    <w:p w:rsidR="00337A1C" w:rsidRDefault="00337A1C">
      <w:pPr>
        <w:pStyle w:val="ConsPlusNormal"/>
        <w:spacing w:before="220"/>
        <w:ind w:firstLine="540"/>
        <w:jc w:val="both"/>
      </w:pPr>
      <w:r>
        <w:t>4. Распространение информации об инвестиционных возможностях Андроповского района.</w:t>
      </w:r>
    </w:p>
    <w:p w:rsidR="00337A1C" w:rsidRDefault="00337A1C">
      <w:pPr>
        <w:pStyle w:val="ConsPlusNormal"/>
        <w:spacing w:before="220"/>
        <w:ind w:firstLine="540"/>
        <w:jc w:val="both"/>
      </w:pPr>
      <w:r>
        <w:t>5. Оценка инвестиционного климата района.</w:t>
      </w:r>
    </w:p>
    <w:p w:rsidR="00337A1C" w:rsidRDefault="00337A1C">
      <w:pPr>
        <w:pStyle w:val="ConsPlusNormal"/>
        <w:jc w:val="both"/>
      </w:pPr>
    </w:p>
    <w:p w:rsidR="00337A1C" w:rsidRDefault="00337A1C">
      <w:pPr>
        <w:pStyle w:val="ConsPlusNormal"/>
        <w:jc w:val="center"/>
        <w:outlineLvl w:val="2"/>
      </w:pPr>
      <w:r>
        <w:t>6. Ожидаемые результаты реализации Стратегии</w:t>
      </w:r>
    </w:p>
    <w:p w:rsidR="00337A1C" w:rsidRDefault="00337A1C">
      <w:pPr>
        <w:pStyle w:val="ConsPlusNormal"/>
        <w:jc w:val="both"/>
      </w:pPr>
    </w:p>
    <w:p w:rsidR="00337A1C" w:rsidRDefault="00337A1C">
      <w:pPr>
        <w:pStyle w:val="ConsPlusNormal"/>
        <w:ind w:firstLine="540"/>
        <w:jc w:val="both"/>
      </w:pPr>
      <w:r>
        <w:t>Реализация Стратегии социально-экономического развития Андроповского района направлена на реализацию политических и социально-экономических приоритетов, определенных политикой Ставропольского края, а также обеспечение повышения качества жизни населения района, в том числе на основе реализации инвестиционной стратегии развития района.</w:t>
      </w:r>
    </w:p>
    <w:p w:rsidR="00337A1C" w:rsidRDefault="00337A1C">
      <w:pPr>
        <w:pStyle w:val="ConsPlusNormal"/>
        <w:spacing w:before="220"/>
        <w:ind w:firstLine="540"/>
        <w:jc w:val="both"/>
      </w:pPr>
      <w:r>
        <w:t xml:space="preserve">Реализация Стратегии позволит скоординировать действия органов местного самоуправления по созданию на подведомственной территории такого взаимосвязанного сочетания производств и видов деятельности, которое обеспечивает усиление конкурентных преимуществ и улучшение финансовых результатов деятельности хозяйствующих субъектов, рост количества, ассортимента и </w:t>
      </w:r>
      <w:proofErr w:type="gramStart"/>
      <w:r>
        <w:t>качества</w:t>
      </w:r>
      <w:proofErr w:type="gramEnd"/>
      <w:r>
        <w:t xml:space="preserve"> предоставляемых на территории муниципального образования экономических благ, увеличение реальных доходов населения, что, в итоге, будет способствовать наиболее полному удовлетворению потребностей местных жителей.</w:t>
      </w:r>
    </w:p>
    <w:p w:rsidR="00337A1C" w:rsidRDefault="00337A1C">
      <w:pPr>
        <w:pStyle w:val="ConsPlusNormal"/>
        <w:spacing w:before="220"/>
        <w:ind w:firstLine="540"/>
        <w:jc w:val="both"/>
      </w:pPr>
      <w:r>
        <w:t>Ожидаемые результаты реализации Стратегии социально-экономического развития представлены в таблице 9.</w:t>
      </w:r>
    </w:p>
    <w:p w:rsidR="00337A1C" w:rsidRDefault="00337A1C">
      <w:pPr>
        <w:pStyle w:val="ConsPlusNormal"/>
        <w:jc w:val="both"/>
      </w:pPr>
    </w:p>
    <w:p w:rsidR="00337A1C" w:rsidRDefault="00337A1C">
      <w:pPr>
        <w:pStyle w:val="ConsPlusNormal"/>
        <w:jc w:val="right"/>
        <w:outlineLvl w:val="3"/>
      </w:pPr>
      <w:r>
        <w:t>Таблица 9</w:t>
      </w:r>
    </w:p>
    <w:p w:rsidR="00337A1C" w:rsidRDefault="00337A1C">
      <w:pPr>
        <w:pStyle w:val="ConsPlusNormal"/>
        <w:jc w:val="both"/>
      </w:pPr>
    </w:p>
    <w:p w:rsidR="00337A1C" w:rsidRDefault="00337A1C">
      <w:pPr>
        <w:pStyle w:val="ConsPlusNormal"/>
        <w:jc w:val="center"/>
      </w:pPr>
      <w:r>
        <w:t>Ожидаемые результаты реализации Стратегии</w:t>
      </w:r>
    </w:p>
    <w:p w:rsidR="00337A1C" w:rsidRDefault="00337A1C">
      <w:pPr>
        <w:pStyle w:val="ConsPlusNormal"/>
        <w:jc w:val="center"/>
      </w:pPr>
      <w:r>
        <w:t>социально-экономического развития до 2020 года</w:t>
      </w:r>
    </w:p>
    <w:p w:rsidR="00337A1C" w:rsidRDefault="00337A1C">
      <w:pPr>
        <w:pStyle w:val="ConsPlusNormal"/>
        <w:jc w:val="center"/>
      </w:pPr>
      <w:r>
        <w:t>и на период до 2025 года</w:t>
      </w:r>
    </w:p>
    <w:p w:rsidR="00337A1C" w:rsidRDefault="00337A1C">
      <w:pPr>
        <w:pStyle w:val="ConsPlusNormal"/>
        <w:jc w:val="center"/>
      </w:pPr>
      <w:proofErr w:type="gramStart"/>
      <w:r>
        <w:t xml:space="preserve">(в ред. </w:t>
      </w:r>
      <w:hyperlink r:id="rId42" w:history="1">
        <w:r>
          <w:rPr>
            <w:color w:val="0000FF"/>
          </w:rPr>
          <w:t>постановления</w:t>
        </w:r>
      </w:hyperlink>
      <w:r>
        <w:t xml:space="preserve"> администрации Андроповского</w:t>
      </w:r>
      <w:proofErr w:type="gramEnd"/>
    </w:p>
    <w:p w:rsidR="00337A1C" w:rsidRDefault="00337A1C">
      <w:pPr>
        <w:pStyle w:val="ConsPlusNormal"/>
        <w:jc w:val="center"/>
      </w:pPr>
      <w:r>
        <w:t>муниципального района Ставропольского края</w:t>
      </w:r>
    </w:p>
    <w:p w:rsidR="00337A1C" w:rsidRDefault="00337A1C">
      <w:pPr>
        <w:pStyle w:val="ConsPlusNormal"/>
        <w:jc w:val="center"/>
      </w:pPr>
      <w:r>
        <w:t>от 30.12.2016 N 435)</w:t>
      </w:r>
    </w:p>
    <w:p w:rsidR="00337A1C" w:rsidRDefault="00337A1C">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6"/>
        <w:gridCol w:w="2665"/>
        <w:gridCol w:w="825"/>
        <w:gridCol w:w="825"/>
        <w:gridCol w:w="825"/>
        <w:gridCol w:w="794"/>
        <w:gridCol w:w="825"/>
        <w:gridCol w:w="825"/>
        <w:gridCol w:w="825"/>
      </w:tblGrid>
      <w:tr w:rsidR="00337A1C">
        <w:tc>
          <w:tcPr>
            <w:tcW w:w="656" w:type="dxa"/>
            <w:vMerge w:val="restart"/>
            <w:tcBorders>
              <w:top w:val="single" w:sz="4" w:space="0" w:color="auto"/>
              <w:bottom w:val="single" w:sz="4" w:space="0" w:color="auto"/>
            </w:tcBorders>
            <w:vAlign w:val="center"/>
          </w:tcPr>
          <w:p w:rsidR="00337A1C" w:rsidRDefault="00337A1C">
            <w:pPr>
              <w:pStyle w:val="ConsPlusNormal"/>
              <w:jc w:val="center"/>
            </w:pPr>
            <w:r>
              <w:t>N п.п.</w:t>
            </w:r>
          </w:p>
        </w:tc>
        <w:tc>
          <w:tcPr>
            <w:tcW w:w="2665" w:type="dxa"/>
            <w:vMerge w:val="restart"/>
            <w:tcBorders>
              <w:top w:val="single" w:sz="4" w:space="0" w:color="auto"/>
              <w:bottom w:val="single" w:sz="4" w:space="0" w:color="auto"/>
            </w:tcBorders>
            <w:vAlign w:val="center"/>
          </w:tcPr>
          <w:p w:rsidR="00337A1C" w:rsidRDefault="00337A1C">
            <w:pPr>
              <w:pStyle w:val="ConsPlusNormal"/>
              <w:jc w:val="center"/>
            </w:pPr>
            <w:r>
              <w:t>Показатели</w:t>
            </w:r>
          </w:p>
        </w:tc>
        <w:tc>
          <w:tcPr>
            <w:tcW w:w="2475" w:type="dxa"/>
            <w:gridSpan w:val="3"/>
            <w:tcBorders>
              <w:top w:val="single" w:sz="4" w:space="0" w:color="auto"/>
              <w:bottom w:val="single" w:sz="4" w:space="0" w:color="auto"/>
            </w:tcBorders>
            <w:vAlign w:val="center"/>
          </w:tcPr>
          <w:p w:rsidR="00337A1C" w:rsidRDefault="00337A1C">
            <w:pPr>
              <w:pStyle w:val="ConsPlusNormal"/>
              <w:jc w:val="center"/>
            </w:pPr>
            <w:r>
              <w:t>Факт</w:t>
            </w:r>
          </w:p>
        </w:tc>
        <w:tc>
          <w:tcPr>
            <w:tcW w:w="794" w:type="dxa"/>
            <w:tcBorders>
              <w:top w:val="single" w:sz="4" w:space="0" w:color="auto"/>
              <w:bottom w:val="single" w:sz="4" w:space="0" w:color="auto"/>
            </w:tcBorders>
            <w:vAlign w:val="center"/>
          </w:tcPr>
          <w:p w:rsidR="00337A1C" w:rsidRDefault="00337A1C">
            <w:pPr>
              <w:pStyle w:val="ConsPlusNormal"/>
              <w:jc w:val="center"/>
            </w:pPr>
            <w:r>
              <w:t>Оценка</w:t>
            </w:r>
          </w:p>
        </w:tc>
        <w:tc>
          <w:tcPr>
            <w:tcW w:w="2475" w:type="dxa"/>
            <w:gridSpan w:val="3"/>
            <w:tcBorders>
              <w:top w:val="single" w:sz="4" w:space="0" w:color="auto"/>
              <w:bottom w:val="single" w:sz="4" w:space="0" w:color="auto"/>
            </w:tcBorders>
            <w:vAlign w:val="center"/>
          </w:tcPr>
          <w:p w:rsidR="00337A1C" w:rsidRDefault="00337A1C">
            <w:pPr>
              <w:pStyle w:val="ConsPlusNormal"/>
              <w:jc w:val="center"/>
            </w:pPr>
            <w:r>
              <w:t>Прогноз</w:t>
            </w:r>
          </w:p>
        </w:tc>
      </w:tr>
      <w:tr w:rsidR="00337A1C">
        <w:tc>
          <w:tcPr>
            <w:tcW w:w="656" w:type="dxa"/>
            <w:vMerge/>
            <w:tcBorders>
              <w:top w:val="single" w:sz="4" w:space="0" w:color="auto"/>
              <w:bottom w:val="single" w:sz="4" w:space="0" w:color="auto"/>
            </w:tcBorders>
          </w:tcPr>
          <w:p w:rsidR="00337A1C" w:rsidRDefault="00337A1C"/>
        </w:tc>
        <w:tc>
          <w:tcPr>
            <w:tcW w:w="2665" w:type="dxa"/>
            <w:vMerge/>
            <w:tcBorders>
              <w:top w:val="single" w:sz="4" w:space="0" w:color="auto"/>
              <w:bottom w:val="single" w:sz="4" w:space="0" w:color="auto"/>
            </w:tcBorders>
          </w:tcPr>
          <w:p w:rsidR="00337A1C" w:rsidRDefault="00337A1C"/>
        </w:tc>
        <w:tc>
          <w:tcPr>
            <w:tcW w:w="825" w:type="dxa"/>
            <w:tcBorders>
              <w:top w:val="single" w:sz="4" w:space="0" w:color="auto"/>
              <w:bottom w:val="single" w:sz="4" w:space="0" w:color="auto"/>
            </w:tcBorders>
            <w:vAlign w:val="center"/>
          </w:tcPr>
          <w:p w:rsidR="00337A1C" w:rsidRDefault="00337A1C">
            <w:pPr>
              <w:pStyle w:val="ConsPlusNormal"/>
              <w:jc w:val="center"/>
            </w:pPr>
            <w:r>
              <w:t>2010 г.</w:t>
            </w:r>
          </w:p>
        </w:tc>
        <w:tc>
          <w:tcPr>
            <w:tcW w:w="825" w:type="dxa"/>
            <w:tcBorders>
              <w:top w:val="single" w:sz="4" w:space="0" w:color="auto"/>
              <w:bottom w:val="single" w:sz="4" w:space="0" w:color="auto"/>
            </w:tcBorders>
            <w:vAlign w:val="center"/>
          </w:tcPr>
          <w:p w:rsidR="00337A1C" w:rsidRDefault="00337A1C">
            <w:pPr>
              <w:pStyle w:val="ConsPlusNormal"/>
              <w:jc w:val="center"/>
            </w:pPr>
            <w:r>
              <w:t>2011 г.</w:t>
            </w:r>
          </w:p>
        </w:tc>
        <w:tc>
          <w:tcPr>
            <w:tcW w:w="825" w:type="dxa"/>
            <w:tcBorders>
              <w:top w:val="single" w:sz="4" w:space="0" w:color="auto"/>
              <w:bottom w:val="single" w:sz="4" w:space="0" w:color="auto"/>
            </w:tcBorders>
            <w:vAlign w:val="center"/>
          </w:tcPr>
          <w:p w:rsidR="00337A1C" w:rsidRDefault="00337A1C">
            <w:pPr>
              <w:pStyle w:val="ConsPlusNormal"/>
              <w:jc w:val="center"/>
            </w:pPr>
            <w:r>
              <w:t>2012 г.</w:t>
            </w:r>
          </w:p>
        </w:tc>
        <w:tc>
          <w:tcPr>
            <w:tcW w:w="794" w:type="dxa"/>
            <w:tcBorders>
              <w:top w:val="single" w:sz="4" w:space="0" w:color="auto"/>
              <w:bottom w:val="single" w:sz="4" w:space="0" w:color="auto"/>
            </w:tcBorders>
            <w:vAlign w:val="center"/>
          </w:tcPr>
          <w:p w:rsidR="00337A1C" w:rsidRDefault="00337A1C">
            <w:pPr>
              <w:pStyle w:val="ConsPlusNormal"/>
              <w:jc w:val="center"/>
            </w:pPr>
            <w:r>
              <w:t>2013 г.</w:t>
            </w:r>
          </w:p>
        </w:tc>
        <w:tc>
          <w:tcPr>
            <w:tcW w:w="825" w:type="dxa"/>
            <w:tcBorders>
              <w:top w:val="single" w:sz="4" w:space="0" w:color="auto"/>
              <w:bottom w:val="single" w:sz="4" w:space="0" w:color="auto"/>
            </w:tcBorders>
            <w:vAlign w:val="center"/>
          </w:tcPr>
          <w:p w:rsidR="00337A1C" w:rsidRDefault="00337A1C">
            <w:pPr>
              <w:pStyle w:val="ConsPlusNormal"/>
              <w:jc w:val="center"/>
            </w:pPr>
            <w:r>
              <w:t>2015 г.</w:t>
            </w:r>
          </w:p>
        </w:tc>
        <w:tc>
          <w:tcPr>
            <w:tcW w:w="825" w:type="dxa"/>
            <w:tcBorders>
              <w:top w:val="single" w:sz="4" w:space="0" w:color="auto"/>
              <w:bottom w:val="single" w:sz="4" w:space="0" w:color="auto"/>
            </w:tcBorders>
            <w:vAlign w:val="center"/>
          </w:tcPr>
          <w:p w:rsidR="00337A1C" w:rsidRDefault="00337A1C">
            <w:pPr>
              <w:pStyle w:val="ConsPlusNormal"/>
              <w:jc w:val="center"/>
            </w:pPr>
            <w:r>
              <w:t>2020 г.</w:t>
            </w:r>
          </w:p>
        </w:tc>
        <w:tc>
          <w:tcPr>
            <w:tcW w:w="825" w:type="dxa"/>
            <w:tcBorders>
              <w:top w:val="single" w:sz="4" w:space="0" w:color="auto"/>
              <w:bottom w:val="single" w:sz="4" w:space="0" w:color="auto"/>
            </w:tcBorders>
            <w:vAlign w:val="center"/>
          </w:tcPr>
          <w:p w:rsidR="00337A1C" w:rsidRDefault="00337A1C">
            <w:pPr>
              <w:pStyle w:val="ConsPlusNormal"/>
              <w:jc w:val="center"/>
            </w:pPr>
            <w:r>
              <w:t>2025 г.</w:t>
            </w:r>
          </w:p>
        </w:tc>
      </w:tr>
      <w:tr w:rsidR="00337A1C">
        <w:tc>
          <w:tcPr>
            <w:tcW w:w="656" w:type="dxa"/>
            <w:tcBorders>
              <w:top w:val="single" w:sz="4" w:space="0" w:color="auto"/>
              <w:bottom w:val="single" w:sz="4" w:space="0" w:color="auto"/>
            </w:tcBorders>
          </w:tcPr>
          <w:p w:rsidR="00337A1C" w:rsidRDefault="00337A1C">
            <w:pPr>
              <w:pStyle w:val="ConsPlusNormal"/>
              <w:jc w:val="center"/>
            </w:pPr>
            <w:r>
              <w:t>1</w:t>
            </w:r>
          </w:p>
        </w:tc>
        <w:tc>
          <w:tcPr>
            <w:tcW w:w="2665" w:type="dxa"/>
            <w:tcBorders>
              <w:top w:val="single" w:sz="4" w:space="0" w:color="auto"/>
              <w:bottom w:val="single" w:sz="4" w:space="0" w:color="auto"/>
            </w:tcBorders>
          </w:tcPr>
          <w:p w:rsidR="00337A1C" w:rsidRDefault="00337A1C">
            <w:pPr>
              <w:pStyle w:val="ConsPlusNormal"/>
              <w:jc w:val="center"/>
            </w:pPr>
            <w:r>
              <w:t>2</w:t>
            </w:r>
          </w:p>
        </w:tc>
        <w:tc>
          <w:tcPr>
            <w:tcW w:w="825" w:type="dxa"/>
            <w:tcBorders>
              <w:top w:val="single" w:sz="4" w:space="0" w:color="auto"/>
              <w:bottom w:val="single" w:sz="4" w:space="0" w:color="auto"/>
            </w:tcBorders>
          </w:tcPr>
          <w:p w:rsidR="00337A1C" w:rsidRDefault="00337A1C">
            <w:pPr>
              <w:pStyle w:val="ConsPlusNormal"/>
              <w:jc w:val="center"/>
            </w:pPr>
            <w:r>
              <w:t>3</w:t>
            </w:r>
          </w:p>
        </w:tc>
        <w:tc>
          <w:tcPr>
            <w:tcW w:w="825" w:type="dxa"/>
            <w:tcBorders>
              <w:top w:val="single" w:sz="4" w:space="0" w:color="auto"/>
              <w:bottom w:val="single" w:sz="4" w:space="0" w:color="auto"/>
            </w:tcBorders>
          </w:tcPr>
          <w:p w:rsidR="00337A1C" w:rsidRDefault="00337A1C">
            <w:pPr>
              <w:pStyle w:val="ConsPlusNormal"/>
              <w:jc w:val="center"/>
            </w:pPr>
            <w:r>
              <w:t>4</w:t>
            </w:r>
          </w:p>
        </w:tc>
        <w:tc>
          <w:tcPr>
            <w:tcW w:w="825" w:type="dxa"/>
            <w:tcBorders>
              <w:top w:val="single" w:sz="4" w:space="0" w:color="auto"/>
              <w:bottom w:val="single" w:sz="4" w:space="0" w:color="auto"/>
            </w:tcBorders>
          </w:tcPr>
          <w:p w:rsidR="00337A1C" w:rsidRDefault="00337A1C">
            <w:pPr>
              <w:pStyle w:val="ConsPlusNormal"/>
              <w:jc w:val="center"/>
            </w:pPr>
            <w:r>
              <w:t>5</w:t>
            </w:r>
          </w:p>
        </w:tc>
        <w:tc>
          <w:tcPr>
            <w:tcW w:w="794" w:type="dxa"/>
            <w:tcBorders>
              <w:top w:val="single" w:sz="4" w:space="0" w:color="auto"/>
              <w:bottom w:val="single" w:sz="4" w:space="0" w:color="auto"/>
            </w:tcBorders>
          </w:tcPr>
          <w:p w:rsidR="00337A1C" w:rsidRDefault="00337A1C">
            <w:pPr>
              <w:pStyle w:val="ConsPlusNormal"/>
              <w:jc w:val="center"/>
            </w:pPr>
            <w:r>
              <w:t>6</w:t>
            </w:r>
          </w:p>
        </w:tc>
        <w:tc>
          <w:tcPr>
            <w:tcW w:w="825" w:type="dxa"/>
            <w:tcBorders>
              <w:top w:val="single" w:sz="4" w:space="0" w:color="auto"/>
              <w:bottom w:val="single" w:sz="4" w:space="0" w:color="auto"/>
            </w:tcBorders>
          </w:tcPr>
          <w:p w:rsidR="00337A1C" w:rsidRDefault="00337A1C">
            <w:pPr>
              <w:pStyle w:val="ConsPlusNormal"/>
              <w:jc w:val="center"/>
            </w:pPr>
            <w:r>
              <w:t>7</w:t>
            </w:r>
          </w:p>
        </w:tc>
        <w:tc>
          <w:tcPr>
            <w:tcW w:w="825" w:type="dxa"/>
            <w:tcBorders>
              <w:top w:val="single" w:sz="4" w:space="0" w:color="auto"/>
              <w:bottom w:val="single" w:sz="4" w:space="0" w:color="auto"/>
            </w:tcBorders>
          </w:tcPr>
          <w:p w:rsidR="00337A1C" w:rsidRDefault="00337A1C">
            <w:pPr>
              <w:pStyle w:val="ConsPlusNormal"/>
              <w:jc w:val="center"/>
            </w:pPr>
            <w:r>
              <w:t>8</w:t>
            </w:r>
          </w:p>
        </w:tc>
        <w:tc>
          <w:tcPr>
            <w:tcW w:w="825" w:type="dxa"/>
            <w:tcBorders>
              <w:top w:val="single" w:sz="4" w:space="0" w:color="auto"/>
              <w:bottom w:val="single" w:sz="4" w:space="0" w:color="auto"/>
            </w:tcBorders>
          </w:tcPr>
          <w:p w:rsidR="00337A1C" w:rsidRDefault="00337A1C">
            <w:pPr>
              <w:pStyle w:val="ConsPlusNormal"/>
              <w:jc w:val="center"/>
            </w:pPr>
            <w:r>
              <w:t>9</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single" w:sz="4" w:space="0" w:color="auto"/>
              <w:left w:val="nil"/>
              <w:bottom w:val="nil"/>
              <w:right w:val="nil"/>
            </w:tcBorders>
          </w:tcPr>
          <w:p w:rsidR="00337A1C" w:rsidRDefault="00337A1C">
            <w:pPr>
              <w:pStyle w:val="ConsPlusNormal"/>
              <w:jc w:val="center"/>
            </w:pPr>
            <w:r>
              <w:t>1.</w:t>
            </w:r>
          </w:p>
        </w:tc>
        <w:tc>
          <w:tcPr>
            <w:tcW w:w="2665" w:type="dxa"/>
            <w:tcBorders>
              <w:top w:val="single" w:sz="4" w:space="0" w:color="auto"/>
              <w:left w:val="nil"/>
              <w:bottom w:val="nil"/>
              <w:right w:val="nil"/>
            </w:tcBorders>
          </w:tcPr>
          <w:p w:rsidR="00337A1C" w:rsidRDefault="00337A1C">
            <w:pPr>
              <w:pStyle w:val="ConsPlusNormal"/>
            </w:pPr>
            <w:r>
              <w:t xml:space="preserve">Рост среднемесячной заработной платы </w:t>
            </w:r>
            <w:proofErr w:type="gramStart"/>
            <w:r>
              <w:t>в</w:t>
            </w:r>
            <w:proofErr w:type="gramEnd"/>
            <w:r>
              <w:t xml:space="preserve"> % </w:t>
            </w:r>
            <w:proofErr w:type="gramStart"/>
            <w:r>
              <w:t>предыдущему</w:t>
            </w:r>
            <w:proofErr w:type="gramEnd"/>
            <w:r>
              <w:t xml:space="preserve"> году</w:t>
            </w:r>
          </w:p>
        </w:tc>
        <w:tc>
          <w:tcPr>
            <w:tcW w:w="825" w:type="dxa"/>
            <w:tcBorders>
              <w:top w:val="single" w:sz="4" w:space="0" w:color="auto"/>
              <w:left w:val="nil"/>
              <w:bottom w:val="nil"/>
              <w:right w:val="nil"/>
            </w:tcBorders>
          </w:tcPr>
          <w:p w:rsidR="00337A1C" w:rsidRDefault="00337A1C">
            <w:pPr>
              <w:pStyle w:val="ConsPlusNormal"/>
              <w:jc w:val="center"/>
            </w:pPr>
            <w:r>
              <w:t>105,6</w:t>
            </w:r>
          </w:p>
        </w:tc>
        <w:tc>
          <w:tcPr>
            <w:tcW w:w="825" w:type="dxa"/>
            <w:tcBorders>
              <w:top w:val="single" w:sz="4" w:space="0" w:color="auto"/>
              <w:left w:val="nil"/>
              <w:bottom w:val="nil"/>
              <w:right w:val="nil"/>
            </w:tcBorders>
          </w:tcPr>
          <w:p w:rsidR="00337A1C" w:rsidRDefault="00337A1C">
            <w:pPr>
              <w:pStyle w:val="ConsPlusNormal"/>
              <w:jc w:val="center"/>
            </w:pPr>
            <w:r>
              <w:t>119,8</w:t>
            </w:r>
          </w:p>
        </w:tc>
        <w:tc>
          <w:tcPr>
            <w:tcW w:w="825" w:type="dxa"/>
            <w:tcBorders>
              <w:top w:val="single" w:sz="4" w:space="0" w:color="auto"/>
              <w:left w:val="nil"/>
              <w:bottom w:val="nil"/>
              <w:right w:val="nil"/>
            </w:tcBorders>
          </w:tcPr>
          <w:p w:rsidR="00337A1C" w:rsidRDefault="00337A1C">
            <w:pPr>
              <w:pStyle w:val="ConsPlusNormal"/>
              <w:jc w:val="center"/>
            </w:pPr>
            <w:r>
              <w:t>112,6</w:t>
            </w:r>
          </w:p>
        </w:tc>
        <w:tc>
          <w:tcPr>
            <w:tcW w:w="794" w:type="dxa"/>
            <w:tcBorders>
              <w:top w:val="single" w:sz="4" w:space="0" w:color="auto"/>
              <w:left w:val="nil"/>
              <w:bottom w:val="nil"/>
              <w:right w:val="nil"/>
            </w:tcBorders>
          </w:tcPr>
          <w:p w:rsidR="00337A1C" w:rsidRDefault="00337A1C">
            <w:pPr>
              <w:pStyle w:val="ConsPlusNormal"/>
              <w:jc w:val="center"/>
            </w:pPr>
            <w:r>
              <w:t>110,5</w:t>
            </w:r>
          </w:p>
        </w:tc>
        <w:tc>
          <w:tcPr>
            <w:tcW w:w="825" w:type="dxa"/>
            <w:tcBorders>
              <w:top w:val="single" w:sz="4" w:space="0" w:color="auto"/>
              <w:left w:val="nil"/>
              <w:bottom w:val="nil"/>
              <w:right w:val="nil"/>
            </w:tcBorders>
          </w:tcPr>
          <w:p w:rsidR="00337A1C" w:rsidRDefault="00337A1C">
            <w:pPr>
              <w:pStyle w:val="ConsPlusNormal"/>
              <w:jc w:val="center"/>
            </w:pPr>
            <w:r>
              <w:t>110,1</w:t>
            </w:r>
          </w:p>
        </w:tc>
        <w:tc>
          <w:tcPr>
            <w:tcW w:w="825" w:type="dxa"/>
            <w:tcBorders>
              <w:top w:val="single" w:sz="4" w:space="0" w:color="auto"/>
              <w:left w:val="nil"/>
              <w:bottom w:val="nil"/>
              <w:right w:val="nil"/>
            </w:tcBorders>
          </w:tcPr>
          <w:p w:rsidR="00337A1C" w:rsidRDefault="00337A1C">
            <w:pPr>
              <w:pStyle w:val="ConsPlusNormal"/>
              <w:jc w:val="center"/>
            </w:pPr>
            <w:r>
              <w:t>110,6</w:t>
            </w:r>
          </w:p>
        </w:tc>
        <w:tc>
          <w:tcPr>
            <w:tcW w:w="825" w:type="dxa"/>
            <w:tcBorders>
              <w:top w:val="single" w:sz="4" w:space="0" w:color="auto"/>
              <w:left w:val="nil"/>
              <w:bottom w:val="nil"/>
              <w:right w:val="nil"/>
            </w:tcBorders>
          </w:tcPr>
          <w:p w:rsidR="00337A1C" w:rsidRDefault="00337A1C">
            <w:pPr>
              <w:pStyle w:val="ConsPlusNormal"/>
              <w:jc w:val="center"/>
            </w:pPr>
            <w:r>
              <w:t>110,0</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2.</w:t>
            </w:r>
          </w:p>
        </w:tc>
        <w:tc>
          <w:tcPr>
            <w:tcW w:w="2665" w:type="dxa"/>
            <w:tcBorders>
              <w:top w:val="nil"/>
              <w:left w:val="nil"/>
              <w:bottom w:val="nil"/>
              <w:right w:val="nil"/>
            </w:tcBorders>
          </w:tcPr>
          <w:p w:rsidR="00337A1C" w:rsidRDefault="00337A1C">
            <w:pPr>
              <w:pStyle w:val="ConsPlusNormal"/>
            </w:pPr>
            <w:r>
              <w:t>Уровень зарегистрированной безработицы, %</w:t>
            </w:r>
          </w:p>
        </w:tc>
        <w:tc>
          <w:tcPr>
            <w:tcW w:w="825" w:type="dxa"/>
            <w:tcBorders>
              <w:top w:val="nil"/>
              <w:left w:val="nil"/>
              <w:bottom w:val="nil"/>
              <w:right w:val="nil"/>
            </w:tcBorders>
          </w:tcPr>
          <w:p w:rsidR="00337A1C" w:rsidRDefault="00337A1C">
            <w:pPr>
              <w:pStyle w:val="ConsPlusNormal"/>
              <w:jc w:val="center"/>
            </w:pPr>
            <w:r>
              <w:t>3,7</w:t>
            </w:r>
          </w:p>
        </w:tc>
        <w:tc>
          <w:tcPr>
            <w:tcW w:w="825" w:type="dxa"/>
            <w:tcBorders>
              <w:top w:val="nil"/>
              <w:left w:val="nil"/>
              <w:bottom w:val="nil"/>
              <w:right w:val="nil"/>
            </w:tcBorders>
          </w:tcPr>
          <w:p w:rsidR="00337A1C" w:rsidRDefault="00337A1C">
            <w:pPr>
              <w:pStyle w:val="ConsPlusNormal"/>
              <w:jc w:val="center"/>
            </w:pPr>
            <w:r>
              <w:t>3,4</w:t>
            </w:r>
          </w:p>
        </w:tc>
        <w:tc>
          <w:tcPr>
            <w:tcW w:w="825" w:type="dxa"/>
            <w:tcBorders>
              <w:top w:val="nil"/>
              <w:left w:val="nil"/>
              <w:bottom w:val="nil"/>
              <w:right w:val="nil"/>
            </w:tcBorders>
          </w:tcPr>
          <w:p w:rsidR="00337A1C" w:rsidRDefault="00337A1C">
            <w:pPr>
              <w:pStyle w:val="ConsPlusNormal"/>
              <w:jc w:val="center"/>
            </w:pPr>
            <w:r>
              <w:t>2,0</w:t>
            </w:r>
          </w:p>
        </w:tc>
        <w:tc>
          <w:tcPr>
            <w:tcW w:w="794" w:type="dxa"/>
            <w:tcBorders>
              <w:top w:val="nil"/>
              <w:left w:val="nil"/>
              <w:bottom w:val="nil"/>
              <w:right w:val="nil"/>
            </w:tcBorders>
          </w:tcPr>
          <w:p w:rsidR="00337A1C" w:rsidRDefault="00337A1C">
            <w:pPr>
              <w:pStyle w:val="ConsPlusNormal"/>
              <w:jc w:val="center"/>
            </w:pPr>
            <w:r>
              <w:t>1,8</w:t>
            </w:r>
          </w:p>
        </w:tc>
        <w:tc>
          <w:tcPr>
            <w:tcW w:w="825" w:type="dxa"/>
            <w:tcBorders>
              <w:top w:val="nil"/>
              <w:left w:val="nil"/>
              <w:bottom w:val="nil"/>
              <w:right w:val="nil"/>
            </w:tcBorders>
          </w:tcPr>
          <w:p w:rsidR="00337A1C" w:rsidRDefault="00337A1C">
            <w:pPr>
              <w:pStyle w:val="ConsPlusNormal"/>
              <w:jc w:val="center"/>
            </w:pPr>
            <w:r>
              <w:t>1,8</w:t>
            </w:r>
          </w:p>
        </w:tc>
        <w:tc>
          <w:tcPr>
            <w:tcW w:w="825" w:type="dxa"/>
            <w:tcBorders>
              <w:top w:val="nil"/>
              <w:left w:val="nil"/>
              <w:bottom w:val="nil"/>
              <w:right w:val="nil"/>
            </w:tcBorders>
          </w:tcPr>
          <w:p w:rsidR="00337A1C" w:rsidRDefault="00337A1C">
            <w:pPr>
              <w:pStyle w:val="ConsPlusNormal"/>
              <w:jc w:val="center"/>
            </w:pPr>
            <w:r>
              <w:t>0,5</w:t>
            </w:r>
          </w:p>
        </w:tc>
        <w:tc>
          <w:tcPr>
            <w:tcW w:w="825" w:type="dxa"/>
            <w:tcBorders>
              <w:top w:val="nil"/>
              <w:left w:val="nil"/>
              <w:bottom w:val="nil"/>
              <w:right w:val="nil"/>
            </w:tcBorders>
          </w:tcPr>
          <w:p w:rsidR="00337A1C" w:rsidRDefault="00337A1C">
            <w:pPr>
              <w:pStyle w:val="ConsPlusNormal"/>
              <w:jc w:val="center"/>
            </w:pPr>
            <w:r>
              <w:t>0,4</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lastRenderedPageBreak/>
              <w:t>3.</w:t>
            </w:r>
          </w:p>
        </w:tc>
        <w:tc>
          <w:tcPr>
            <w:tcW w:w="2665" w:type="dxa"/>
            <w:tcBorders>
              <w:top w:val="nil"/>
              <w:left w:val="nil"/>
              <w:bottom w:val="nil"/>
              <w:right w:val="nil"/>
            </w:tcBorders>
          </w:tcPr>
          <w:p w:rsidR="00337A1C" w:rsidRDefault="00337A1C">
            <w:pPr>
              <w:pStyle w:val="ConsPlusNormal"/>
            </w:pPr>
            <w:r>
              <w:t>Общая площадь жилых помещений, приходящаяся в среднем на одного жителя, кв. м на конец года</w:t>
            </w:r>
          </w:p>
        </w:tc>
        <w:tc>
          <w:tcPr>
            <w:tcW w:w="825" w:type="dxa"/>
            <w:tcBorders>
              <w:top w:val="nil"/>
              <w:left w:val="nil"/>
              <w:bottom w:val="nil"/>
              <w:right w:val="nil"/>
            </w:tcBorders>
          </w:tcPr>
          <w:p w:rsidR="00337A1C" w:rsidRDefault="00337A1C">
            <w:pPr>
              <w:pStyle w:val="ConsPlusNormal"/>
              <w:jc w:val="center"/>
            </w:pPr>
            <w:r>
              <w:t>21,6</w:t>
            </w:r>
          </w:p>
        </w:tc>
        <w:tc>
          <w:tcPr>
            <w:tcW w:w="825" w:type="dxa"/>
            <w:tcBorders>
              <w:top w:val="nil"/>
              <w:left w:val="nil"/>
              <w:bottom w:val="nil"/>
              <w:right w:val="nil"/>
            </w:tcBorders>
          </w:tcPr>
          <w:p w:rsidR="00337A1C" w:rsidRDefault="00337A1C">
            <w:pPr>
              <w:pStyle w:val="ConsPlusNormal"/>
              <w:jc w:val="center"/>
            </w:pPr>
            <w:r>
              <w:t>21,6</w:t>
            </w:r>
          </w:p>
        </w:tc>
        <w:tc>
          <w:tcPr>
            <w:tcW w:w="825" w:type="dxa"/>
            <w:tcBorders>
              <w:top w:val="nil"/>
              <w:left w:val="nil"/>
              <w:bottom w:val="nil"/>
              <w:right w:val="nil"/>
            </w:tcBorders>
          </w:tcPr>
          <w:p w:rsidR="00337A1C" w:rsidRDefault="00337A1C">
            <w:pPr>
              <w:pStyle w:val="ConsPlusNormal"/>
              <w:jc w:val="center"/>
            </w:pPr>
            <w:r>
              <w:t>21,6</w:t>
            </w:r>
          </w:p>
        </w:tc>
        <w:tc>
          <w:tcPr>
            <w:tcW w:w="794" w:type="dxa"/>
            <w:tcBorders>
              <w:top w:val="nil"/>
              <w:left w:val="nil"/>
              <w:bottom w:val="nil"/>
              <w:right w:val="nil"/>
            </w:tcBorders>
          </w:tcPr>
          <w:p w:rsidR="00337A1C" w:rsidRDefault="00337A1C">
            <w:pPr>
              <w:pStyle w:val="ConsPlusNormal"/>
              <w:jc w:val="center"/>
            </w:pPr>
            <w:r>
              <w:t>21,9</w:t>
            </w:r>
          </w:p>
        </w:tc>
        <w:tc>
          <w:tcPr>
            <w:tcW w:w="825" w:type="dxa"/>
            <w:tcBorders>
              <w:top w:val="nil"/>
              <w:left w:val="nil"/>
              <w:bottom w:val="nil"/>
              <w:right w:val="nil"/>
            </w:tcBorders>
          </w:tcPr>
          <w:p w:rsidR="00337A1C" w:rsidRDefault="00337A1C">
            <w:pPr>
              <w:pStyle w:val="ConsPlusNormal"/>
              <w:jc w:val="center"/>
            </w:pPr>
            <w:r>
              <w:t>17,8</w:t>
            </w:r>
          </w:p>
        </w:tc>
        <w:tc>
          <w:tcPr>
            <w:tcW w:w="825" w:type="dxa"/>
            <w:tcBorders>
              <w:top w:val="nil"/>
              <w:left w:val="nil"/>
              <w:bottom w:val="nil"/>
              <w:right w:val="nil"/>
            </w:tcBorders>
          </w:tcPr>
          <w:p w:rsidR="00337A1C" w:rsidRDefault="00337A1C">
            <w:pPr>
              <w:pStyle w:val="ConsPlusNormal"/>
              <w:jc w:val="center"/>
            </w:pPr>
            <w:r>
              <w:t>18,0</w:t>
            </w:r>
          </w:p>
        </w:tc>
        <w:tc>
          <w:tcPr>
            <w:tcW w:w="825" w:type="dxa"/>
            <w:tcBorders>
              <w:top w:val="nil"/>
              <w:left w:val="nil"/>
              <w:bottom w:val="nil"/>
              <w:right w:val="nil"/>
            </w:tcBorders>
          </w:tcPr>
          <w:p w:rsidR="00337A1C" w:rsidRDefault="00337A1C">
            <w:pPr>
              <w:pStyle w:val="ConsPlusNormal"/>
              <w:jc w:val="center"/>
            </w:pPr>
            <w:r>
              <w:t>18,2</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4.</w:t>
            </w:r>
          </w:p>
        </w:tc>
        <w:tc>
          <w:tcPr>
            <w:tcW w:w="2665" w:type="dxa"/>
            <w:tcBorders>
              <w:top w:val="nil"/>
              <w:left w:val="nil"/>
              <w:bottom w:val="nil"/>
              <w:right w:val="nil"/>
            </w:tcBorders>
          </w:tcPr>
          <w:p w:rsidR="00337A1C" w:rsidRDefault="00337A1C">
            <w:pPr>
              <w:pStyle w:val="ConsPlusNormal"/>
            </w:pPr>
            <w:r>
              <w:t>Темпы роста платных услуг населению, в % к 2012 году</w:t>
            </w:r>
          </w:p>
        </w:tc>
        <w:tc>
          <w:tcPr>
            <w:tcW w:w="825" w:type="dxa"/>
            <w:tcBorders>
              <w:top w:val="nil"/>
              <w:left w:val="nil"/>
              <w:bottom w:val="nil"/>
              <w:right w:val="nil"/>
            </w:tcBorders>
          </w:tcPr>
          <w:p w:rsidR="00337A1C" w:rsidRDefault="00337A1C">
            <w:pPr>
              <w:pStyle w:val="ConsPlusNormal"/>
              <w:jc w:val="center"/>
            </w:pPr>
            <w:r>
              <w:t>х</w:t>
            </w:r>
          </w:p>
        </w:tc>
        <w:tc>
          <w:tcPr>
            <w:tcW w:w="825" w:type="dxa"/>
            <w:tcBorders>
              <w:top w:val="nil"/>
              <w:left w:val="nil"/>
              <w:bottom w:val="nil"/>
              <w:right w:val="nil"/>
            </w:tcBorders>
          </w:tcPr>
          <w:p w:rsidR="00337A1C" w:rsidRDefault="00337A1C">
            <w:pPr>
              <w:pStyle w:val="ConsPlusNormal"/>
              <w:jc w:val="center"/>
            </w:pPr>
            <w:r>
              <w:t>х</w:t>
            </w:r>
          </w:p>
        </w:tc>
        <w:tc>
          <w:tcPr>
            <w:tcW w:w="825" w:type="dxa"/>
            <w:tcBorders>
              <w:top w:val="nil"/>
              <w:left w:val="nil"/>
              <w:bottom w:val="nil"/>
              <w:right w:val="nil"/>
            </w:tcBorders>
          </w:tcPr>
          <w:p w:rsidR="00337A1C" w:rsidRDefault="00337A1C">
            <w:pPr>
              <w:pStyle w:val="ConsPlusNormal"/>
              <w:jc w:val="center"/>
            </w:pPr>
            <w:r>
              <w:t>х</w:t>
            </w:r>
          </w:p>
        </w:tc>
        <w:tc>
          <w:tcPr>
            <w:tcW w:w="794" w:type="dxa"/>
            <w:tcBorders>
              <w:top w:val="nil"/>
              <w:left w:val="nil"/>
              <w:bottom w:val="nil"/>
              <w:right w:val="nil"/>
            </w:tcBorders>
          </w:tcPr>
          <w:p w:rsidR="00337A1C" w:rsidRDefault="00337A1C">
            <w:pPr>
              <w:pStyle w:val="ConsPlusNormal"/>
              <w:jc w:val="center"/>
            </w:pPr>
            <w:r>
              <w:t>102,0</w:t>
            </w:r>
          </w:p>
        </w:tc>
        <w:tc>
          <w:tcPr>
            <w:tcW w:w="825" w:type="dxa"/>
            <w:tcBorders>
              <w:top w:val="nil"/>
              <w:left w:val="nil"/>
              <w:bottom w:val="nil"/>
              <w:right w:val="nil"/>
            </w:tcBorders>
          </w:tcPr>
          <w:p w:rsidR="00337A1C" w:rsidRDefault="00337A1C">
            <w:pPr>
              <w:pStyle w:val="ConsPlusNormal"/>
              <w:jc w:val="center"/>
            </w:pPr>
            <w:r>
              <w:t>60,0</w:t>
            </w:r>
          </w:p>
        </w:tc>
        <w:tc>
          <w:tcPr>
            <w:tcW w:w="825" w:type="dxa"/>
            <w:tcBorders>
              <w:top w:val="nil"/>
              <w:left w:val="nil"/>
              <w:bottom w:val="nil"/>
              <w:right w:val="nil"/>
            </w:tcBorders>
          </w:tcPr>
          <w:p w:rsidR="00337A1C" w:rsidRDefault="00337A1C">
            <w:pPr>
              <w:pStyle w:val="ConsPlusNormal"/>
              <w:jc w:val="center"/>
            </w:pPr>
            <w:r>
              <w:t>65,0</w:t>
            </w:r>
          </w:p>
        </w:tc>
        <w:tc>
          <w:tcPr>
            <w:tcW w:w="825" w:type="dxa"/>
            <w:tcBorders>
              <w:top w:val="nil"/>
              <w:left w:val="nil"/>
              <w:bottom w:val="nil"/>
              <w:right w:val="nil"/>
            </w:tcBorders>
          </w:tcPr>
          <w:p w:rsidR="00337A1C" w:rsidRDefault="00337A1C">
            <w:pPr>
              <w:pStyle w:val="ConsPlusNormal"/>
              <w:jc w:val="center"/>
            </w:pPr>
            <w:r>
              <w:t>70,0</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5.</w:t>
            </w:r>
          </w:p>
        </w:tc>
        <w:tc>
          <w:tcPr>
            <w:tcW w:w="2665" w:type="dxa"/>
            <w:tcBorders>
              <w:top w:val="nil"/>
              <w:left w:val="nil"/>
              <w:bottom w:val="nil"/>
              <w:right w:val="nil"/>
            </w:tcBorders>
          </w:tcPr>
          <w:p w:rsidR="00337A1C" w:rsidRDefault="00337A1C">
            <w:pPr>
              <w:pStyle w:val="ConsPlusNormal"/>
            </w:pPr>
            <w:r>
              <w:t>Темпы роста розничного товарооборота, в % к 2012 году</w:t>
            </w:r>
          </w:p>
        </w:tc>
        <w:tc>
          <w:tcPr>
            <w:tcW w:w="825" w:type="dxa"/>
            <w:tcBorders>
              <w:top w:val="nil"/>
              <w:left w:val="nil"/>
              <w:bottom w:val="nil"/>
              <w:right w:val="nil"/>
            </w:tcBorders>
          </w:tcPr>
          <w:p w:rsidR="00337A1C" w:rsidRDefault="00337A1C">
            <w:pPr>
              <w:pStyle w:val="ConsPlusNormal"/>
              <w:jc w:val="center"/>
            </w:pPr>
            <w:r>
              <w:t>х</w:t>
            </w:r>
          </w:p>
        </w:tc>
        <w:tc>
          <w:tcPr>
            <w:tcW w:w="825" w:type="dxa"/>
            <w:tcBorders>
              <w:top w:val="nil"/>
              <w:left w:val="nil"/>
              <w:bottom w:val="nil"/>
              <w:right w:val="nil"/>
            </w:tcBorders>
          </w:tcPr>
          <w:p w:rsidR="00337A1C" w:rsidRDefault="00337A1C">
            <w:pPr>
              <w:pStyle w:val="ConsPlusNormal"/>
              <w:jc w:val="center"/>
            </w:pPr>
            <w:r>
              <w:t>х</w:t>
            </w:r>
          </w:p>
        </w:tc>
        <w:tc>
          <w:tcPr>
            <w:tcW w:w="825" w:type="dxa"/>
            <w:tcBorders>
              <w:top w:val="nil"/>
              <w:left w:val="nil"/>
              <w:bottom w:val="nil"/>
              <w:right w:val="nil"/>
            </w:tcBorders>
          </w:tcPr>
          <w:p w:rsidR="00337A1C" w:rsidRDefault="00337A1C">
            <w:pPr>
              <w:pStyle w:val="ConsPlusNormal"/>
              <w:jc w:val="center"/>
            </w:pPr>
            <w:r>
              <w:t>х</w:t>
            </w:r>
          </w:p>
        </w:tc>
        <w:tc>
          <w:tcPr>
            <w:tcW w:w="794" w:type="dxa"/>
            <w:tcBorders>
              <w:top w:val="nil"/>
              <w:left w:val="nil"/>
              <w:bottom w:val="nil"/>
              <w:right w:val="nil"/>
            </w:tcBorders>
          </w:tcPr>
          <w:p w:rsidR="00337A1C" w:rsidRDefault="00337A1C">
            <w:pPr>
              <w:pStyle w:val="ConsPlusNormal"/>
              <w:jc w:val="center"/>
            </w:pPr>
            <w:r>
              <w:t>110</w:t>
            </w:r>
          </w:p>
        </w:tc>
        <w:tc>
          <w:tcPr>
            <w:tcW w:w="825" w:type="dxa"/>
            <w:tcBorders>
              <w:top w:val="nil"/>
              <w:left w:val="nil"/>
              <w:bottom w:val="nil"/>
              <w:right w:val="nil"/>
            </w:tcBorders>
          </w:tcPr>
          <w:p w:rsidR="00337A1C" w:rsidRDefault="00337A1C">
            <w:pPr>
              <w:pStyle w:val="ConsPlusNormal"/>
              <w:jc w:val="center"/>
            </w:pPr>
            <w:r>
              <w:t>124,3</w:t>
            </w:r>
          </w:p>
        </w:tc>
        <w:tc>
          <w:tcPr>
            <w:tcW w:w="825" w:type="dxa"/>
            <w:tcBorders>
              <w:top w:val="nil"/>
              <w:left w:val="nil"/>
              <w:bottom w:val="nil"/>
              <w:right w:val="nil"/>
            </w:tcBorders>
          </w:tcPr>
          <w:p w:rsidR="00337A1C" w:rsidRDefault="00337A1C">
            <w:pPr>
              <w:pStyle w:val="ConsPlusNormal"/>
              <w:jc w:val="center"/>
            </w:pPr>
            <w:r>
              <w:t>126,0</w:t>
            </w:r>
          </w:p>
        </w:tc>
        <w:tc>
          <w:tcPr>
            <w:tcW w:w="825" w:type="dxa"/>
            <w:tcBorders>
              <w:top w:val="nil"/>
              <w:left w:val="nil"/>
              <w:bottom w:val="nil"/>
              <w:right w:val="nil"/>
            </w:tcBorders>
          </w:tcPr>
          <w:p w:rsidR="00337A1C" w:rsidRDefault="00337A1C">
            <w:pPr>
              <w:pStyle w:val="ConsPlusNormal"/>
              <w:jc w:val="center"/>
            </w:pPr>
            <w:r>
              <w:t>128,0</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6.</w:t>
            </w:r>
          </w:p>
        </w:tc>
        <w:tc>
          <w:tcPr>
            <w:tcW w:w="2665" w:type="dxa"/>
            <w:tcBorders>
              <w:top w:val="nil"/>
              <w:left w:val="nil"/>
              <w:bottom w:val="nil"/>
              <w:right w:val="nil"/>
            </w:tcBorders>
          </w:tcPr>
          <w:p w:rsidR="00337A1C" w:rsidRDefault="00337A1C">
            <w:pPr>
              <w:pStyle w:val="ConsPlusNormal"/>
            </w:pPr>
            <w:r>
              <w:t>Удельный вес детей, посещающих дошкольные образовательные учреждения, в общей численности детей в возрасте 1 - 6 лет, %</w:t>
            </w:r>
          </w:p>
        </w:tc>
        <w:tc>
          <w:tcPr>
            <w:tcW w:w="825" w:type="dxa"/>
            <w:tcBorders>
              <w:top w:val="nil"/>
              <w:left w:val="nil"/>
              <w:bottom w:val="nil"/>
              <w:right w:val="nil"/>
            </w:tcBorders>
          </w:tcPr>
          <w:p w:rsidR="00337A1C" w:rsidRDefault="00337A1C">
            <w:pPr>
              <w:pStyle w:val="ConsPlusNormal"/>
              <w:jc w:val="center"/>
            </w:pPr>
            <w:r>
              <w:t>42,7</w:t>
            </w:r>
          </w:p>
        </w:tc>
        <w:tc>
          <w:tcPr>
            <w:tcW w:w="825" w:type="dxa"/>
            <w:tcBorders>
              <w:top w:val="nil"/>
              <w:left w:val="nil"/>
              <w:bottom w:val="nil"/>
              <w:right w:val="nil"/>
            </w:tcBorders>
          </w:tcPr>
          <w:p w:rsidR="00337A1C" w:rsidRDefault="00337A1C">
            <w:pPr>
              <w:pStyle w:val="ConsPlusNormal"/>
              <w:jc w:val="center"/>
            </w:pPr>
            <w:r>
              <w:t>42,7</w:t>
            </w:r>
          </w:p>
        </w:tc>
        <w:tc>
          <w:tcPr>
            <w:tcW w:w="825" w:type="dxa"/>
            <w:tcBorders>
              <w:top w:val="nil"/>
              <w:left w:val="nil"/>
              <w:bottom w:val="nil"/>
              <w:right w:val="nil"/>
            </w:tcBorders>
          </w:tcPr>
          <w:p w:rsidR="00337A1C" w:rsidRDefault="00337A1C">
            <w:pPr>
              <w:pStyle w:val="ConsPlusNormal"/>
              <w:jc w:val="center"/>
            </w:pPr>
            <w:r>
              <w:t>48</w:t>
            </w:r>
          </w:p>
        </w:tc>
        <w:tc>
          <w:tcPr>
            <w:tcW w:w="794" w:type="dxa"/>
            <w:tcBorders>
              <w:top w:val="nil"/>
              <w:left w:val="nil"/>
              <w:bottom w:val="nil"/>
              <w:right w:val="nil"/>
            </w:tcBorders>
          </w:tcPr>
          <w:p w:rsidR="00337A1C" w:rsidRDefault="00337A1C">
            <w:pPr>
              <w:pStyle w:val="ConsPlusNormal"/>
              <w:jc w:val="center"/>
            </w:pPr>
            <w:r>
              <w:t>45,5</w:t>
            </w:r>
          </w:p>
        </w:tc>
        <w:tc>
          <w:tcPr>
            <w:tcW w:w="825" w:type="dxa"/>
            <w:tcBorders>
              <w:top w:val="nil"/>
              <w:left w:val="nil"/>
              <w:bottom w:val="nil"/>
              <w:right w:val="nil"/>
            </w:tcBorders>
          </w:tcPr>
          <w:p w:rsidR="00337A1C" w:rsidRDefault="00337A1C">
            <w:pPr>
              <w:pStyle w:val="ConsPlusNormal"/>
              <w:jc w:val="center"/>
            </w:pPr>
            <w:r>
              <w:t>45,0</w:t>
            </w:r>
          </w:p>
        </w:tc>
        <w:tc>
          <w:tcPr>
            <w:tcW w:w="825" w:type="dxa"/>
            <w:tcBorders>
              <w:top w:val="nil"/>
              <w:left w:val="nil"/>
              <w:bottom w:val="nil"/>
              <w:right w:val="nil"/>
            </w:tcBorders>
          </w:tcPr>
          <w:p w:rsidR="00337A1C" w:rsidRDefault="00337A1C">
            <w:pPr>
              <w:pStyle w:val="ConsPlusNormal"/>
              <w:jc w:val="center"/>
            </w:pPr>
            <w:r>
              <w:t>47,4</w:t>
            </w:r>
          </w:p>
        </w:tc>
        <w:tc>
          <w:tcPr>
            <w:tcW w:w="825" w:type="dxa"/>
            <w:tcBorders>
              <w:top w:val="nil"/>
              <w:left w:val="nil"/>
              <w:bottom w:val="nil"/>
              <w:right w:val="nil"/>
            </w:tcBorders>
          </w:tcPr>
          <w:p w:rsidR="00337A1C" w:rsidRDefault="00337A1C">
            <w:pPr>
              <w:pStyle w:val="ConsPlusNormal"/>
              <w:jc w:val="center"/>
            </w:pPr>
            <w:r>
              <w:t>50,0</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7.</w:t>
            </w:r>
          </w:p>
        </w:tc>
        <w:tc>
          <w:tcPr>
            <w:tcW w:w="2665" w:type="dxa"/>
            <w:tcBorders>
              <w:top w:val="nil"/>
              <w:left w:val="nil"/>
              <w:bottom w:val="nil"/>
              <w:right w:val="nil"/>
            </w:tcBorders>
          </w:tcPr>
          <w:p w:rsidR="00337A1C" w:rsidRDefault="00337A1C">
            <w:pPr>
              <w:pStyle w:val="ConsPlusNormal"/>
            </w:pPr>
            <w:r>
              <w:t>Укомплектованность врачебного, на 10 тыс. населения</w:t>
            </w:r>
          </w:p>
        </w:tc>
        <w:tc>
          <w:tcPr>
            <w:tcW w:w="825" w:type="dxa"/>
            <w:tcBorders>
              <w:top w:val="nil"/>
              <w:left w:val="nil"/>
              <w:bottom w:val="nil"/>
              <w:right w:val="nil"/>
            </w:tcBorders>
          </w:tcPr>
          <w:p w:rsidR="00337A1C" w:rsidRDefault="00337A1C">
            <w:pPr>
              <w:pStyle w:val="ConsPlusNormal"/>
              <w:jc w:val="center"/>
            </w:pPr>
            <w:r>
              <w:t>12,0</w:t>
            </w:r>
          </w:p>
        </w:tc>
        <w:tc>
          <w:tcPr>
            <w:tcW w:w="825" w:type="dxa"/>
            <w:tcBorders>
              <w:top w:val="nil"/>
              <w:left w:val="nil"/>
              <w:bottom w:val="nil"/>
              <w:right w:val="nil"/>
            </w:tcBorders>
          </w:tcPr>
          <w:p w:rsidR="00337A1C" w:rsidRDefault="00337A1C">
            <w:pPr>
              <w:pStyle w:val="ConsPlusNormal"/>
              <w:jc w:val="center"/>
            </w:pPr>
            <w:r>
              <w:t>12,1</w:t>
            </w:r>
          </w:p>
        </w:tc>
        <w:tc>
          <w:tcPr>
            <w:tcW w:w="825" w:type="dxa"/>
            <w:tcBorders>
              <w:top w:val="nil"/>
              <w:left w:val="nil"/>
              <w:bottom w:val="nil"/>
              <w:right w:val="nil"/>
            </w:tcBorders>
          </w:tcPr>
          <w:p w:rsidR="00337A1C" w:rsidRDefault="00337A1C">
            <w:pPr>
              <w:pStyle w:val="ConsPlusNormal"/>
              <w:jc w:val="center"/>
            </w:pPr>
            <w:r>
              <w:t>12,5</w:t>
            </w:r>
          </w:p>
        </w:tc>
        <w:tc>
          <w:tcPr>
            <w:tcW w:w="794" w:type="dxa"/>
            <w:tcBorders>
              <w:top w:val="nil"/>
              <w:left w:val="nil"/>
              <w:bottom w:val="nil"/>
              <w:right w:val="nil"/>
            </w:tcBorders>
          </w:tcPr>
          <w:p w:rsidR="00337A1C" w:rsidRDefault="00337A1C">
            <w:pPr>
              <w:pStyle w:val="ConsPlusNormal"/>
              <w:jc w:val="center"/>
            </w:pPr>
            <w:r>
              <w:t>13,3</w:t>
            </w:r>
          </w:p>
        </w:tc>
        <w:tc>
          <w:tcPr>
            <w:tcW w:w="825" w:type="dxa"/>
            <w:tcBorders>
              <w:top w:val="nil"/>
              <w:left w:val="nil"/>
              <w:bottom w:val="nil"/>
              <w:right w:val="nil"/>
            </w:tcBorders>
          </w:tcPr>
          <w:p w:rsidR="00337A1C" w:rsidRDefault="00337A1C">
            <w:pPr>
              <w:pStyle w:val="ConsPlusNormal"/>
              <w:jc w:val="center"/>
            </w:pPr>
            <w:r>
              <w:t>14,2</w:t>
            </w:r>
          </w:p>
        </w:tc>
        <w:tc>
          <w:tcPr>
            <w:tcW w:w="825" w:type="dxa"/>
            <w:tcBorders>
              <w:top w:val="nil"/>
              <w:left w:val="nil"/>
              <w:bottom w:val="nil"/>
              <w:right w:val="nil"/>
            </w:tcBorders>
          </w:tcPr>
          <w:p w:rsidR="00337A1C" w:rsidRDefault="00337A1C">
            <w:pPr>
              <w:pStyle w:val="ConsPlusNormal"/>
              <w:jc w:val="center"/>
            </w:pPr>
            <w:r>
              <w:t>14,8</w:t>
            </w:r>
          </w:p>
        </w:tc>
        <w:tc>
          <w:tcPr>
            <w:tcW w:w="825" w:type="dxa"/>
            <w:tcBorders>
              <w:top w:val="nil"/>
              <w:left w:val="nil"/>
              <w:bottom w:val="nil"/>
              <w:right w:val="nil"/>
            </w:tcBorders>
          </w:tcPr>
          <w:p w:rsidR="00337A1C" w:rsidRDefault="00337A1C">
            <w:pPr>
              <w:pStyle w:val="ConsPlusNormal"/>
              <w:jc w:val="center"/>
            </w:pPr>
            <w:r>
              <w:t>15,0</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8.</w:t>
            </w:r>
          </w:p>
        </w:tc>
        <w:tc>
          <w:tcPr>
            <w:tcW w:w="2665" w:type="dxa"/>
            <w:tcBorders>
              <w:top w:val="nil"/>
              <w:left w:val="nil"/>
              <w:bottom w:val="nil"/>
              <w:right w:val="nil"/>
            </w:tcBorders>
          </w:tcPr>
          <w:p w:rsidR="00337A1C" w:rsidRDefault="00337A1C">
            <w:pPr>
              <w:pStyle w:val="ConsPlusNormal"/>
            </w:pPr>
            <w:r>
              <w:t>Укомплектованность среднего и младшего персонала на 10 тыс. населения</w:t>
            </w:r>
          </w:p>
        </w:tc>
        <w:tc>
          <w:tcPr>
            <w:tcW w:w="825" w:type="dxa"/>
            <w:tcBorders>
              <w:top w:val="nil"/>
              <w:left w:val="nil"/>
              <w:bottom w:val="nil"/>
              <w:right w:val="nil"/>
            </w:tcBorders>
          </w:tcPr>
          <w:p w:rsidR="00337A1C" w:rsidRDefault="00337A1C">
            <w:pPr>
              <w:pStyle w:val="ConsPlusNormal"/>
              <w:jc w:val="center"/>
            </w:pPr>
            <w:r>
              <w:t>80,1</w:t>
            </w:r>
          </w:p>
        </w:tc>
        <w:tc>
          <w:tcPr>
            <w:tcW w:w="825" w:type="dxa"/>
            <w:tcBorders>
              <w:top w:val="nil"/>
              <w:left w:val="nil"/>
              <w:bottom w:val="nil"/>
              <w:right w:val="nil"/>
            </w:tcBorders>
          </w:tcPr>
          <w:p w:rsidR="00337A1C" w:rsidRDefault="00337A1C">
            <w:pPr>
              <w:pStyle w:val="ConsPlusNormal"/>
              <w:jc w:val="center"/>
            </w:pPr>
            <w:r>
              <w:t>81,5</w:t>
            </w:r>
          </w:p>
        </w:tc>
        <w:tc>
          <w:tcPr>
            <w:tcW w:w="825" w:type="dxa"/>
            <w:tcBorders>
              <w:top w:val="nil"/>
              <w:left w:val="nil"/>
              <w:bottom w:val="nil"/>
              <w:right w:val="nil"/>
            </w:tcBorders>
          </w:tcPr>
          <w:p w:rsidR="00337A1C" w:rsidRDefault="00337A1C">
            <w:pPr>
              <w:pStyle w:val="ConsPlusNormal"/>
              <w:jc w:val="center"/>
            </w:pPr>
            <w:r>
              <w:t>81,5</w:t>
            </w:r>
          </w:p>
        </w:tc>
        <w:tc>
          <w:tcPr>
            <w:tcW w:w="794" w:type="dxa"/>
            <w:tcBorders>
              <w:top w:val="nil"/>
              <w:left w:val="nil"/>
              <w:bottom w:val="nil"/>
              <w:right w:val="nil"/>
            </w:tcBorders>
          </w:tcPr>
          <w:p w:rsidR="00337A1C" w:rsidRDefault="00337A1C">
            <w:pPr>
              <w:pStyle w:val="ConsPlusNormal"/>
              <w:jc w:val="center"/>
            </w:pPr>
            <w:r>
              <w:t>81,8</w:t>
            </w:r>
          </w:p>
        </w:tc>
        <w:tc>
          <w:tcPr>
            <w:tcW w:w="825" w:type="dxa"/>
            <w:tcBorders>
              <w:top w:val="nil"/>
              <w:left w:val="nil"/>
              <w:bottom w:val="nil"/>
              <w:right w:val="nil"/>
            </w:tcBorders>
          </w:tcPr>
          <w:p w:rsidR="00337A1C" w:rsidRDefault="00337A1C">
            <w:pPr>
              <w:pStyle w:val="ConsPlusNormal"/>
              <w:jc w:val="center"/>
            </w:pPr>
            <w:r>
              <w:t>79,7</w:t>
            </w:r>
          </w:p>
        </w:tc>
        <w:tc>
          <w:tcPr>
            <w:tcW w:w="825" w:type="dxa"/>
            <w:tcBorders>
              <w:top w:val="nil"/>
              <w:left w:val="nil"/>
              <w:bottom w:val="nil"/>
              <w:right w:val="nil"/>
            </w:tcBorders>
          </w:tcPr>
          <w:p w:rsidR="00337A1C" w:rsidRDefault="00337A1C">
            <w:pPr>
              <w:pStyle w:val="ConsPlusNormal"/>
              <w:jc w:val="center"/>
            </w:pPr>
            <w:r>
              <w:t>79,9</w:t>
            </w:r>
          </w:p>
        </w:tc>
        <w:tc>
          <w:tcPr>
            <w:tcW w:w="825" w:type="dxa"/>
            <w:tcBorders>
              <w:top w:val="nil"/>
              <w:left w:val="nil"/>
              <w:bottom w:val="nil"/>
              <w:right w:val="nil"/>
            </w:tcBorders>
          </w:tcPr>
          <w:p w:rsidR="00337A1C" w:rsidRDefault="00337A1C">
            <w:pPr>
              <w:pStyle w:val="ConsPlusNormal"/>
              <w:jc w:val="center"/>
            </w:pPr>
            <w:r>
              <w:t>80,0</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9.</w:t>
            </w:r>
          </w:p>
        </w:tc>
        <w:tc>
          <w:tcPr>
            <w:tcW w:w="2665" w:type="dxa"/>
            <w:tcBorders>
              <w:top w:val="nil"/>
              <w:left w:val="nil"/>
              <w:bottom w:val="nil"/>
              <w:right w:val="nil"/>
            </w:tcBorders>
          </w:tcPr>
          <w:p w:rsidR="00337A1C" w:rsidRDefault="00337A1C">
            <w:pPr>
              <w:pStyle w:val="ConsPlusNormal"/>
            </w:pPr>
            <w:r>
              <w:t>Охват населения обслуживанием по принципу общеврачебной (семейной) практики, %</w:t>
            </w:r>
          </w:p>
        </w:tc>
        <w:tc>
          <w:tcPr>
            <w:tcW w:w="825" w:type="dxa"/>
            <w:tcBorders>
              <w:top w:val="nil"/>
              <w:left w:val="nil"/>
              <w:bottom w:val="nil"/>
              <w:right w:val="nil"/>
            </w:tcBorders>
          </w:tcPr>
          <w:p w:rsidR="00337A1C" w:rsidRDefault="00337A1C">
            <w:pPr>
              <w:pStyle w:val="ConsPlusNormal"/>
              <w:jc w:val="center"/>
            </w:pPr>
            <w:r>
              <w:t>0,02</w:t>
            </w:r>
          </w:p>
        </w:tc>
        <w:tc>
          <w:tcPr>
            <w:tcW w:w="825" w:type="dxa"/>
            <w:tcBorders>
              <w:top w:val="nil"/>
              <w:left w:val="nil"/>
              <w:bottom w:val="nil"/>
              <w:right w:val="nil"/>
            </w:tcBorders>
          </w:tcPr>
          <w:p w:rsidR="00337A1C" w:rsidRDefault="00337A1C">
            <w:pPr>
              <w:pStyle w:val="ConsPlusNormal"/>
              <w:jc w:val="center"/>
            </w:pPr>
            <w:r>
              <w:t>0,02</w:t>
            </w:r>
          </w:p>
        </w:tc>
        <w:tc>
          <w:tcPr>
            <w:tcW w:w="825" w:type="dxa"/>
            <w:tcBorders>
              <w:top w:val="nil"/>
              <w:left w:val="nil"/>
              <w:bottom w:val="nil"/>
              <w:right w:val="nil"/>
            </w:tcBorders>
          </w:tcPr>
          <w:p w:rsidR="00337A1C" w:rsidRDefault="00337A1C">
            <w:pPr>
              <w:pStyle w:val="ConsPlusNormal"/>
              <w:jc w:val="center"/>
            </w:pPr>
            <w:r>
              <w:t>0,03</w:t>
            </w:r>
          </w:p>
        </w:tc>
        <w:tc>
          <w:tcPr>
            <w:tcW w:w="794" w:type="dxa"/>
            <w:tcBorders>
              <w:top w:val="nil"/>
              <w:left w:val="nil"/>
              <w:bottom w:val="nil"/>
              <w:right w:val="nil"/>
            </w:tcBorders>
          </w:tcPr>
          <w:p w:rsidR="00337A1C" w:rsidRDefault="00337A1C">
            <w:pPr>
              <w:pStyle w:val="ConsPlusNormal"/>
              <w:jc w:val="center"/>
            </w:pPr>
            <w:r>
              <w:t>0,03</w:t>
            </w:r>
          </w:p>
        </w:tc>
        <w:tc>
          <w:tcPr>
            <w:tcW w:w="825" w:type="dxa"/>
            <w:tcBorders>
              <w:top w:val="nil"/>
              <w:left w:val="nil"/>
              <w:bottom w:val="nil"/>
              <w:right w:val="nil"/>
            </w:tcBorders>
          </w:tcPr>
          <w:p w:rsidR="00337A1C" w:rsidRDefault="00337A1C">
            <w:pPr>
              <w:pStyle w:val="ConsPlusNormal"/>
              <w:jc w:val="center"/>
            </w:pPr>
            <w:r>
              <w:t>0,02</w:t>
            </w:r>
          </w:p>
        </w:tc>
        <w:tc>
          <w:tcPr>
            <w:tcW w:w="825" w:type="dxa"/>
            <w:tcBorders>
              <w:top w:val="nil"/>
              <w:left w:val="nil"/>
              <w:bottom w:val="nil"/>
              <w:right w:val="nil"/>
            </w:tcBorders>
          </w:tcPr>
          <w:p w:rsidR="00337A1C" w:rsidRDefault="00337A1C">
            <w:pPr>
              <w:pStyle w:val="ConsPlusNormal"/>
              <w:jc w:val="center"/>
            </w:pPr>
            <w:r>
              <w:t>0,03</w:t>
            </w:r>
          </w:p>
        </w:tc>
        <w:tc>
          <w:tcPr>
            <w:tcW w:w="825" w:type="dxa"/>
            <w:tcBorders>
              <w:top w:val="nil"/>
              <w:left w:val="nil"/>
              <w:bottom w:val="nil"/>
              <w:right w:val="nil"/>
            </w:tcBorders>
          </w:tcPr>
          <w:p w:rsidR="00337A1C" w:rsidRDefault="00337A1C">
            <w:pPr>
              <w:pStyle w:val="ConsPlusNormal"/>
              <w:jc w:val="center"/>
            </w:pPr>
            <w:r>
              <w:t>0,03</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10.</w:t>
            </w:r>
          </w:p>
        </w:tc>
        <w:tc>
          <w:tcPr>
            <w:tcW w:w="2665" w:type="dxa"/>
            <w:tcBorders>
              <w:top w:val="nil"/>
              <w:left w:val="nil"/>
              <w:bottom w:val="nil"/>
              <w:right w:val="nil"/>
            </w:tcBorders>
          </w:tcPr>
          <w:p w:rsidR="00337A1C" w:rsidRDefault="00337A1C">
            <w:pPr>
              <w:pStyle w:val="ConsPlusNormal"/>
            </w:pPr>
            <w:r>
              <w:t>Младенческая смертность, промилле</w:t>
            </w:r>
          </w:p>
        </w:tc>
        <w:tc>
          <w:tcPr>
            <w:tcW w:w="825" w:type="dxa"/>
            <w:tcBorders>
              <w:top w:val="nil"/>
              <w:left w:val="nil"/>
              <w:bottom w:val="nil"/>
              <w:right w:val="nil"/>
            </w:tcBorders>
          </w:tcPr>
          <w:p w:rsidR="00337A1C" w:rsidRDefault="00337A1C">
            <w:pPr>
              <w:pStyle w:val="ConsPlusNormal"/>
              <w:jc w:val="center"/>
            </w:pPr>
            <w:r>
              <w:t>13,1</w:t>
            </w:r>
          </w:p>
        </w:tc>
        <w:tc>
          <w:tcPr>
            <w:tcW w:w="825" w:type="dxa"/>
            <w:tcBorders>
              <w:top w:val="nil"/>
              <w:left w:val="nil"/>
              <w:bottom w:val="nil"/>
              <w:right w:val="nil"/>
            </w:tcBorders>
          </w:tcPr>
          <w:p w:rsidR="00337A1C" w:rsidRDefault="00337A1C">
            <w:pPr>
              <w:pStyle w:val="ConsPlusNormal"/>
              <w:jc w:val="center"/>
            </w:pPr>
            <w:r>
              <w:t>12</w:t>
            </w:r>
          </w:p>
        </w:tc>
        <w:tc>
          <w:tcPr>
            <w:tcW w:w="825" w:type="dxa"/>
            <w:tcBorders>
              <w:top w:val="nil"/>
              <w:left w:val="nil"/>
              <w:bottom w:val="nil"/>
              <w:right w:val="nil"/>
            </w:tcBorders>
          </w:tcPr>
          <w:p w:rsidR="00337A1C" w:rsidRDefault="00337A1C">
            <w:pPr>
              <w:pStyle w:val="ConsPlusNormal"/>
              <w:jc w:val="center"/>
            </w:pPr>
            <w:r>
              <w:t>12</w:t>
            </w:r>
          </w:p>
        </w:tc>
        <w:tc>
          <w:tcPr>
            <w:tcW w:w="794" w:type="dxa"/>
            <w:tcBorders>
              <w:top w:val="nil"/>
              <w:left w:val="nil"/>
              <w:bottom w:val="nil"/>
              <w:right w:val="nil"/>
            </w:tcBorders>
          </w:tcPr>
          <w:p w:rsidR="00337A1C" w:rsidRDefault="00337A1C">
            <w:pPr>
              <w:pStyle w:val="ConsPlusNormal"/>
              <w:jc w:val="center"/>
            </w:pPr>
            <w:r>
              <w:t>12</w:t>
            </w:r>
          </w:p>
        </w:tc>
        <w:tc>
          <w:tcPr>
            <w:tcW w:w="825" w:type="dxa"/>
            <w:tcBorders>
              <w:top w:val="nil"/>
              <w:left w:val="nil"/>
              <w:bottom w:val="nil"/>
              <w:right w:val="nil"/>
            </w:tcBorders>
          </w:tcPr>
          <w:p w:rsidR="00337A1C" w:rsidRDefault="00337A1C">
            <w:pPr>
              <w:pStyle w:val="ConsPlusNormal"/>
              <w:jc w:val="center"/>
            </w:pPr>
            <w:r>
              <w:t>-</w:t>
            </w:r>
          </w:p>
        </w:tc>
        <w:tc>
          <w:tcPr>
            <w:tcW w:w="825" w:type="dxa"/>
            <w:tcBorders>
              <w:top w:val="nil"/>
              <w:left w:val="nil"/>
              <w:bottom w:val="nil"/>
              <w:right w:val="nil"/>
            </w:tcBorders>
          </w:tcPr>
          <w:p w:rsidR="00337A1C" w:rsidRDefault="00337A1C">
            <w:pPr>
              <w:pStyle w:val="ConsPlusNormal"/>
              <w:jc w:val="center"/>
            </w:pPr>
            <w:r>
              <w:t>-</w:t>
            </w:r>
          </w:p>
        </w:tc>
        <w:tc>
          <w:tcPr>
            <w:tcW w:w="825" w:type="dxa"/>
            <w:tcBorders>
              <w:top w:val="nil"/>
              <w:left w:val="nil"/>
              <w:bottom w:val="nil"/>
              <w:right w:val="nil"/>
            </w:tcBorders>
          </w:tcPr>
          <w:p w:rsidR="00337A1C" w:rsidRDefault="00337A1C">
            <w:pPr>
              <w:pStyle w:val="ConsPlusNormal"/>
              <w:jc w:val="center"/>
            </w:pPr>
            <w:r>
              <w:t>-</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11.</w:t>
            </w:r>
          </w:p>
        </w:tc>
        <w:tc>
          <w:tcPr>
            <w:tcW w:w="2665" w:type="dxa"/>
            <w:tcBorders>
              <w:top w:val="nil"/>
              <w:left w:val="nil"/>
              <w:bottom w:val="nil"/>
              <w:right w:val="nil"/>
            </w:tcBorders>
          </w:tcPr>
          <w:p w:rsidR="00337A1C" w:rsidRDefault="00337A1C">
            <w:pPr>
              <w:pStyle w:val="ConsPlusNormal"/>
            </w:pPr>
            <w:r>
              <w:t>Уровень рождаемости на 1000 человек населения</w:t>
            </w:r>
          </w:p>
        </w:tc>
        <w:tc>
          <w:tcPr>
            <w:tcW w:w="825" w:type="dxa"/>
            <w:tcBorders>
              <w:top w:val="nil"/>
              <w:left w:val="nil"/>
              <w:bottom w:val="nil"/>
              <w:right w:val="nil"/>
            </w:tcBorders>
          </w:tcPr>
          <w:p w:rsidR="00337A1C" w:rsidRDefault="00337A1C">
            <w:pPr>
              <w:pStyle w:val="ConsPlusNormal"/>
              <w:jc w:val="center"/>
            </w:pPr>
            <w:r>
              <w:t>10,9</w:t>
            </w:r>
          </w:p>
        </w:tc>
        <w:tc>
          <w:tcPr>
            <w:tcW w:w="825" w:type="dxa"/>
            <w:tcBorders>
              <w:top w:val="nil"/>
              <w:left w:val="nil"/>
              <w:bottom w:val="nil"/>
              <w:right w:val="nil"/>
            </w:tcBorders>
          </w:tcPr>
          <w:p w:rsidR="00337A1C" w:rsidRDefault="00337A1C">
            <w:pPr>
              <w:pStyle w:val="ConsPlusNormal"/>
              <w:jc w:val="center"/>
            </w:pPr>
            <w:r>
              <w:t>10,7</w:t>
            </w:r>
          </w:p>
        </w:tc>
        <w:tc>
          <w:tcPr>
            <w:tcW w:w="825" w:type="dxa"/>
            <w:tcBorders>
              <w:top w:val="nil"/>
              <w:left w:val="nil"/>
              <w:bottom w:val="nil"/>
              <w:right w:val="nil"/>
            </w:tcBorders>
          </w:tcPr>
          <w:p w:rsidR="00337A1C" w:rsidRDefault="00337A1C">
            <w:pPr>
              <w:pStyle w:val="ConsPlusNormal"/>
              <w:jc w:val="center"/>
            </w:pPr>
            <w:r>
              <w:t>10,9</w:t>
            </w:r>
          </w:p>
        </w:tc>
        <w:tc>
          <w:tcPr>
            <w:tcW w:w="794" w:type="dxa"/>
            <w:tcBorders>
              <w:top w:val="nil"/>
              <w:left w:val="nil"/>
              <w:bottom w:val="nil"/>
              <w:right w:val="nil"/>
            </w:tcBorders>
          </w:tcPr>
          <w:p w:rsidR="00337A1C" w:rsidRDefault="00337A1C">
            <w:pPr>
              <w:pStyle w:val="ConsPlusNormal"/>
              <w:jc w:val="center"/>
            </w:pPr>
            <w:r>
              <w:t>10,9</w:t>
            </w:r>
          </w:p>
        </w:tc>
        <w:tc>
          <w:tcPr>
            <w:tcW w:w="825" w:type="dxa"/>
            <w:tcBorders>
              <w:top w:val="nil"/>
              <w:left w:val="nil"/>
              <w:bottom w:val="nil"/>
              <w:right w:val="nil"/>
            </w:tcBorders>
          </w:tcPr>
          <w:p w:rsidR="00337A1C" w:rsidRDefault="00337A1C">
            <w:pPr>
              <w:pStyle w:val="ConsPlusNormal"/>
              <w:jc w:val="center"/>
            </w:pPr>
            <w:r>
              <w:t>11,6</w:t>
            </w:r>
          </w:p>
        </w:tc>
        <w:tc>
          <w:tcPr>
            <w:tcW w:w="825" w:type="dxa"/>
            <w:tcBorders>
              <w:top w:val="nil"/>
              <w:left w:val="nil"/>
              <w:bottom w:val="nil"/>
              <w:right w:val="nil"/>
            </w:tcBorders>
          </w:tcPr>
          <w:p w:rsidR="00337A1C" w:rsidRDefault="00337A1C">
            <w:pPr>
              <w:pStyle w:val="ConsPlusNormal"/>
              <w:jc w:val="center"/>
            </w:pPr>
            <w:r>
              <w:t>11,6</w:t>
            </w:r>
          </w:p>
        </w:tc>
        <w:tc>
          <w:tcPr>
            <w:tcW w:w="825" w:type="dxa"/>
            <w:tcBorders>
              <w:top w:val="nil"/>
              <w:left w:val="nil"/>
              <w:bottom w:val="nil"/>
              <w:right w:val="nil"/>
            </w:tcBorders>
          </w:tcPr>
          <w:p w:rsidR="00337A1C" w:rsidRDefault="00337A1C">
            <w:pPr>
              <w:pStyle w:val="ConsPlusNormal"/>
              <w:jc w:val="center"/>
            </w:pPr>
            <w:r>
              <w:t>11,8</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12.</w:t>
            </w:r>
          </w:p>
        </w:tc>
        <w:tc>
          <w:tcPr>
            <w:tcW w:w="2665" w:type="dxa"/>
            <w:tcBorders>
              <w:top w:val="nil"/>
              <w:left w:val="nil"/>
              <w:bottom w:val="nil"/>
              <w:right w:val="nil"/>
            </w:tcBorders>
          </w:tcPr>
          <w:p w:rsidR="00337A1C" w:rsidRDefault="00337A1C">
            <w:pPr>
              <w:pStyle w:val="ConsPlusNormal"/>
            </w:pPr>
            <w:r>
              <w:t>Доля граждан, систематически занимающихся физической культурой и спортом, %</w:t>
            </w:r>
          </w:p>
        </w:tc>
        <w:tc>
          <w:tcPr>
            <w:tcW w:w="825" w:type="dxa"/>
            <w:tcBorders>
              <w:top w:val="nil"/>
              <w:left w:val="nil"/>
              <w:bottom w:val="nil"/>
              <w:right w:val="nil"/>
            </w:tcBorders>
          </w:tcPr>
          <w:p w:rsidR="00337A1C" w:rsidRDefault="00337A1C">
            <w:pPr>
              <w:pStyle w:val="ConsPlusNormal"/>
              <w:jc w:val="center"/>
            </w:pPr>
            <w:r>
              <w:t>9,1</w:t>
            </w:r>
          </w:p>
        </w:tc>
        <w:tc>
          <w:tcPr>
            <w:tcW w:w="825" w:type="dxa"/>
            <w:tcBorders>
              <w:top w:val="nil"/>
              <w:left w:val="nil"/>
              <w:bottom w:val="nil"/>
              <w:right w:val="nil"/>
            </w:tcBorders>
          </w:tcPr>
          <w:p w:rsidR="00337A1C" w:rsidRDefault="00337A1C">
            <w:pPr>
              <w:pStyle w:val="ConsPlusNormal"/>
              <w:jc w:val="center"/>
            </w:pPr>
            <w:r>
              <w:t>8,5</w:t>
            </w:r>
          </w:p>
        </w:tc>
        <w:tc>
          <w:tcPr>
            <w:tcW w:w="825" w:type="dxa"/>
            <w:tcBorders>
              <w:top w:val="nil"/>
              <w:left w:val="nil"/>
              <w:bottom w:val="nil"/>
              <w:right w:val="nil"/>
            </w:tcBorders>
          </w:tcPr>
          <w:p w:rsidR="00337A1C" w:rsidRDefault="00337A1C">
            <w:pPr>
              <w:pStyle w:val="ConsPlusNormal"/>
              <w:jc w:val="center"/>
            </w:pPr>
            <w:r>
              <w:t>9,5</w:t>
            </w:r>
          </w:p>
        </w:tc>
        <w:tc>
          <w:tcPr>
            <w:tcW w:w="794" w:type="dxa"/>
            <w:tcBorders>
              <w:top w:val="nil"/>
              <w:left w:val="nil"/>
              <w:bottom w:val="nil"/>
              <w:right w:val="nil"/>
            </w:tcBorders>
          </w:tcPr>
          <w:p w:rsidR="00337A1C" w:rsidRDefault="00337A1C">
            <w:pPr>
              <w:pStyle w:val="ConsPlusNormal"/>
              <w:jc w:val="center"/>
            </w:pPr>
            <w:r>
              <w:t>16,5</w:t>
            </w:r>
          </w:p>
        </w:tc>
        <w:tc>
          <w:tcPr>
            <w:tcW w:w="825" w:type="dxa"/>
            <w:tcBorders>
              <w:top w:val="nil"/>
              <w:left w:val="nil"/>
              <w:bottom w:val="nil"/>
              <w:right w:val="nil"/>
            </w:tcBorders>
          </w:tcPr>
          <w:p w:rsidR="00337A1C" w:rsidRDefault="00337A1C">
            <w:pPr>
              <w:pStyle w:val="ConsPlusNormal"/>
              <w:jc w:val="center"/>
            </w:pPr>
            <w:r>
              <w:t>21,5</w:t>
            </w:r>
          </w:p>
        </w:tc>
        <w:tc>
          <w:tcPr>
            <w:tcW w:w="825" w:type="dxa"/>
            <w:tcBorders>
              <w:top w:val="nil"/>
              <w:left w:val="nil"/>
              <w:bottom w:val="nil"/>
              <w:right w:val="nil"/>
            </w:tcBorders>
          </w:tcPr>
          <w:p w:rsidR="00337A1C" w:rsidRDefault="00337A1C">
            <w:pPr>
              <w:pStyle w:val="ConsPlusNormal"/>
              <w:jc w:val="center"/>
            </w:pPr>
            <w:r>
              <w:t>28,5</w:t>
            </w:r>
          </w:p>
        </w:tc>
        <w:tc>
          <w:tcPr>
            <w:tcW w:w="825" w:type="dxa"/>
            <w:tcBorders>
              <w:top w:val="nil"/>
              <w:left w:val="nil"/>
              <w:bottom w:val="nil"/>
              <w:right w:val="nil"/>
            </w:tcBorders>
          </w:tcPr>
          <w:p w:rsidR="00337A1C" w:rsidRDefault="00337A1C">
            <w:pPr>
              <w:pStyle w:val="ConsPlusNormal"/>
              <w:jc w:val="center"/>
            </w:pPr>
            <w:r>
              <w:t>32,0</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13.</w:t>
            </w:r>
          </w:p>
        </w:tc>
        <w:tc>
          <w:tcPr>
            <w:tcW w:w="2665" w:type="dxa"/>
            <w:tcBorders>
              <w:top w:val="nil"/>
              <w:left w:val="nil"/>
              <w:bottom w:val="nil"/>
              <w:right w:val="nil"/>
            </w:tcBorders>
          </w:tcPr>
          <w:p w:rsidR="00337A1C" w:rsidRDefault="00337A1C">
            <w:pPr>
              <w:pStyle w:val="ConsPlusNormal"/>
            </w:pPr>
            <w:r>
              <w:t xml:space="preserve">Темп роста объема инвестиций в основной капитал за счет всех источников финансирования, </w:t>
            </w:r>
            <w:proofErr w:type="gramStart"/>
            <w:r>
              <w:t>в</w:t>
            </w:r>
            <w:proofErr w:type="gramEnd"/>
            <w:r>
              <w:t xml:space="preserve"> % </w:t>
            </w:r>
            <w:proofErr w:type="gramStart"/>
            <w:r>
              <w:t>к</w:t>
            </w:r>
            <w:proofErr w:type="gramEnd"/>
            <w:r>
              <w:t xml:space="preserve"> предыдущему году</w:t>
            </w:r>
          </w:p>
        </w:tc>
        <w:tc>
          <w:tcPr>
            <w:tcW w:w="825" w:type="dxa"/>
            <w:tcBorders>
              <w:top w:val="nil"/>
              <w:left w:val="nil"/>
              <w:bottom w:val="nil"/>
              <w:right w:val="nil"/>
            </w:tcBorders>
          </w:tcPr>
          <w:p w:rsidR="00337A1C" w:rsidRDefault="00337A1C">
            <w:pPr>
              <w:pStyle w:val="ConsPlusNormal"/>
              <w:jc w:val="center"/>
            </w:pPr>
            <w:r>
              <w:t>47,2</w:t>
            </w:r>
          </w:p>
        </w:tc>
        <w:tc>
          <w:tcPr>
            <w:tcW w:w="825" w:type="dxa"/>
            <w:tcBorders>
              <w:top w:val="nil"/>
              <w:left w:val="nil"/>
              <w:bottom w:val="nil"/>
              <w:right w:val="nil"/>
            </w:tcBorders>
          </w:tcPr>
          <w:p w:rsidR="00337A1C" w:rsidRDefault="00337A1C">
            <w:pPr>
              <w:pStyle w:val="ConsPlusNormal"/>
              <w:jc w:val="center"/>
            </w:pPr>
            <w:r>
              <w:t>142,2</w:t>
            </w:r>
          </w:p>
        </w:tc>
        <w:tc>
          <w:tcPr>
            <w:tcW w:w="825" w:type="dxa"/>
            <w:tcBorders>
              <w:top w:val="nil"/>
              <w:left w:val="nil"/>
              <w:bottom w:val="nil"/>
              <w:right w:val="nil"/>
            </w:tcBorders>
          </w:tcPr>
          <w:p w:rsidR="00337A1C" w:rsidRDefault="00337A1C">
            <w:pPr>
              <w:pStyle w:val="ConsPlusNormal"/>
              <w:jc w:val="center"/>
            </w:pPr>
            <w:r>
              <w:t>в 2,8 раза</w:t>
            </w:r>
          </w:p>
        </w:tc>
        <w:tc>
          <w:tcPr>
            <w:tcW w:w="794" w:type="dxa"/>
            <w:tcBorders>
              <w:top w:val="nil"/>
              <w:left w:val="nil"/>
              <w:bottom w:val="nil"/>
              <w:right w:val="nil"/>
            </w:tcBorders>
          </w:tcPr>
          <w:p w:rsidR="00337A1C" w:rsidRDefault="00337A1C">
            <w:pPr>
              <w:pStyle w:val="ConsPlusNormal"/>
              <w:jc w:val="center"/>
            </w:pPr>
            <w:r>
              <w:t>60</w:t>
            </w:r>
          </w:p>
        </w:tc>
        <w:tc>
          <w:tcPr>
            <w:tcW w:w="825" w:type="dxa"/>
            <w:tcBorders>
              <w:top w:val="nil"/>
              <w:left w:val="nil"/>
              <w:bottom w:val="nil"/>
              <w:right w:val="nil"/>
            </w:tcBorders>
          </w:tcPr>
          <w:p w:rsidR="00337A1C" w:rsidRDefault="00337A1C">
            <w:pPr>
              <w:pStyle w:val="ConsPlusNormal"/>
              <w:jc w:val="center"/>
            </w:pPr>
            <w:r>
              <w:t>53,3</w:t>
            </w:r>
          </w:p>
        </w:tc>
        <w:tc>
          <w:tcPr>
            <w:tcW w:w="825" w:type="dxa"/>
            <w:tcBorders>
              <w:top w:val="nil"/>
              <w:left w:val="nil"/>
              <w:bottom w:val="nil"/>
              <w:right w:val="nil"/>
            </w:tcBorders>
          </w:tcPr>
          <w:p w:rsidR="00337A1C" w:rsidRDefault="00337A1C">
            <w:pPr>
              <w:pStyle w:val="ConsPlusNormal"/>
              <w:jc w:val="center"/>
            </w:pPr>
            <w:r>
              <w:t>110,0</w:t>
            </w:r>
          </w:p>
        </w:tc>
        <w:tc>
          <w:tcPr>
            <w:tcW w:w="825" w:type="dxa"/>
            <w:tcBorders>
              <w:top w:val="nil"/>
              <w:left w:val="nil"/>
              <w:bottom w:val="nil"/>
              <w:right w:val="nil"/>
            </w:tcBorders>
          </w:tcPr>
          <w:p w:rsidR="00337A1C" w:rsidRDefault="00337A1C">
            <w:pPr>
              <w:pStyle w:val="ConsPlusNormal"/>
              <w:jc w:val="center"/>
            </w:pPr>
            <w:r>
              <w:t>137,5</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14.</w:t>
            </w:r>
          </w:p>
        </w:tc>
        <w:tc>
          <w:tcPr>
            <w:tcW w:w="2665" w:type="dxa"/>
            <w:tcBorders>
              <w:top w:val="nil"/>
              <w:left w:val="nil"/>
              <w:bottom w:val="nil"/>
              <w:right w:val="nil"/>
            </w:tcBorders>
          </w:tcPr>
          <w:p w:rsidR="00337A1C" w:rsidRDefault="00337A1C">
            <w:pPr>
              <w:pStyle w:val="ConsPlusNormal"/>
            </w:pPr>
            <w:r>
              <w:t xml:space="preserve">Темпы роста объема продукции сельского </w:t>
            </w:r>
            <w:r>
              <w:lastRenderedPageBreak/>
              <w:t>хозяйства в сопоставимых ценах, % к 2012 году</w:t>
            </w:r>
          </w:p>
        </w:tc>
        <w:tc>
          <w:tcPr>
            <w:tcW w:w="825" w:type="dxa"/>
            <w:tcBorders>
              <w:top w:val="nil"/>
              <w:left w:val="nil"/>
              <w:bottom w:val="nil"/>
              <w:right w:val="nil"/>
            </w:tcBorders>
          </w:tcPr>
          <w:p w:rsidR="00337A1C" w:rsidRDefault="00337A1C">
            <w:pPr>
              <w:pStyle w:val="ConsPlusNormal"/>
              <w:jc w:val="center"/>
            </w:pPr>
            <w:r>
              <w:lastRenderedPageBreak/>
              <w:t>х</w:t>
            </w:r>
          </w:p>
        </w:tc>
        <w:tc>
          <w:tcPr>
            <w:tcW w:w="825" w:type="dxa"/>
            <w:tcBorders>
              <w:top w:val="nil"/>
              <w:left w:val="nil"/>
              <w:bottom w:val="nil"/>
              <w:right w:val="nil"/>
            </w:tcBorders>
          </w:tcPr>
          <w:p w:rsidR="00337A1C" w:rsidRDefault="00337A1C">
            <w:pPr>
              <w:pStyle w:val="ConsPlusNormal"/>
              <w:jc w:val="center"/>
            </w:pPr>
            <w:r>
              <w:t>х</w:t>
            </w:r>
          </w:p>
        </w:tc>
        <w:tc>
          <w:tcPr>
            <w:tcW w:w="825" w:type="dxa"/>
            <w:tcBorders>
              <w:top w:val="nil"/>
              <w:left w:val="nil"/>
              <w:bottom w:val="nil"/>
              <w:right w:val="nil"/>
            </w:tcBorders>
          </w:tcPr>
          <w:p w:rsidR="00337A1C" w:rsidRDefault="00337A1C">
            <w:pPr>
              <w:pStyle w:val="ConsPlusNormal"/>
              <w:jc w:val="center"/>
            </w:pPr>
            <w:r>
              <w:t>х</w:t>
            </w:r>
          </w:p>
        </w:tc>
        <w:tc>
          <w:tcPr>
            <w:tcW w:w="794" w:type="dxa"/>
            <w:tcBorders>
              <w:top w:val="nil"/>
              <w:left w:val="nil"/>
              <w:bottom w:val="nil"/>
              <w:right w:val="nil"/>
            </w:tcBorders>
          </w:tcPr>
          <w:p w:rsidR="00337A1C" w:rsidRDefault="00337A1C">
            <w:pPr>
              <w:pStyle w:val="ConsPlusNormal"/>
              <w:jc w:val="center"/>
            </w:pPr>
            <w:r>
              <w:t>130,4</w:t>
            </w:r>
          </w:p>
        </w:tc>
        <w:tc>
          <w:tcPr>
            <w:tcW w:w="825" w:type="dxa"/>
            <w:tcBorders>
              <w:top w:val="nil"/>
              <w:left w:val="nil"/>
              <w:bottom w:val="nil"/>
              <w:right w:val="nil"/>
            </w:tcBorders>
          </w:tcPr>
          <w:p w:rsidR="00337A1C" w:rsidRDefault="00337A1C">
            <w:pPr>
              <w:pStyle w:val="ConsPlusNormal"/>
              <w:jc w:val="center"/>
            </w:pPr>
            <w:r>
              <w:t>в 2,1 раза</w:t>
            </w:r>
          </w:p>
        </w:tc>
        <w:tc>
          <w:tcPr>
            <w:tcW w:w="825" w:type="dxa"/>
            <w:tcBorders>
              <w:top w:val="nil"/>
              <w:left w:val="nil"/>
              <w:bottom w:val="nil"/>
              <w:right w:val="nil"/>
            </w:tcBorders>
          </w:tcPr>
          <w:p w:rsidR="00337A1C" w:rsidRDefault="00337A1C">
            <w:pPr>
              <w:pStyle w:val="ConsPlusNormal"/>
              <w:jc w:val="center"/>
            </w:pPr>
            <w:r>
              <w:t>в 3 раза</w:t>
            </w:r>
          </w:p>
        </w:tc>
        <w:tc>
          <w:tcPr>
            <w:tcW w:w="825" w:type="dxa"/>
            <w:tcBorders>
              <w:top w:val="nil"/>
              <w:left w:val="nil"/>
              <w:bottom w:val="nil"/>
              <w:right w:val="nil"/>
            </w:tcBorders>
          </w:tcPr>
          <w:p w:rsidR="00337A1C" w:rsidRDefault="00337A1C">
            <w:pPr>
              <w:pStyle w:val="ConsPlusNormal"/>
              <w:jc w:val="center"/>
            </w:pPr>
            <w:r>
              <w:t>в 3,5 раза</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lastRenderedPageBreak/>
              <w:t>15.</w:t>
            </w:r>
          </w:p>
        </w:tc>
        <w:tc>
          <w:tcPr>
            <w:tcW w:w="2665" w:type="dxa"/>
            <w:tcBorders>
              <w:top w:val="nil"/>
              <w:left w:val="nil"/>
              <w:bottom w:val="nil"/>
              <w:right w:val="nil"/>
            </w:tcBorders>
          </w:tcPr>
          <w:p w:rsidR="00337A1C" w:rsidRDefault="00337A1C">
            <w:pPr>
              <w:pStyle w:val="ConsPlusNormal"/>
            </w:pPr>
            <w:r>
              <w:t>Площадь неиспользуемых земель сельскохозяйственного назначения, тыс. га</w:t>
            </w:r>
          </w:p>
        </w:tc>
        <w:tc>
          <w:tcPr>
            <w:tcW w:w="825" w:type="dxa"/>
            <w:tcBorders>
              <w:top w:val="nil"/>
              <w:left w:val="nil"/>
              <w:bottom w:val="nil"/>
              <w:right w:val="nil"/>
            </w:tcBorders>
          </w:tcPr>
          <w:p w:rsidR="00337A1C" w:rsidRDefault="00337A1C">
            <w:pPr>
              <w:pStyle w:val="ConsPlusNormal"/>
              <w:jc w:val="center"/>
            </w:pPr>
            <w:r>
              <w:t>7,0</w:t>
            </w:r>
          </w:p>
        </w:tc>
        <w:tc>
          <w:tcPr>
            <w:tcW w:w="825" w:type="dxa"/>
            <w:tcBorders>
              <w:top w:val="nil"/>
              <w:left w:val="nil"/>
              <w:bottom w:val="nil"/>
              <w:right w:val="nil"/>
            </w:tcBorders>
          </w:tcPr>
          <w:p w:rsidR="00337A1C" w:rsidRDefault="00337A1C">
            <w:pPr>
              <w:pStyle w:val="ConsPlusNormal"/>
              <w:jc w:val="center"/>
            </w:pPr>
            <w:r>
              <w:t>31,0</w:t>
            </w:r>
          </w:p>
        </w:tc>
        <w:tc>
          <w:tcPr>
            <w:tcW w:w="825" w:type="dxa"/>
            <w:tcBorders>
              <w:top w:val="nil"/>
              <w:left w:val="nil"/>
              <w:bottom w:val="nil"/>
              <w:right w:val="nil"/>
            </w:tcBorders>
          </w:tcPr>
          <w:p w:rsidR="00337A1C" w:rsidRDefault="00337A1C">
            <w:pPr>
              <w:pStyle w:val="ConsPlusNormal"/>
              <w:jc w:val="center"/>
            </w:pPr>
            <w:r>
              <w:t>20,7</w:t>
            </w:r>
          </w:p>
        </w:tc>
        <w:tc>
          <w:tcPr>
            <w:tcW w:w="794" w:type="dxa"/>
            <w:tcBorders>
              <w:top w:val="nil"/>
              <w:left w:val="nil"/>
              <w:bottom w:val="nil"/>
              <w:right w:val="nil"/>
            </w:tcBorders>
          </w:tcPr>
          <w:p w:rsidR="00337A1C" w:rsidRDefault="00337A1C">
            <w:pPr>
              <w:pStyle w:val="ConsPlusNormal"/>
              <w:jc w:val="center"/>
            </w:pPr>
            <w:r>
              <w:t>4,6</w:t>
            </w:r>
          </w:p>
        </w:tc>
        <w:tc>
          <w:tcPr>
            <w:tcW w:w="825" w:type="dxa"/>
            <w:tcBorders>
              <w:top w:val="nil"/>
              <w:left w:val="nil"/>
              <w:bottom w:val="nil"/>
              <w:right w:val="nil"/>
            </w:tcBorders>
          </w:tcPr>
          <w:p w:rsidR="00337A1C" w:rsidRDefault="00337A1C">
            <w:pPr>
              <w:pStyle w:val="ConsPlusNormal"/>
              <w:jc w:val="center"/>
            </w:pPr>
            <w:r>
              <w:t>-</w:t>
            </w:r>
          </w:p>
        </w:tc>
        <w:tc>
          <w:tcPr>
            <w:tcW w:w="825" w:type="dxa"/>
            <w:tcBorders>
              <w:top w:val="nil"/>
              <w:left w:val="nil"/>
              <w:bottom w:val="nil"/>
              <w:right w:val="nil"/>
            </w:tcBorders>
          </w:tcPr>
          <w:p w:rsidR="00337A1C" w:rsidRDefault="00337A1C">
            <w:pPr>
              <w:pStyle w:val="ConsPlusNormal"/>
              <w:jc w:val="center"/>
            </w:pPr>
            <w:r>
              <w:t>-</w:t>
            </w:r>
          </w:p>
        </w:tc>
        <w:tc>
          <w:tcPr>
            <w:tcW w:w="825" w:type="dxa"/>
            <w:tcBorders>
              <w:top w:val="nil"/>
              <w:left w:val="nil"/>
              <w:bottom w:val="nil"/>
              <w:right w:val="nil"/>
            </w:tcBorders>
          </w:tcPr>
          <w:p w:rsidR="00337A1C" w:rsidRDefault="00337A1C">
            <w:pPr>
              <w:pStyle w:val="ConsPlusNormal"/>
              <w:jc w:val="center"/>
            </w:pPr>
            <w:r>
              <w:t>-</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16.</w:t>
            </w:r>
          </w:p>
        </w:tc>
        <w:tc>
          <w:tcPr>
            <w:tcW w:w="2665" w:type="dxa"/>
            <w:tcBorders>
              <w:top w:val="nil"/>
              <w:left w:val="nil"/>
              <w:bottom w:val="nil"/>
              <w:right w:val="nil"/>
            </w:tcBorders>
          </w:tcPr>
          <w:p w:rsidR="00337A1C" w:rsidRDefault="00337A1C">
            <w:pPr>
              <w:pStyle w:val="ConsPlusNormal"/>
            </w:pPr>
            <w:r>
              <w:t>Темпы роста объема отгруженной продукции, выполненных работ, оказанных услуг, в % к 2012 году</w:t>
            </w:r>
          </w:p>
        </w:tc>
        <w:tc>
          <w:tcPr>
            <w:tcW w:w="825" w:type="dxa"/>
            <w:tcBorders>
              <w:top w:val="nil"/>
              <w:left w:val="nil"/>
              <w:bottom w:val="nil"/>
              <w:right w:val="nil"/>
            </w:tcBorders>
          </w:tcPr>
          <w:p w:rsidR="00337A1C" w:rsidRDefault="00337A1C">
            <w:pPr>
              <w:pStyle w:val="ConsPlusNormal"/>
              <w:jc w:val="center"/>
            </w:pPr>
            <w:r>
              <w:t>х</w:t>
            </w:r>
          </w:p>
        </w:tc>
        <w:tc>
          <w:tcPr>
            <w:tcW w:w="825" w:type="dxa"/>
            <w:tcBorders>
              <w:top w:val="nil"/>
              <w:left w:val="nil"/>
              <w:bottom w:val="nil"/>
              <w:right w:val="nil"/>
            </w:tcBorders>
          </w:tcPr>
          <w:p w:rsidR="00337A1C" w:rsidRDefault="00337A1C">
            <w:pPr>
              <w:pStyle w:val="ConsPlusNormal"/>
              <w:jc w:val="center"/>
            </w:pPr>
            <w:r>
              <w:t>х</w:t>
            </w:r>
          </w:p>
        </w:tc>
        <w:tc>
          <w:tcPr>
            <w:tcW w:w="825" w:type="dxa"/>
            <w:tcBorders>
              <w:top w:val="nil"/>
              <w:left w:val="nil"/>
              <w:bottom w:val="nil"/>
              <w:right w:val="nil"/>
            </w:tcBorders>
          </w:tcPr>
          <w:p w:rsidR="00337A1C" w:rsidRDefault="00337A1C">
            <w:pPr>
              <w:pStyle w:val="ConsPlusNormal"/>
              <w:jc w:val="center"/>
            </w:pPr>
            <w:r>
              <w:t>х</w:t>
            </w:r>
          </w:p>
        </w:tc>
        <w:tc>
          <w:tcPr>
            <w:tcW w:w="794" w:type="dxa"/>
            <w:tcBorders>
              <w:top w:val="nil"/>
              <w:left w:val="nil"/>
              <w:bottom w:val="nil"/>
              <w:right w:val="nil"/>
            </w:tcBorders>
          </w:tcPr>
          <w:p w:rsidR="00337A1C" w:rsidRDefault="00337A1C">
            <w:pPr>
              <w:pStyle w:val="ConsPlusNormal"/>
              <w:jc w:val="center"/>
            </w:pPr>
            <w:r>
              <w:t>65,5</w:t>
            </w:r>
          </w:p>
        </w:tc>
        <w:tc>
          <w:tcPr>
            <w:tcW w:w="825" w:type="dxa"/>
            <w:tcBorders>
              <w:top w:val="nil"/>
              <w:left w:val="nil"/>
              <w:bottom w:val="nil"/>
              <w:right w:val="nil"/>
            </w:tcBorders>
          </w:tcPr>
          <w:p w:rsidR="00337A1C" w:rsidRDefault="00337A1C">
            <w:pPr>
              <w:pStyle w:val="ConsPlusNormal"/>
              <w:jc w:val="center"/>
            </w:pPr>
            <w:r>
              <w:t>68,5</w:t>
            </w:r>
          </w:p>
        </w:tc>
        <w:tc>
          <w:tcPr>
            <w:tcW w:w="825" w:type="dxa"/>
            <w:tcBorders>
              <w:top w:val="nil"/>
              <w:left w:val="nil"/>
              <w:bottom w:val="nil"/>
              <w:right w:val="nil"/>
            </w:tcBorders>
          </w:tcPr>
          <w:p w:rsidR="00337A1C" w:rsidRDefault="00337A1C">
            <w:pPr>
              <w:pStyle w:val="ConsPlusNormal"/>
              <w:jc w:val="center"/>
            </w:pPr>
            <w:r>
              <w:t>107,0</w:t>
            </w:r>
          </w:p>
        </w:tc>
        <w:tc>
          <w:tcPr>
            <w:tcW w:w="825" w:type="dxa"/>
            <w:tcBorders>
              <w:top w:val="nil"/>
              <w:left w:val="nil"/>
              <w:bottom w:val="nil"/>
              <w:right w:val="nil"/>
            </w:tcBorders>
          </w:tcPr>
          <w:p w:rsidR="00337A1C" w:rsidRDefault="00337A1C">
            <w:pPr>
              <w:pStyle w:val="ConsPlusNormal"/>
              <w:jc w:val="center"/>
            </w:pPr>
            <w:r>
              <w:t>110,0</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17.</w:t>
            </w:r>
          </w:p>
        </w:tc>
        <w:tc>
          <w:tcPr>
            <w:tcW w:w="2665" w:type="dxa"/>
            <w:tcBorders>
              <w:top w:val="nil"/>
              <w:left w:val="nil"/>
              <w:bottom w:val="nil"/>
              <w:right w:val="nil"/>
            </w:tcBorders>
          </w:tcPr>
          <w:p w:rsidR="00337A1C" w:rsidRDefault="00337A1C">
            <w:pPr>
              <w:pStyle w:val="ConsPlusNormal"/>
            </w:pPr>
            <w:r>
              <w:t>Увеличение обеспечения населения питьевой водой нормативного качества, тыс. куб. м/сут.</w:t>
            </w:r>
          </w:p>
        </w:tc>
        <w:tc>
          <w:tcPr>
            <w:tcW w:w="825" w:type="dxa"/>
            <w:tcBorders>
              <w:top w:val="nil"/>
              <w:left w:val="nil"/>
              <w:bottom w:val="nil"/>
              <w:right w:val="nil"/>
            </w:tcBorders>
          </w:tcPr>
          <w:p w:rsidR="00337A1C" w:rsidRDefault="00337A1C">
            <w:pPr>
              <w:pStyle w:val="ConsPlusNormal"/>
              <w:jc w:val="center"/>
            </w:pPr>
            <w:r>
              <w:t>2,0</w:t>
            </w:r>
          </w:p>
        </w:tc>
        <w:tc>
          <w:tcPr>
            <w:tcW w:w="825" w:type="dxa"/>
            <w:tcBorders>
              <w:top w:val="nil"/>
              <w:left w:val="nil"/>
              <w:bottom w:val="nil"/>
              <w:right w:val="nil"/>
            </w:tcBorders>
          </w:tcPr>
          <w:p w:rsidR="00337A1C" w:rsidRDefault="00337A1C">
            <w:pPr>
              <w:pStyle w:val="ConsPlusNormal"/>
              <w:jc w:val="center"/>
            </w:pPr>
            <w:r>
              <w:t>2,1</w:t>
            </w:r>
          </w:p>
        </w:tc>
        <w:tc>
          <w:tcPr>
            <w:tcW w:w="825" w:type="dxa"/>
            <w:tcBorders>
              <w:top w:val="nil"/>
              <w:left w:val="nil"/>
              <w:bottom w:val="nil"/>
              <w:right w:val="nil"/>
            </w:tcBorders>
          </w:tcPr>
          <w:p w:rsidR="00337A1C" w:rsidRDefault="00337A1C">
            <w:pPr>
              <w:pStyle w:val="ConsPlusNormal"/>
              <w:jc w:val="center"/>
            </w:pPr>
            <w:r>
              <w:t>2,2</w:t>
            </w:r>
          </w:p>
        </w:tc>
        <w:tc>
          <w:tcPr>
            <w:tcW w:w="794" w:type="dxa"/>
            <w:tcBorders>
              <w:top w:val="nil"/>
              <w:left w:val="nil"/>
              <w:bottom w:val="nil"/>
              <w:right w:val="nil"/>
            </w:tcBorders>
          </w:tcPr>
          <w:p w:rsidR="00337A1C" w:rsidRDefault="00337A1C">
            <w:pPr>
              <w:pStyle w:val="ConsPlusNormal"/>
              <w:jc w:val="center"/>
            </w:pPr>
            <w:r>
              <w:t>2,2</w:t>
            </w:r>
          </w:p>
        </w:tc>
        <w:tc>
          <w:tcPr>
            <w:tcW w:w="825" w:type="dxa"/>
            <w:tcBorders>
              <w:top w:val="nil"/>
              <w:left w:val="nil"/>
              <w:bottom w:val="nil"/>
              <w:right w:val="nil"/>
            </w:tcBorders>
          </w:tcPr>
          <w:p w:rsidR="00337A1C" w:rsidRDefault="00337A1C">
            <w:pPr>
              <w:pStyle w:val="ConsPlusNormal"/>
              <w:jc w:val="center"/>
            </w:pPr>
            <w:r>
              <w:t>2,5</w:t>
            </w:r>
          </w:p>
        </w:tc>
        <w:tc>
          <w:tcPr>
            <w:tcW w:w="825" w:type="dxa"/>
            <w:tcBorders>
              <w:top w:val="nil"/>
              <w:left w:val="nil"/>
              <w:bottom w:val="nil"/>
              <w:right w:val="nil"/>
            </w:tcBorders>
          </w:tcPr>
          <w:p w:rsidR="00337A1C" w:rsidRDefault="00337A1C">
            <w:pPr>
              <w:pStyle w:val="ConsPlusNormal"/>
              <w:jc w:val="center"/>
            </w:pPr>
            <w:r>
              <w:t>3,0</w:t>
            </w:r>
          </w:p>
        </w:tc>
        <w:tc>
          <w:tcPr>
            <w:tcW w:w="825" w:type="dxa"/>
            <w:tcBorders>
              <w:top w:val="nil"/>
              <w:left w:val="nil"/>
              <w:bottom w:val="nil"/>
              <w:right w:val="nil"/>
            </w:tcBorders>
          </w:tcPr>
          <w:p w:rsidR="00337A1C" w:rsidRDefault="00337A1C">
            <w:pPr>
              <w:pStyle w:val="ConsPlusNormal"/>
              <w:jc w:val="center"/>
            </w:pPr>
            <w:r>
              <w:t>3,1</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18.</w:t>
            </w:r>
          </w:p>
        </w:tc>
        <w:tc>
          <w:tcPr>
            <w:tcW w:w="2665" w:type="dxa"/>
            <w:tcBorders>
              <w:top w:val="nil"/>
              <w:left w:val="nil"/>
              <w:bottom w:val="nil"/>
              <w:right w:val="nil"/>
            </w:tcBorders>
          </w:tcPr>
          <w:p w:rsidR="00337A1C" w:rsidRDefault="00337A1C">
            <w:pPr>
              <w:pStyle w:val="ConsPlusNormal"/>
            </w:pPr>
            <w:r>
              <w:t>Доля сельских населенных пунктов, обеспеченных централизованными системами водоснабжения, %</w:t>
            </w:r>
          </w:p>
        </w:tc>
        <w:tc>
          <w:tcPr>
            <w:tcW w:w="825" w:type="dxa"/>
            <w:tcBorders>
              <w:top w:val="nil"/>
              <w:left w:val="nil"/>
              <w:bottom w:val="nil"/>
              <w:right w:val="nil"/>
            </w:tcBorders>
          </w:tcPr>
          <w:p w:rsidR="00337A1C" w:rsidRDefault="00337A1C">
            <w:pPr>
              <w:pStyle w:val="ConsPlusNormal"/>
              <w:jc w:val="center"/>
            </w:pPr>
            <w:r>
              <w:t>95</w:t>
            </w:r>
          </w:p>
        </w:tc>
        <w:tc>
          <w:tcPr>
            <w:tcW w:w="825" w:type="dxa"/>
            <w:tcBorders>
              <w:top w:val="nil"/>
              <w:left w:val="nil"/>
              <w:bottom w:val="nil"/>
              <w:right w:val="nil"/>
            </w:tcBorders>
          </w:tcPr>
          <w:p w:rsidR="00337A1C" w:rsidRDefault="00337A1C">
            <w:pPr>
              <w:pStyle w:val="ConsPlusNormal"/>
              <w:jc w:val="center"/>
            </w:pPr>
            <w:r>
              <w:t>95</w:t>
            </w:r>
          </w:p>
        </w:tc>
        <w:tc>
          <w:tcPr>
            <w:tcW w:w="825" w:type="dxa"/>
            <w:tcBorders>
              <w:top w:val="nil"/>
              <w:left w:val="nil"/>
              <w:bottom w:val="nil"/>
              <w:right w:val="nil"/>
            </w:tcBorders>
          </w:tcPr>
          <w:p w:rsidR="00337A1C" w:rsidRDefault="00337A1C">
            <w:pPr>
              <w:pStyle w:val="ConsPlusNormal"/>
              <w:jc w:val="center"/>
            </w:pPr>
            <w:r>
              <w:t>95</w:t>
            </w:r>
          </w:p>
        </w:tc>
        <w:tc>
          <w:tcPr>
            <w:tcW w:w="794" w:type="dxa"/>
            <w:tcBorders>
              <w:top w:val="nil"/>
              <w:left w:val="nil"/>
              <w:bottom w:val="nil"/>
              <w:right w:val="nil"/>
            </w:tcBorders>
          </w:tcPr>
          <w:p w:rsidR="00337A1C" w:rsidRDefault="00337A1C">
            <w:pPr>
              <w:pStyle w:val="ConsPlusNormal"/>
              <w:jc w:val="center"/>
            </w:pPr>
            <w:r>
              <w:t>95</w:t>
            </w:r>
          </w:p>
        </w:tc>
        <w:tc>
          <w:tcPr>
            <w:tcW w:w="825" w:type="dxa"/>
            <w:tcBorders>
              <w:top w:val="nil"/>
              <w:left w:val="nil"/>
              <w:bottom w:val="nil"/>
              <w:right w:val="nil"/>
            </w:tcBorders>
          </w:tcPr>
          <w:p w:rsidR="00337A1C" w:rsidRDefault="00337A1C">
            <w:pPr>
              <w:pStyle w:val="ConsPlusNormal"/>
              <w:jc w:val="center"/>
            </w:pPr>
            <w:r>
              <w:t>86</w:t>
            </w:r>
          </w:p>
        </w:tc>
        <w:tc>
          <w:tcPr>
            <w:tcW w:w="825" w:type="dxa"/>
            <w:tcBorders>
              <w:top w:val="nil"/>
              <w:left w:val="nil"/>
              <w:bottom w:val="nil"/>
              <w:right w:val="nil"/>
            </w:tcBorders>
          </w:tcPr>
          <w:p w:rsidR="00337A1C" w:rsidRDefault="00337A1C">
            <w:pPr>
              <w:pStyle w:val="ConsPlusNormal"/>
              <w:jc w:val="center"/>
            </w:pPr>
            <w:r>
              <w:t>89</w:t>
            </w:r>
          </w:p>
        </w:tc>
        <w:tc>
          <w:tcPr>
            <w:tcW w:w="825" w:type="dxa"/>
            <w:tcBorders>
              <w:top w:val="nil"/>
              <w:left w:val="nil"/>
              <w:bottom w:val="nil"/>
              <w:right w:val="nil"/>
            </w:tcBorders>
          </w:tcPr>
          <w:p w:rsidR="00337A1C" w:rsidRDefault="00337A1C">
            <w:pPr>
              <w:pStyle w:val="ConsPlusNormal"/>
              <w:jc w:val="center"/>
            </w:pPr>
            <w:r>
              <w:t>90</w:t>
            </w:r>
          </w:p>
        </w:tc>
      </w:tr>
      <w:tr w:rsidR="00337A1C">
        <w:tblPrEx>
          <w:tblBorders>
            <w:left w:val="none" w:sz="0" w:space="0" w:color="auto"/>
            <w:right w:val="none" w:sz="0" w:space="0" w:color="auto"/>
            <w:insideH w:val="none" w:sz="0" w:space="0" w:color="auto"/>
            <w:insideV w:val="none" w:sz="0" w:space="0" w:color="auto"/>
          </w:tblBorders>
        </w:tblPrEx>
        <w:tc>
          <w:tcPr>
            <w:tcW w:w="656" w:type="dxa"/>
            <w:tcBorders>
              <w:top w:val="nil"/>
              <w:left w:val="nil"/>
              <w:bottom w:val="nil"/>
              <w:right w:val="nil"/>
            </w:tcBorders>
          </w:tcPr>
          <w:p w:rsidR="00337A1C" w:rsidRDefault="00337A1C">
            <w:pPr>
              <w:pStyle w:val="ConsPlusNormal"/>
              <w:jc w:val="center"/>
            </w:pPr>
            <w:r>
              <w:t>19.</w:t>
            </w:r>
          </w:p>
        </w:tc>
        <w:tc>
          <w:tcPr>
            <w:tcW w:w="2665" w:type="dxa"/>
            <w:tcBorders>
              <w:top w:val="nil"/>
              <w:left w:val="nil"/>
              <w:bottom w:val="nil"/>
              <w:right w:val="nil"/>
            </w:tcBorders>
          </w:tcPr>
          <w:p w:rsidR="00337A1C" w:rsidRDefault="00337A1C">
            <w:pPr>
              <w:pStyle w:val="ConsPlusNormal"/>
            </w:pPr>
            <w:r>
              <w:t>Уровень газификации населенных пунктов, %</w:t>
            </w:r>
          </w:p>
        </w:tc>
        <w:tc>
          <w:tcPr>
            <w:tcW w:w="825" w:type="dxa"/>
            <w:tcBorders>
              <w:top w:val="nil"/>
              <w:left w:val="nil"/>
              <w:bottom w:val="nil"/>
              <w:right w:val="nil"/>
            </w:tcBorders>
          </w:tcPr>
          <w:p w:rsidR="00337A1C" w:rsidRDefault="00337A1C">
            <w:pPr>
              <w:pStyle w:val="ConsPlusNormal"/>
              <w:jc w:val="center"/>
            </w:pPr>
            <w:r>
              <w:t>100</w:t>
            </w:r>
          </w:p>
        </w:tc>
        <w:tc>
          <w:tcPr>
            <w:tcW w:w="825" w:type="dxa"/>
            <w:tcBorders>
              <w:top w:val="nil"/>
              <w:left w:val="nil"/>
              <w:bottom w:val="nil"/>
              <w:right w:val="nil"/>
            </w:tcBorders>
          </w:tcPr>
          <w:p w:rsidR="00337A1C" w:rsidRDefault="00337A1C">
            <w:pPr>
              <w:pStyle w:val="ConsPlusNormal"/>
              <w:jc w:val="center"/>
            </w:pPr>
            <w:r>
              <w:t>100</w:t>
            </w:r>
          </w:p>
        </w:tc>
        <w:tc>
          <w:tcPr>
            <w:tcW w:w="825" w:type="dxa"/>
            <w:tcBorders>
              <w:top w:val="nil"/>
              <w:left w:val="nil"/>
              <w:bottom w:val="nil"/>
              <w:right w:val="nil"/>
            </w:tcBorders>
          </w:tcPr>
          <w:p w:rsidR="00337A1C" w:rsidRDefault="00337A1C">
            <w:pPr>
              <w:pStyle w:val="ConsPlusNormal"/>
              <w:jc w:val="center"/>
            </w:pPr>
            <w:r>
              <w:t>100</w:t>
            </w:r>
          </w:p>
        </w:tc>
        <w:tc>
          <w:tcPr>
            <w:tcW w:w="794" w:type="dxa"/>
            <w:tcBorders>
              <w:top w:val="nil"/>
              <w:left w:val="nil"/>
              <w:bottom w:val="nil"/>
              <w:right w:val="nil"/>
            </w:tcBorders>
          </w:tcPr>
          <w:p w:rsidR="00337A1C" w:rsidRDefault="00337A1C">
            <w:pPr>
              <w:pStyle w:val="ConsPlusNormal"/>
              <w:jc w:val="center"/>
            </w:pPr>
            <w:r>
              <w:t>100</w:t>
            </w:r>
          </w:p>
        </w:tc>
        <w:tc>
          <w:tcPr>
            <w:tcW w:w="825" w:type="dxa"/>
            <w:tcBorders>
              <w:top w:val="nil"/>
              <w:left w:val="nil"/>
              <w:bottom w:val="nil"/>
              <w:right w:val="nil"/>
            </w:tcBorders>
          </w:tcPr>
          <w:p w:rsidR="00337A1C" w:rsidRDefault="00337A1C">
            <w:pPr>
              <w:pStyle w:val="ConsPlusNormal"/>
              <w:jc w:val="center"/>
            </w:pPr>
            <w:r>
              <w:t>100</w:t>
            </w:r>
          </w:p>
        </w:tc>
        <w:tc>
          <w:tcPr>
            <w:tcW w:w="825" w:type="dxa"/>
            <w:tcBorders>
              <w:top w:val="nil"/>
              <w:left w:val="nil"/>
              <w:bottom w:val="nil"/>
              <w:right w:val="nil"/>
            </w:tcBorders>
          </w:tcPr>
          <w:p w:rsidR="00337A1C" w:rsidRDefault="00337A1C">
            <w:pPr>
              <w:pStyle w:val="ConsPlusNormal"/>
              <w:jc w:val="center"/>
            </w:pPr>
            <w:r>
              <w:t>100</w:t>
            </w:r>
          </w:p>
        </w:tc>
        <w:tc>
          <w:tcPr>
            <w:tcW w:w="825" w:type="dxa"/>
            <w:tcBorders>
              <w:top w:val="nil"/>
              <w:left w:val="nil"/>
              <w:bottom w:val="nil"/>
              <w:right w:val="nil"/>
            </w:tcBorders>
          </w:tcPr>
          <w:p w:rsidR="00337A1C" w:rsidRDefault="00337A1C">
            <w:pPr>
              <w:pStyle w:val="ConsPlusNormal"/>
              <w:jc w:val="center"/>
            </w:pPr>
            <w:r>
              <w:t>100</w:t>
            </w:r>
          </w:p>
        </w:tc>
      </w:tr>
    </w:tbl>
    <w:p w:rsidR="00337A1C" w:rsidRDefault="00337A1C">
      <w:pPr>
        <w:pStyle w:val="ConsPlusNormal"/>
        <w:jc w:val="both"/>
      </w:pPr>
    </w:p>
    <w:p w:rsidR="00337A1C" w:rsidRDefault="00337A1C">
      <w:pPr>
        <w:pStyle w:val="ConsPlusNormal"/>
        <w:jc w:val="center"/>
        <w:outlineLvl w:val="2"/>
      </w:pPr>
      <w:r>
        <w:t>7. Система управления реализацией Стратегии</w:t>
      </w:r>
    </w:p>
    <w:p w:rsidR="00337A1C" w:rsidRDefault="00337A1C">
      <w:pPr>
        <w:pStyle w:val="ConsPlusNormal"/>
        <w:jc w:val="both"/>
      </w:pPr>
    </w:p>
    <w:p w:rsidR="00337A1C" w:rsidRDefault="00337A1C">
      <w:pPr>
        <w:pStyle w:val="ConsPlusNormal"/>
        <w:ind w:firstLine="540"/>
        <w:jc w:val="both"/>
      </w:pPr>
      <w:r>
        <w:t>Оценка процесса социально-экономического развития района в период реализации Стратегии будет осуществляться с использованием определенной системы показателей. Система показателей представляет собой комплекс измерителей различных сфер жизнедеятельности района и исходит из цели и задач настоящей Стратегии.</w:t>
      </w:r>
    </w:p>
    <w:p w:rsidR="00337A1C" w:rsidRDefault="00337A1C">
      <w:pPr>
        <w:pStyle w:val="ConsPlusNormal"/>
        <w:spacing w:before="220"/>
        <w:ind w:firstLine="540"/>
        <w:jc w:val="both"/>
      </w:pPr>
      <w:r>
        <w:t>Создание системы мониторинга намечено с целью обеспечения реализации и поддержания постоянной актуальности Стратегии социально-экономического развития Андроповского муниципального района. С учетом результатов мониторинга принимаются решения о корректировке целей и мер Стратегии.</w:t>
      </w:r>
    </w:p>
    <w:p w:rsidR="00337A1C" w:rsidRDefault="00337A1C">
      <w:pPr>
        <w:pStyle w:val="ConsPlusNormal"/>
        <w:spacing w:before="220"/>
        <w:ind w:firstLine="540"/>
        <w:jc w:val="both"/>
      </w:pPr>
      <w:r>
        <w:t>Структурным подразделением, ответственным за сбор и обобщение информации по реализации Стратегии в целом является отдел экономического и социального развития администрации Андроповского муниципального района.</w:t>
      </w:r>
    </w:p>
    <w:p w:rsidR="00337A1C" w:rsidRDefault="00337A1C">
      <w:pPr>
        <w:pStyle w:val="ConsPlusNormal"/>
        <w:spacing w:before="220"/>
        <w:ind w:firstLine="540"/>
        <w:jc w:val="both"/>
      </w:pPr>
      <w:r>
        <w:t>В процессе мониторинга ежегодно отдел экономического и социального развития на основании отчетов, подготовленных руководителями структурных подразделений администрации района, представляет главе администрации Андроповского муниципального района сводный отчет, содержащий выводы о степени реализации и адекватности Стратегии, а также о необходимых корректировках и уточнениях по мерам, задачам и целям.</w:t>
      </w:r>
    </w:p>
    <w:p w:rsidR="00337A1C" w:rsidRDefault="00337A1C">
      <w:pPr>
        <w:pStyle w:val="ConsPlusNormal"/>
        <w:spacing w:before="220"/>
        <w:ind w:firstLine="540"/>
        <w:jc w:val="both"/>
      </w:pPr>
      <w:r>
        <w:t>Важнейшими показателями при определении рейтинга района будут являться его экономическая база, ее рост и диверсификация. Применяемая при этом шкала включает следующие позиции:</w:t>
      </w:r>
    </w:p>
    <w:p w:rsidR="00337A1C" w:rsidRDefault="00337A1C">
      <w:pPr>
        <w:pStyle w:val="ConsPlusNormal"/>
        <w:spacing w:before="220"/>
        <w:ind w:firstLine="540"/>
        <w:jc w:val="both"/>
      </w:pPr>
      <w:r>
        <w:t xml:space="preserve">экономические условия - демографическая ситуация, структура местного хозяйства, </w:t>
      </w:r>
      <w:r>
        <w:lastRenderedPageBreak/>
        <w:t>перспективы роста;</w:t>
      </w:r>
    </w:p>
    <w:p w:rsidR="00337A1C" w:rsidRDefault="00337A1C">
      <w:pPr>
        <w:pStyle w:val="ConsPlusNormal"/>
        <w:spacing w:before="220"/>
        <w:ind w:firstLine="540"/>
        <w:jc w:val="both"/>
      </w:pPr>
      <w:r>
        <w:t>организационная и административная структура - отношения между различными уровнями власти, баланс доходов и расходов, системы управления;</w:t>
      </w:r>
    </w:p>
    <w:p w:rsidR="00337A1C" w:rsidRDefault="00337A1C">
      <w:pPr>
        <w:pStyle w:val="ConsPlusNormal"/>
        <w:spacing w:before="220"/>
        <w:ind w:firstLine="540"/>
        <w:jc w:val="both"/>
      </w:pPr>
      <w:r>
        <w:t>финансовая гибкость и результаты деятельности - уровень ликвидности, объемы долговых обязательств, размеры задолженности.</w:t>
      </w:r>
    </w:p>
    <w:p w:rsidR="00337A1C" w:rsidRDefault="00337A1C">
      <w:pPr>
        <w:pStyle w:val="ConsPlusNormal"/>
        <w:spacing w:before="220"/>
        <w:ind w:firstLine="540"/>
        <w:jc w:val="both"/>
      </w:pPr>
      <w:r>
        <w:t>Перечень показателей, динамика изменений которых в период реализации Стратегии позволит оценивать правильность принятых и осуществленных мероприятий, представлен в таблице 10.</w:t>
      </w:r>
    </w:p>
    <w:p w:rsidR="00337A1C" w:rsidRDefault="00337A1C">
      <w:pPr>
        <w:pStyle w:val="ConsPlusNormal"/>
        <w:jc w:val="both"/>
      </w:pPr>
    </w:p>
    <w:p w:rsidR="00337A1C" w:rsidRDefault="00337A1C">
      <w:pPr>
        <w:pStyle w:val="ConsPlusNormal"/>
        <w:jc w:val="right"/>
        <w:outlineLvl w:val="3"/>
      </w:pPr>
      <w:r>
        <w:t>Таблица 10</w:t>
      </w:r>
    </w:p>
    <w:p w:rsidR="00337A1C" w:rsidRDefault="00337A1C">
      <w:pPr>
        <w:pStyle w:val="ConsPlusNormal"/>
        <w:jc w:val="both"/>
      </w:pPr>
    </w:p>
    <w:p w:rsidR="00337A1C" w:rsidRDefault="00337A1C">
      <w:pPr>
        <w:pStyle w:val="ConsPlusNormal"/>
        <w:jc w:val="center"/>
      </w:pPr>
      <w:r>
        <w:t>Перечень показателей оценки результатов</w:t>
      </w:r>
    </w:p>
    <w:p w:rsidR="00337A1C" w:rsidRDefault="00337A1C">
      <w:pPr>
        <w:pStyle w:val="ConsPlusNormal"/>
        <w:jc w:val="center"/>
      </w:pPr>
      <w:r>
        <w:t>реализации Стратегии</w:t>
      </w:r>
    </w:p>
    <w:p w:rsidR="00337A1C" w:rsidRDefault="00337A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685"/>
        <w:gridCol w:w="4365"/>
      </w:tblGrid>
      <w:tr w:rsidR="00337A1C">
        <w:tc>
          <w:tcPr>
            <w:tcW w:w="850" w:type="dxa"/>
          </w:tcPr>
          <w:p w:rsidR="00337A1C" w:rsidRDefault="00337A1C">
            <w:pPr>
              <w:pStyle w:val="ConsPlusNormal"/>
              <w:jc w:val="center"/>
            </w:pPr>
            <w:r>
              <w:t>N</w:t>
            </w:r>
          </w:p>
        </w:tc>
        <w:tc>
          <w:tcPr>
            <w:tcW w:w="3685" w:type="dxa"/>
          </w:tcPr>
          <w:p w:rsidR="00337A1C" w:rsidRDefault="00337A1C">
            <w:pPr>
              <w:pStyle w:val="ConsPlusNormal"/>
              <w:jc w:val="center"/>
            </w:pPr>
            <w:r>
              <w:t>Наименование показателя</w:t>
            </w:r>
          </w:p>
        </w:tc>
        <w:tc>
          <w:tcPr>
            <w:tcW w:w="4365" w:type="dxa"/>
          </w:tcPr>
          <w:p w:rsidR="00337A1C" w:rsidRDefault="00337A1C">
            <w:pPr>
              <w:pStyle w:val="ConsPlusNormal"/>
              <w:jc w:val="center"/>
            </w:pPr>
            <w:r>
              <w:t>Примечание</w:t>
            </w:r>
          </w:p>
        </w:tc>
      </w:tr>
      <w:tr w:rsidR="00337A1C">
        <w:tc>
          <w:tcPr>
            <w:tcW w:w="850" w:type="dxa"/>
          </w:tcPr>
          <w:p w:rsidR="00337A1C" w:rsidRDefault="00337A1C">
            <w:pPr>
              <w:pStyle w:val="ConsPlusNormal"/>
              <w:jc w:val="center"/>
            </w:pPr>
            <w:r>
              <w:t>1</w:t>
            </w:r>
          </w:p>
        </w:tc>
        <w:tc>
          <w:tcPr>
            <w:tcW w:w="3685" w:type="dxa"/>
          </w:tcPr>
          <w:p w:rsidR="00337A1C" w:rsidRDefault="00337A1C">
            <w:pPr>
              <w:pStyle w:val="ConsPlusNormal"/>
              <w:jc w:val="center"/>
            </w:pPr>
            <w:r>
              <w:t>2</w:t>
            </w:r>
          </w:p>
        </w:tc>
        <w:tc>
          <w:tcPr>
            <w:tcW w:w="4365" w:type="dxa"/>
          </w:tcPr>
          <w:p w:rsidR="00337A1C" w:rsidRDefault="00337A1C">
            <w:pPr>
              <w:pStyle w:val="ConsPlusNormal"/>
              <w:jc w:val="center"/>
            </w:pPr>
            <w:r>
              <w:t>3</w:t>
            </w:r>
          </w:p>
        </w:tc>
      </w:tr>
      <w:tr w:rsidR="00337A1C">
        <w:tc>
          <w:tcPr>
            <w:tcW w:w="8900" w:type="dxa"/>
            <w:gridSpan w:val="3"/>
          </w:tcPr>
          <w:p w:rsidR="00337A1C" w:rsidRDefault="00337A1C">
            <w:pPr>
              <w:pStyle w:val="ConsPlusNormal"/>
              <w:jc w:val="center"/>
              <w:outlineLvl w:val="4"/>
            </w:pPr>
            <w:r>
              <w:t>Результаты развития агропромышленного комплекса</w:t>
            </w:r>
          </w:p>
        </w:tc>
      </w:tr>
      <w:tr w:rsidR="00337A1C">
        <w:tc>
          <w:tcPr>
            <w:tcW w:w="850" w:type="dxa"/>
          </w:tcPr>
          <w:p w:rsidR="00337A1C" w:rsidRDefault="00337A1C">
            <w:pPr>
              <w:pStyle w:val="ConsPlusNormal"/>
              <w:jc w:val="center"/>
            </w:pPr>
            <w:r>
              <w:t>1.</w:t>
            </w:r>
          </w:p>
        </w:tc>
        <w:tc>
          <w:tcPr>
            <w:tcW w:w="3685" w:type="dxa"/>
          </w:tcPr>
          <w:p w:rsidR="00337A1C" w:rsidRDefault="00337A1C">
            <w:pPr>
              <w:pStyle w:val="ConsPlusNormal"/>
            </w:pPr>
            <w:r>
              <w:t>Объем отгруженных товаров собственного производства, выполненных работ и услуг, тыс. руб.</w:t>
            </w:r>
          </w:p>
        </w:tc>
        <w:tc>
          <w:tcPr>
            <w:tcW w:w="4365" w:type="dxa"/>
          </w:tcPr>
          <w:p w:rsidR="00337A1C" w:rsidRDefault="00337A1C">
            <w:pPr>
              <w:pStyle w:val="ConsPlusNormal"/>
            </w:pPr>
            <w:r>
              <w:t>всего, в том числе по отраслям</w:t>
            </w:r>
          </w:p>
        </w:tc>
      </w:tr>
      <w:tr w:rsidR="00337A1C">
        <w:tc>
          <w:tcPr>
            <w:tcW w:w="850" w:type="dxa"/>
          </w:tcPr>
          <w:p w:rsidR="00337A1C" w:rsidRDefault="00337A1C">
            <w:pPr>
              <w:pStyle w:val="ConsPlusNormal"/>
              <w:jc w:val="center"/>
            </w:pPr>
            <w:r>
              <w:t>2.</w:t>
            </w:r>
          </w:p>
        </w:tc>
        <w:tc>
          <w:tcPr>
            <w:tcW w:w="3685" w:type="dxa"/>
          </w:tcPr>
          <w:p w:rsidR="00337A1C" w:rsidRDefault="00337A1C">
            <w:pPr>
              <w:pStyle w:val="ConsPlusNormal"/>
            </w:pPr>
            <w:r>
              <w:t>Объем производства основных видов продукции</w:t>
            </w:r>
          </w:p>
        </w:tc>
        <w:tc>
          <w:tcPr>
            <w:tcW w:w="4365" w:type="dxa"/>
          </w:tcPr>
          <w:p w:rsidR="00337A1C" w:rsidRDefault="00337A1C">
            <w:pPr>
              <w:pStyle w:val="ConsPlusNormal"/>
            </w:pPr>
            <w:r>
              <w:t>по видам продукции в натуральном выражении</w:t>
            </w:r>
          </w:p>
        </w:tc>
      </w:tr>
      <w:tr w:rsidR="00337A1C">
        <w:tc>
          <w:tcPr>
            <w:tcW w:w="850" w:type="dxa"/>
          </w:tcPr>
          <w:p w:rsidR="00337A1C" w:rsidRDefault="00337A1C">
            <w:pPr>
              <w:pStyle w:val="ConsPlusNormal"/>
              <w:jc w:val="center"/>
            </w:pPr>
            <w:r>
              <w:t>3.</w:t>
            </w:r>
          </w:p>
        </w:tc>
        <w:tc>
          <w:tcPr>
            <w:tcW w:w="3685" w:type="dxa"/>
          </w:tcPr>
          <w:p w:rsidR="00337A1C" w:rsidRDefault="00337A1C">
            <w:pPr>
              <w:pStyle w:val="ConsPlusNormal"/>
            </w:pPr>
            <w:r>
              <w:t>Продуктивность сельскохозяйственного производства</w:t>
            </w:r>
          </w:p>
        </w:tc>
        <w:tc>
          <w:tcPr>
            <w:tcW w:w="4365" w:type="dxa"/>
          </w:tcPr>
          <w:p w:rsidR="00337A1C" w:rsidRDefault="00337A1C">
            <w:pPr>
              <w:pStyle w:val="ConsPlusNormal"/>
            </w:pPr>
            <w:r>
              <w:t>урожайность основных видов сельскохозяйственных культур, продуктивность скота и птицы</w:t>
            </w:r>
          </w:p>
        </w:tc>
      </w:tr>
      <w:tr w:rsidR="00337A1C">
        <w:tc>
          <w:tcPr>
            <w:tcW w:w="850" w:type="dxa"/>
          </w:tcPr>
          <w:p w:rsidR="00337A1C" w:rsidRDefault="00337A1C">
            <w:pPr>
              <w:pStyle w:val="ConsPlusNormal"/>
              <w:jc w:val="center"/>
            </w:pPr>
            <w:r>
              <w:t>4.</w:t>
            </w:r>
          </w:p>
        </w:tc>
        <w:tc>
          <w:tcPr>
            <w:tcW w:w="3685" w:type="dxa"/>
          </w:tcPr>
          <w:p w:rsidR="00337A1C" w:rsidRDefault="00337A1C">
            <w:pPr>
              <w:pStyle w:val="ConsPlusNormal"/>
            </w:pPr>
            <w:r>
              <w:t>Инвестиционная деятельность</w:t>
            </w:r>
          </w:p>
        </w:tc>
        <w:tc>
          <w:tcPr>
            <w:tcW w:w="4365" w:type="dxa"/>
          </w:tcPr>
          <w:p w:rsidR="00337A1C" w:rsidRDefault="00337A1C">
            <w:pPr>
              <w:pStyle w:val="ConsPlusNormal"/>
            </w:pPr>
            <w:r>
              <w:t>общий объем инвестиций за счет всех источников финансирования всего, в том числе на душу населения, число дополнительных рабочих мест</w:t>
            </w:r>
          </w:p>
        </w:tc>
      </w:tr>
      <w:tr w:rsidR="00337A1C">
        <w:tc>
          <w:tcPr>
            <w:tcW w:w="850" w:type="dxa"/>
          </w:tcPr>
          <w:p w:rsidR="00337A1C" w:rsidRDefault="00337A1C">
            <w:pPr>
              <w:pStyle w:val="ConsPlusNormal"/>
              <w:jc w:val="center"/>
            </w:pPr>
            <w:r>
              <w:t>5.</w:t>
            </w:r>
          </w:p>
        </w:tc>
        <w:tc>
          <w:tcPr>
            <w:tcW w:w="3685" w:type="dxa"/>
          </w:tcPr>
          <w:p w:rsidR="00337A1C" w:rsidRDefault="00337A1C">
            <w:pPr>
              <w:pStyle w:val="ConsPlusNormal"/>
            </w:pPr>
            <w:r>
              <w:t>Сальдированный финансовый результат, тыс. руб.</w:t>
            </w:r>
          </w:p>
        </w:tc>
        <w:tc>
          <w:tcPr>
            <w:tcW w:w="4365" w:type="dxa"/>
          </w:tcPr>
          <w:p w:rsidR="00337A1C" w:rsidRDefault="00337A1C">
            <w:pPr>
              <w:pStyle w:val="ConsPlusNormal"/>
            </w:pPr>
            <w:r>
              <w:t>всего, в том числе по отраслям</w:t>
            </w:r>
          </w:p>
        </w:tc>
      </w:tr>
      <w:tr w:rsidR="00337A1C">
        <w:tc>
          <w:tcPr>
            <w:tcW w:w="8900" w:type="dxa"/>
            <w:gridSpan w:val="3"/>
          </w:tcPr>
          <w:p w:rsidR="00337A1C" w:rsidRDefault="00337A1C">
            <w:pPr>
              <w:pStyle w:val="ConsPlusNormal"/>
              <w:jc w:val="center"/>
              <w:outlineLvl w:val="4"/>
            </w:pPr>
            <w:r>
              <w:t>Результаты развития социальной сферы</w:t>
            </w:r>
          </w:p>
        </w:tc>
      </w:tr>
      <w:tr w:rsidR="00337A1C">
        <w:tc>
          <w:tcPr>
            <w:tcW w:w="850" w:type="dxa"/>
          </w:tcPr>
          <w:p w:rsidR="00337A1C" w:rsidRDefault="00337A1C">
            <w:pPr>
              <w:pStyle w:val="ConsPlusNormal"/>
              <w:jc w:val="center"/>
            </w:pPr>
            <w:r>
              <w:t>6.</w:t>
            </w:r>
          </w:p>
        </w:tc>
        <w:tc>
          <w:tcPr>
            <w:tcW w:w="3685" w:type="dxa"/>
          </w:tcPr>
          <w:p w:rsidR="00337A1C" w:rsidRDefault="00337A1C">
            <w:pPr>
              <w:pStyle w:val="ConsPlusNormal"/>
            </w:pPr>
            <w:r>
              <w:t>Численность населения, тыс. чел.</w:t>
            </w:r>
          </w:p>
        </w:tc>
        <w:tc>
          <w:tcPr>
            <w:tcW w:w="4365" w:type="dxa"/>
          </w:tcPr>
          <w:p w:rsidR="00337A1C" w:rsidRDefault="00337A1C">
            <w:pPr>
              <w:pStyle w:val="ConsPlusNormal"/>
            </w:pPr>
            <w:r>
              <w:t>всего, в том числе по возрастным категориям, численность экономически активного населения</w:t>
            </w:r>
          </w:p>
        </w:tc>
      </w:tr>
      <w:tr w:rsidR="00337A1C">
        <w:tc>
          <w:tcPr>
            <w:tcW w:w="850" w:type="dxa"/>
          </w:tcPr>
          <w:p w:rsidR="00337A1C" w:rsidRDefault="00337A1C">
            <w:pPr>
              <w:pStyle w:val="ConsPlusNormal"/>
              <w:jc w:val="center"/>
            </w:pPr>
            <w:r>
              <w:t>7.</w:t>
            </w:r>
          </w:p>
        </w:tc>
        <w:tc>
          <w:tcPr>
            <w:tcW w:w="3685" w:type="dxa"/>
          </w:tcPr>
          <w:p w:rsidR="00337A1C" w:rsidRDefault="00337A1C">
            <w:pPr>
              <w:pStyle w:val="ConsPlusNormal"/>
            </w:pPr>
            <w:r>
              <w:t>Занятость населения, чел.</w:t>
            </w:r>
          </w:p>
        </w:tc>
        <w:tc>
          <w:tcPr>
            <w:tcW w:w="4365" w:type="dxa"/>
          </w:tcPr>
          <w:p w:rsidR="00337A1C" w:rsidRDefault="00337A1C">
            <w:pPr>
              <w:pStyle w:val="ConsPlusNormal"/>
            </w:pPr>
            <w:r>
              <w:t>всего, численность официально зарегистрированных безработных</w:t>
            </w:r>
          </w:p>
        </w:tc>
      </w:tr>
      <w:tr w:rsidR="00337A1C">
        <w:tc>
          <w:tcPr>
            <w:tcW w:w="850" w:type="dxa"/>
          </w:tcPr>
          <w:p w:rsidR="00337A1C" w:rsidRDefault="00337A1C">
            <w:pPr>
              <w:pStyle w:val="ConsPlusNormal"/>
              <w:jc w:val="center"/>
            </w:pPr>
            <w:r>
              <w:t>8.</w:t>
            </w:r>
          </w:p>
        </w:tc>
        <w:tc>
          <w:tcPr>
            <w:tcW w:w="3685" w:type="dxa"/>
          </w:tcPr>
          <w:p w:rsidR="00337A1C" w:rsidRDefault="00337A1C">
            <w:pPr>
              <w:pStyle w:val="ConsPlusNormal"/>
            </w:pPr>
            <w:r>
              <w:t>Доходы населения, руб.</w:t>
            </w:r>
          </w:p>
        </w:tc>
        <w:tc>
          <w:tcPr>
            <w:tcW w:w="4365" w:type="dxa"/>
          </w:tcPr>
          <w:p w:rsidR="00337A1C" w:rsidRDefault="00337A1C">
            <w:pPr>
              <w:pStyle w:val="ConsPlusNormal"/>
            </w:pPr>
            <w:r>
              <w:t>средний уровень заработной платы и уровень бюджетной обеспеченности на душу населения по доходам</w:t>
            </w:r>
          </w:p>
        </w:tc>
      </w:tr>
      <w:tr w:rsidR="00337A1C">
        <w:tc>
          <w:tcPr>
            <w:tcW w:w="850" w:type="dxa"/>
          </w:tcPr>
          <w:p w:rsidR="00337A1C" w:rsidRDefault="00337A1C">
            <w:pPr>
              <w:pStyle w:val="ConsPlusNormal"/>
              <w:jc w:val="center"/>
            </w:pPr>
            <w:r>
              <w:t>9.</w:t>
            </w:r>
          </w:p>
        </w:tc>
        <w:tc>
          <w:tcPr>
            <w:tcW w:w="3685" w:type="dxa"/>
          </w:tcPr>
          <w:p w:rsidR="00337A1C" w:rsidRDefault="00337A1C">
            <w:pPr>
              <w:pStyle w:val="ConsPlusNormal"/>
            </w:pPr>
            <w:r>
              <w:t>Жилищная обеспеченность, кв. м</w:t>
            </w:r>
          </w:p>
        </w:tc>
        <w:tc>
          <w:tcPr>
            <w:tcW w:w="4365" w:type="dxa"/>
          </w:tcPr>
          <w:p w:rsidR="00337A1C" w:rsidRDefault="00337A1C">
            <w:pPr>
              <w:pStyle w:val="ConsPlusNormal"/>
            </w:pPr>
            <w:r>
              <w:t xml:space="preserve">общая площадь на душу населения, общая </w:t>
            </w:r>
            <w:r>
              <w:lastRenderedPageBreak/>
              <w:t>площадь вводимого в действие жилья</w:t>
            </w:r>
          </w:p>
        </w:tc>
      </w:tr>
      <w:tr w:rsidR="00337A1C">
        <w:tc>
          <w:tcPr>
            <w:tcW w:w="850" w:type="dxa"/>
          </w:tcPr>
          <w:p w:rsidR="00337A1C" w:rsidRDefault="00337A1C">
            <w:pPr>
              <w:pStyle w:val="ConsPlusNormal"/>
              <w:jc w:val="center"/>
            </w:pPr>
            <w:r>
              <w:lastRenderedPageBreak/>
              <w:t>10.</w:t>
            </w:r>
          </w:p>
        </w:tc>
        <w:tc>
          <w:tcPr>
            <w:tcW w:w="3685" w:type="dxa"/>
          </w:tcPr>
          <w:p w:rsidR="00337A1C" w:rsidRDefault="00337A1C">
            <w:pPr>
              <w:pStyle w:val="ConsPlusNormal"/>
            </w:pPr>
            <w:r>
              <w:t>Благоустройство населенных пунктов, %</w:t>
            </w:r>
          </w:p>
        </w:tc>
        <w:tc>
          <w:tcPr>
            <w:tcW w:w="4365" w:type="dxa"/>
          </w:tcPr>
          <w:p w:rsidR="00337A1C" w:rsidRDefault="00337A1C">
            <w:pPr>
              <w:pStyle w:val="ConsPlusNormal"/>
            </w:pPr>
            <w:r>
              <w:t>доля населенных пунктов, имеющих сетевой газ, водопровод, канализацию</w:t>
            </w:r>
          </w:p>
        </w:tc>
      </w:tr>
      <w:tr w:rsidR="00337A1C">
        <w:tc>
          <w:tcPr>
            <w:tcW w:w="850" w:type="dxa"/>
          </w:tcPr>
          <w:p w:rsidR="00337A1C" w:rsidRDefault="00337A1C">
            <w:pPr>
              <w:pStyle w:val="ConsPlusNormal"/>
              <w:jc w:val="center"/>
            </w:pPr>
            <w:r>
              <w:t>11.</w:t>
            </w:r>
          </w:p>
        </w:tc>
        <w:tc>
          <w:tcPr>
            <w:tcW w:w="3685" w:type="dxa"/>
          </w:tcPr>
          <w:p w:rsidR="00337A1C" w:rsidRDefault="00337A1C">
            <w:pPr>
              <w:pStyle w:val="ConsPlusNormal"/>
            </w:pPr>
            <w:r>
              <w:t>Обеспеченность населения медицинским обслуживанием:</w:t>
            </w:r>
          </w:p>
        </w:tc>
        <w:tc>
          <w:tcPr>
            <w:tcW w:w="4365" w:type="dxa"/>
          </w:tcPr>
          <w:p w:rsidR="00337A1C" w:rsidRDefault="00337A1C">
            <w:pPr>
              <w:pStyle w:val="ConsPlusNormal"/>
            </w:pPr>
          </w:p>
        </w:tc>
      </w:tr>
      <w:tr w:rsidR="00337A1C">
        <w:tc>
          <w:tcPr>
            <w:tcW w:w="850" w:type="dxa"/>
          </w:tcPr>
          <w:p w:rsidR="00337A1C" w:rsidRDefault="00337A1C">
            <w:pPr>
              <w:pStyle w:val="ConsPlusNormal"/>
              <w:jc w:val="center"/>
            </w:pPr>
            <w:r>
              <w:t>11.1.</w:t>
            </w:r>
          </w:p>
        </w:tc>
        <w:tc>
          <w:tcPr>
            <w:tcW w:w="3685" w:type="dxa"/>
          </w:tcPr>
          <w:p w:rsidR="00337A1C" w:rsidRDefault="00337A1C">
            <w:pPr>
              <w:pStyle w:val="ConsPlusNormal"/>
            </w:pPr>
            <w:r>
              <w:t>больничными койками</w:t>
            </w:r>
          </w:p>
        </w:tc>
        <w:tc>
          <w:tcPr>
            <w:tcW w:w="4365" w:type="dxa"/>
          </w:tcPr>
          <w:p w:rsidR="00337A1C" w:rsidRDefault="00337A1C">
            <w:pPr>
              <w:pStyle w:val="ConsPlusNormal"/>
            </w:pPr>
            <w:r>
              <w:t>число коек на 10 тыс. населения</w:t>
            </w:r>
          </w:p>
        </w:tc>
      </w:tr>
      <w:tr w:rsidR="00337A1C">
        <w:tc>
          <w:tcPr>
            <w:tcW w:w="850" w:type="dxa"/>
          </w:tcPr>
          <w:p w:rsidR="00337A1C" w:rsidRDefault="00337A1C">
            <w:pPr>
              <w:pStyle w:val="ConsPlusNormal"/>
              <w:jc w:val="center"/>
            </w:pPr>
            <w:r>
              <w:t>11.2.</w:t>
            </w:r>
          </w:p>
        </w:tc>
        <w:tc>
          <w:tcPr>
            <w:tcW w:w="3685" w:type="dxa"/>
          </w:tcPr>
          <w:p w:rsidR="00337A1C" w:rsidRDefault="00337A1C">
            <w:pPr>
              <w:pStyle w:val="ConsPlusNormal"/>
            </w:pPr>
            <w:r>
              <w:t>амбулаторно-поликлиническими учреждениями</w:t>
            </w:r>
          </w:p>
        </w:tc>
        <w:tc>
          <w:tcPr>
            <w:tcW w:w="4365" w:type="dxa"/>
          </w:tcPr>
          <w:p w:rsidR="00337A1C" w:rsidRDefault="00337A1C">
            <w:pPr>
              <w:pStyle w:val="ConsPlusNormal"/>
            </w:pPr>
            <w:r>
              <w:t>число посещений в смену на 10 тыс. населения</w:t>
            </w:r>
          </w:p>
        </w:tc>
      </w:tr>
      <w:tr w:rsidR="00337A1C">
        <w:tc>
          <w:tcPr>
            <w:tcW w:w="850" w:type="dxa"/>
          </w:tcPr>
          <w:p w:rsidR="00337A1C" w:rsidRDefault="00337A1C">
            <w:pPr>
              <w:pStyle w:val="ConsPlusNormal"/>
              <w:jc w:val="center"/>
            </w:pPr>
            <w:r>
              <w:t>11.3.</w:t>
            </w:r>
          </w:p>
        </w:tc>
        <w:tc>
          <w:tcPr>
            <w:tcW w:w="3685" w:type="dxa"/>
          </w:tcPr>
          <w:p w:rsidR="00337A1C" w:rsidRDefault="00337A1C">
            <w:pPr>
              <w:pStyle w:val="ConsPlusNormal"/>
            </w:pPr>
            <w:r>
              <w:t>врачами</w:t>
            </w:r>
          </w:p>
        </w:tc>
        <w:tc>
          <w:tcPr>
            <w:tcW w:w="4365" w:type="dxa"/>
          </w:tcPr>
          <w:p w:rsidR="00337A1C" w:rsidRDefault="00337A1C">
            <w:pPr>
              <w:pStyle w:val="ConsPlusNormal"/>
            </w:pPr>
            <w:r>
              <w:t>количество врачей на 10 тыс. населения</w:t>
            </w:r>
          </w:p>
        </w:tc>
      </w:tr>
      <w:tr w:rsidR="00337A1C">
        <w:tc>
          <w:tcPr>
            <w:tcW w:w="850" w:type="dxa"/>
          </w:tcPr>
          <w:p w:rsidR="00337A1C" w:rsidRDefault="00337A1C">
            <w:pPr>
              <w:pStyle w:val="ConsPlusNormal"/>
              <w:jc w:val="center"/>
            </w:pPr>
            <w:r>
              <w:t>11.4.</w:t>
            </w:r>
          </w:p>
        </w:tc>
        <w:tc>
          <w:tcPr>
            <w:tcW w:w="3685" w:type="dxa"/>
          </w:tcPr>
          <w:p w:rsidR="00337A1C" w:rsidRDefault="00337A1C">
            <w:pPr>
              <w:pStyle w:val="ConsPlusNormal"/>
            </w:pPr>
            <w:r>
              <w:t>средним медицинским персоналом</w:t>
            </w:r>
          </w:p>
        </w:tc>
        <w:tc>
          <w:tcPr>
            <w:tcW w:w="4365" w:type="dxa"/>
          </w:tcPr>
          <w:p w:rsidR="00337A1C" w:rsidRDefault="00337A1C">
            <w:pPr>
              <w:pStyle w:val="ConsPlusNormal"/>
            </w:pPr>
            <w:r>
              <w:t>количество персонала на 10 тыс. населения</w:t>
            </w:r>
          </w:p>
        </w:tc>
      </w:tr>
      <w:tr w:rsidR="00337A1C">
        <w:tc>
          <w:tcPr>
            <w:tcW w:w="850" w:type="dxa"/>
          </w:tcPr>
          <w:p w:rsidR="00337A1C" w:rsidRDefault="00337A1C">
            <w:pPr>
              <w:pStyle w:val="ConsPlusNormal"/>
              <w:jc w:val="center"/>
            </w:pPr>
            <w:r>
              <w:t>12.</w:t>
            </w:r>
          </w:p>
        </w:tc>
        <w:tc>
          <w:tcPr>
            <w:tcW w:w="3685" w:type="dxa"/>
          </w:tcPr>
          <w:p w:rsidR="00337A1C" w:rsidRDefault="00337A1C">
            <w:pPr>
              <w:pStyle w:val="ConsPlusNormal"/>
            </w:pPr>
            <w:r>
              <w:t>Обеспеченность населения образовательными учреждениями:</w:t>
            </w:r>
          </w:p>
        </w:tc>
        <w:tc>
          <w:tcPr>
            <w:tcW w:w="4365" w:type="dxa"/>
          </w:tcPr>
          <w:p w:rsidR="00337A1C" w:rsidRDefault="00337A1C">
            <w:pPr>
              <w:pStyle w:val="ConsPlusNormal"/>
            </w:pPr>
          </w:p>
        </w:tc>
      </w:tr>
      <w:tr w:rsidR="00337A1C">
        <w:tc>
          <w:tcPr>
            <w:tcW w:w="850" w:type="dxa"/>
          </w:tcPr>
          <w:p w:rsidR="00337A1C" w:rsidRDefault="00337A1C">
            <w:pPr>
              <w:pStyle w:val="ConsPlusNormal"/>
              <w:jc w:val="center"/>
            </w:pPr>
            <w:r>
              <w:t>12.1.</w:t>
            </w:r>
          </w:p>
        </w:tc>
        <w:tc>
          <w:tcPr>
            <w:tcW w:w="3685" w:type="dxa"/>
          </w:tcPr>
          <w:p w:rsidR="00337A1C" w:rsidRDefault="00337A1C">
            <w:pPr>
              <w:pStyle w:val="ConsPlusNormal"/>
            </w:pPr>
            <w:r>
              <w:t>дошкольными учреждениями</w:t>
            </w:r>
          </w:p>
        </w:tc>
        <w:tc>
          <w:tcPr>
            <w:tcW w:w="4365" w:type="dxa"/>
          </w:tcPr>
          <w:p w:rsidR="00337A1C" w:rsidRDefault="00337A1C">
            <w:pPr>
              <w:pStyle w:val="ConsPlusNormal"/>
            </w:pPr>
            <w:r>
              <w:t>мест на 1000 детей</w:t>
            </w:r>
          </w:p>
        </w:tc>
      </w:tr>
      <w:tr w:rsidR="00337A1C">
        <w:tc>
          <w:tcPr>
            <w:tcW w:w="850" w:type="dxa"/>
          </w:tcPr>
          <w:p w:rsidR="00337A1C" w:rsidRDefault="00337A1C">
            <w:pPr>
              <w:pStyle w:val="ConsPlusNormal"/>
              <w:jc w:val="center"/>
            </w:pPr>
            <w:r>
              <w:t>12.2.</w:t>
            </w:r>
          </w:p>
        </w:tc>
        <w:tc>
          <w:tcPr>
            <w:tcW w:w="3685" w:type="dxa"/>
          </w:tcPr>
          <w:p w:rsidR="00337A1C" w:rsidRDefault="00337A1C">
            <w:pPr>
              <w:pStyle w:val="ConsPlusNormal"/>
            </w:pPr>
            <w:r>
              <w:t>общеобразовательными учреждениями (школами)</w:t>
            </w:r>
          </w:p>
        </w:tc>
        <w:tc>
          <w:tcPr>
            <w:tcW w:w="4365" w:type="dxa"/>
          </w:tcPr>
          <w:p w:rsidR="00337A1C" w:rsidRDefault="00337A1C">
            <w:pPr>
              <w:pStyle w:val="ConsPlusNormal"/>
            </w:pPr>
            <w:r>
              <w:t>учебных мест на 1000 обучающихся детей</w:t>
            </w:r>
          </w:p>
        </w:tc>
      </w:tr>
      <w:tr w:rsidR="00337A1C">
        <w:tc>
          <w:tcPr>
            <w:tcW w:w="850" w:type="dxa"/>
          </w:tcPr>
          <w:p w:rsidR="00337A1C" w:rsidRDefault="00337A1C">
            <w:pPr>
              <w:pStyle w:val="ConsPlusNormal"/>
              <w:jc w:val="center"/>
            </w:pPr>
            <w:r>
              <w:t>12.3.</w:t>
            </w:r>
          </w:p>
        </w:tc>
        <w:tc>
          <w:tcPr>
            <w:tcW w:w="3685" w:type="dxa"/>
          </w:tcPr>
          <w:p w:rsidR="00337A1C" w:rsidRDefault="00337A1C">
            <w:pPr>
              <w:pStyle w:val="ConsPlusNormal"/>
            </w:pPr>
            <w:r>
              <w:t>средними специальными учреждениями</w:t>
            </w:r>
          </w:p>
        </w:tc>
        <w:tc>
          <w:tcPr>
            <w:tcW w:w="4365" w:type="dxa"/>
          </w:tcPr>
          <w:p w:rsidR="00337A1C" w:rsidRDefault="00337A1C">
            <w:pPr>
              <w:pStyle w:val="ConsPlusNormal"/>
            </w:pPr>
            <w:r>
              <w:t>учебных мест на 1000 обучающихся детей</w:t>
            </w:r>
          </w:p>
        </w:tc>
      </w:tr>
      <w:tr w:rsidR="00337A1C">
        <w:tc>
          <w:tcPr>
            <w:tcW w:w="850" w:type="dxa"/>
          </w:tcPr>
          <w:p w:rsidR="00337A1C" w:rsidRDefault="00337A1C">
            <w:pPr>
              <w:pStyle w:val="ConsPlusNormal"/>
              <w:jc w:val="center"/>
            </w:pPr>
            <w:r>
              <w:t>13.</w:t>
            </w:r>
          </w:p>
        </w:tc>
        <w:tc>
          <w:tcPr>
            <w:tcW w:w="3685" w:type="dxa"/>
          </w:tcPr>
          <w:p w:rsidR="00337A1C" w:rsidRDefault="00337A1C">
            <w:pPr>
              <w:pStyle w:val="ConsPlusNormal"/>
            </w:pPr>
            <w:r>
              <w:t>Обеспеченность населения транспортом</w:t>
            </w:r>
          </w:p>
        </w:tc>
        <w:tc>
          <w:tcPr>
            <w:tcW w:w="4365" w:type="dxa"/>
          </w:tcPr>
          <w:p w:rsidR="00337A1C" w:rsidRDefault="00337A1C">
            <w:pPr>
              <w:pStyle w:val="ConsPlusNormal"/>
            </w:pPr>
            <w:r>
              <w:t>услуги пассажирского транспорта всего, в том числе на душу населения, перевезено пассажиров, пассажирооборот</w:t>
            </w:r>
          </w:p>
        </w:tc>
      </w:tr>
      <w:tr w:rsidR="00337A1C">
        <w:tc>
          <w:tcPr>
            <w:tcW w:w="850" w:type="dxa"/>
          </w:tcPr>
          <w:p w:rsidR="00337A1C" w:rsidRDefault="00337A1C">
            <w:pPr>
              <w:pStyle w:val="ConsPlusNormal"/>
              <w:jc w:val="center"/>
            </w:pPr>
            <w:r>
              <w:t>14.</w:t>
            </w:r>
          </w:p>
        </w:tc>
        <w:tc>
          <w:tcPr>
            <w:tcW w:w="3685" w:type="dxa"/>
          </w:tcPr>
          <w:p w:rsidR="00337A1C" w:rsidRDefault="00337A1C">
            <w:pPr>
              <w:pStyle w:val="ConsPlusNormal"/>
            </w:pPr>
            <w:r>
              <w:t>Обеспеченность населения бытовым обслуживанием, тыс. руб.</w:t>
            </w:r>
          </w:p>
        </w:tc>
        <w:tc>
          <w:tcPr>
            <w:tcW w:w="4365" w:type="dxa"/>
          </w:tcPr>
          <w:p w:rsidR="00337A1C" w:rsidRDefault="00337A1C">
            <w:pPr>
              <w:pStyle w:val="ConsPlusNormal"/>
            </w:pPr>
            <w:r>
              <w:t>объем бытовых услуг всего, в том числе на душу населения</w:t>
            </w:r>
          </w:p>
        </w:tc>
      </w:tr>
      <w:tr w:rsidR="00337A1C">
        <w:tblPrEx>
          <w:tblBorders>
            <w:insideH w:val="nil"/>
          </w:tblBorders>
        </w:tblPrEx>
        <w:tc>
          <w:tcPr>
            <w:tcW w:w="850" w:type="dxa"/>
            <w:tcBorders>
              <w:bottom w:val="nil"/>
            </w:tcBorders>
            <w:vAlign w:val="center"/>
          </w:tcPr>
          <w:p w:rsidR="00337A1C" w:rsidRDefault="00337A1C">
            <w:pPr>
              <w:pStyle w:val="ConsPlusNormal"/>
              <w:jc w:val="center"/>
            </w:pPr>
            <w:r>
              <w:t>15.</w:t>
            </w:r>
          </w:p>
        </w:tc>
        <w:tc>
          <w:tcPr>
            <w:tcW w:w="8050" w:type="dxa"/>
            <w:gridSpan w:val="2"/>
            <w:tcBorders>
              <w:bottom w:val="nil"/>
            </w:tcBorders>
            <w:vAlign w:val="center"/>
          </w:tcPr>
          <w:p w:rsidR="00337A1C" w:rsidRDefault="00337A1C">
            <w:pPr>
              <w:pStyle w:val="ConsPlusNormal"/>
              <w:jc w:val="center"/>
            </w:pPr>
            <w:r>
              <w:t>Обеспеченность населения услугами в сфере культуры</w:t>
            </w:r>
          </w:p>
        </w:tc>
      </w:tr>
      <w:tr w:rsidR="00337A1C">
        <w:tblPrEx>
          <w:tblBorders>
            <w:insideH w:val="nil"/>
          </w:tblBorders>
        </w:tblPrEx>
        <w:tc>
          <w:tcPr>
            <w:tcW w:w="8900" w:type="dxa"/>
            <w:gridSpan w:val="3"/>
            <w:tcBorders>
              <w:top w:val="nil"/>
            </w:tcBorders>
          </w:tcPr>
          <w:p w:rsidR="00337A1C" w:rsidRDefault="00337A1C">
            <w:pPr>
              <w:pStyle w:val="ConsPlusNormal"/>
              <w:jc w:val="both"/>
            </w:pPr>
            <w:r>
              <w:t xml:space="preserve">(строка 15 введена </w:t>
            </w:r>
            <w:hyperlink r:id="rId43" w:history="1">
              <w:r>
                <w:rPr>
                  <w:color w:val="0000FF"/>
                </w:rPr>
                <w:t>постановлением</w:t>
              </w:r>
            </w:hyperlink>
            <w:r>
              <w:t xml:space="preserve"> администрации Андроповского муниципального района Ставропольского края от 29.08.2013 N 525)</w:t>
            </w:r>
          </w:p>
        </w:tc>
      </w:tr>
      <w:tr w:rsidR="00337A1C">
        <w:tblPrEx>
          <w:tblBorders>
            <w:insideH w:val="nil"/>
          </w:tblBorders>
        </w:tblPrEx>
        <w:tc>
          <w:tcPr>
            <w:tcW w:w="850" w:type="dxa"/>
            <w:tcBorders>
              <w:bottom w:val="nil"/>
            </w:tcBorders>
          </w:tcPr>
          <w:p w:rsidR="00337A1C" w:rsidRDefault="00337A1C">
            <w:pPr>
              <w:pStyle w:val="ConsPlusNormal"/>
              <w:jc w:val="center"/>
            </w:pPr>
            <w:r>
              <w:t>15.1.</w:t>
            </w:r>
          </w:p>
        </w:tc>
        <w:tc>
          <w:tcPr>
            <w:tcW w:w="3685" w:type="dxa"/>
            <w:tcBorders>
              <w:bottom w:val="nil"/>
            </w:tcBorders>
          </w:tcPr>
          <w:p w:rsidR="00337A1C" w:rsidRDefault="00337A1C">
            <w:pPr>
              <w:pStyle w:val="ConsPlusNormal"/>
            </w:pPr>
            <w:r>
              <w:t>Охват населения культурно-досуговыми мероприятиями</w:t>
            </w:r>
          </w:p>
        </w:tc>
        <w:tc>
          <w:tcPr>
            <w:tcW w:w="4365" w:type="dxa"/>
            <w:tcBorders>
              <w:bottom w:val="nil"/>
            </w:tcBorders>
          </w:tcPr>
          <w:p w:rsidR="00337A1C" w:rsidRDefault="00337A1C">
            <w:pPr>
              <w:pStyle w:val="ConsPlusNormal"/>
            </w:pPr>
            <w:r>
              <w:t>удельный вес посетителей культурно-досуговых мероприятий к численности населения</w:t>
            </w:r>
          </w:p>
        </w:tc>
      </w:tr>
      <w:tr w:rsidR="00337A1C">
        <w:tblPrEx>
          <w:tblBorders>
            <w:insideH w:val="nil"/>
          </w:tblBorders>
        </w:tblPrEx>
        <w:tc>
          <w:tcPr>
            <w:tcW w:w="8900" w:type="dxa"/>
            <w:gridSpan w:val="3"/>
            <w:tcBorders>
              <w:top w:val="nil"/>
            </w:tcBorders>
          </w:tcPr>
          <w:p w:rsidR="00337A1C" w:rsidRDefault="00337A1C">
            <w:pPr>
              <w:pStyle w:val="ConsPlusNormal"/>
              <w:jc w:val="both"/>
            </w:pPr>
            <w:r>
              <w:t xml:space="preserve">(строка 15.1 введена </w:t>
            </w:r>
            <w:hyperlink r:id="rId44" w:history="1">
              <w:r>
                <w:rPr>
                  <w:color w:val="0000FF"/>
                </w:rPr>
                <w:t>постановлением</w:t>
              </w:r>
            </w:hyperlink>
            <w:r>
              <w:t xml:space="preserve"> администрации Андроповского муниципального района Ставропольского края от 29.08.2013 N 525)</w:t>
            </w:r>
          </w:p>
        </w:tc>
      </w:tr>
      <w:tr w:rsidR="00337A1C">
        <w:tblPrEx>
          <w:tblBorders>
            <w:insideH w:val="nil"/>
          </w:tblBorders>
        </w:tblPrEx>
        <w:tc>
          <w:tcPr>
            <w:tcW w:w="850" w:type="dxa"/>
            <w:tcBorders>
              <w:bottom w:val="nil"/>
            </w:tcBorders>
          </w:tcPr>
          <w:p w:rsidR="00337A1C" w:rsidRDefault="00337A1C">
            <w:pPr>
              <w:pStyle w:val="ConsPlusNormal"/>
              <w:jc w:val="center"/>
            </w:pPr>
            <w:r>
              <w:t>15.2.</w:t>
            </w:r>
          </w:p>
        </w:tc>
        <w:tc>
          <w:tcPr>
            <w:tcW w:w="3685" w:type="dxa"/>
            <w:tcBorders>
              <w:bottom w:val="nil"/>
            </w:tcBorders>
          </w:tcPr>
          <w:p w:rsidR="00337A1C" w:rsidRDefault="00337A1C">
            <w:pPr>
              <w:pStyle w:val="ConsPlusNormal"/>
            </w:pPr>
            <w:r>
              <w:t>Книгообеспеченность населения библиотечным фондом общедоступных библиотек</w:t>
            </w:r>
          </w:p>
        </w:tc>
        <w:tc>
          <w:tcPr>
            <w:tcW w:w="4365" w:type="dxa"/>
            <w:tcBorders>
              <w:bottom w:val="nil"/>
            </w:tcBorders>
          </w:tcPr>
          <w:p w:rsidR="00337A1C" w:rsidRDefault="00337A1C">
            <w:pPr>
              <w:pStyle w:val="ConsPlusNormal"/>
            </w:pPr>
            <w:r>
              <w:t>количество экземпляров библиотечного фонда общедоступных библиотек на 1000 человек".</w:t>
            </w:r>
          </w:p>
        </w:tc>
      </w:tr>
      <w:tr w:rsidR="00337A1C">
        <w:tblPrEx>
          <w:tblBorders>
            <w:insideH w:val="nil"/>
          </w:tblBorders>
        </w:tblPrEx>
        <w:tc>
          <w:tcPr>
            <w:tcW w:w="8900" w:type="dxa"/>
            <w:gridSpan w:val="3"/>
            <w:tcBorders>
              <w:top w:val="nil"/>
            </w:tcBorders>
          </w:tcPr>
          <w:p w:rsidR="00337A1C" w:rsidRDefault="00337A1C">
            <w:pPr>
              <w:pStyle w:val="ConsPlusNormal"/>
              <w:jc w:val="both"/>
            </w:pPr>
            <w:r>
              <w:t xml:space="preserve">(строка 15.2 введена </w:t>
            </w:r>
            <w:hyperlink r:id="rId45" w:history="1">
              <w:r>
                <w:rPr>
                  <w:color w:val="0000FF"/>
                </w:rPr>
                <w:t>постановлением</w:t>
              </w:r>
            </w:hyperlink>
            <w:r>
              <w:t xml:space="preserve"> администрации Андроповского муниципального района Ставропольского края от 29.08.2013 N 525)</w:t>
            </w:r>
          </w:p>
        </w:tc>
      </w:tr>
      <w:tr w:rsidR="00337A1C">
        <w:tc>
          <w:tcPr>
            <w:tcW w:w="8900" w:type="dxa"/>
            <w:gridSpan w:val="3"/>
          </w:tcPr>
          <w:p w:rsidR="00337A1C" w:rsidRDefault="00337A1C">
            <w:pPr>
              <w:pStyle w:val="ConsPlusNormal"/>
              <w:jc w:val="center"/>
              <w:outlineLvl w:val="4"/>
            </w:pPr>
            <w:r>
              <w:t>Интегральные показатели развития МО</w:t>
            </w:r>
          </w:p>
        </w:tc>
      </w:tr>
      <w:tr w:rsidR="00337A1C">
        <w:tc>
          <w:tcPr>
            <w:tcW w:w="850" w:type="dxa"/>
          </w:tcPr>
          <w:p w:rsidR="00337A1C" w:rsidRDefault="00337A1C">
            <w:pPr>
              <w:pStyle w:val="ConsPlusNormal"/>
              <w:jc w:val="center"/>
            </w:pPr>
            <w:hyperlink r:id="rId46" w:history="1">
              <w:r>
                <w:rPr>
                  <w:color w:val="0000FF"/>
                </w:rPr>
                <w:t>16</w:t>
              </w:r>
            </w:hyperlink>
            <w:r>
              <w:t>.</w:t>
            </w:r>
          </w:p>
        </w:tc>
        <w:tc>
          <w:tcPr>
            <w:tcW w:w="3685" w:type="dxa"/>
          </w:tcPr>
          <w:p w:rsidR="00337A1C" w:rsidRDefault="00337A1C">
            <w:pPr>
              <w:pStyle w:val="ConsPlusNormal"/>
            </w:pPr>
            <w:r>
              <w:t>Производительность труда, тыс. руб.</w:t>
            </w:r>
          </w:p>
        </w:tc>
        <w:tc>
          <w:tcPr>
            <w:tcW w:w="4365" w:type="dxa"/>
          </w:tcPr>
          <w:p w:rsidR="00337A1C" w:rsidRDefault="00337A1C">
            <w:pPr>
              <w:pStyle w:val="ConsPlusNormal"/>
            </w:pPr>
            <w:r>
              <w:t xml:space="preserve">объем произведенной продукции на душу </w:t>
            </w:r>
            <w:r>
              <w:lastRenderedPageBreak/>
              <w:t>населения</w:t>
            </w:r>
          </w:p>
        </w:tc>
      </w:tr>
      <w:tr w:rsidR="00337A1C">
        <w:tc>
          <w:tcPr>
            <w:tcW w:w="850" w:type="dxa"/>
          </w:tcPr>
          <w:p w:rsidR="00337A1C" w:rsidRDefault="00337A1C">
            <w:pPr>
              <w:pStyle w:val="ConsPlusNormal"/>
              <w:jc w:val="center"/>
            </w:pPr>
            <w:hyperlink r:id="rId47" w:history="1">
              <w:r>
                <w:rPr>
                  <w:color w:val="0000FF"/>
                </w:rPr>
                <w:t>17</w:t>
              </w:r>
            </w:hyperlink>
            <w:r>
              <w:t>.</w:t>
            </w:r>
          </w:p>
        </w:tc>
        <w:tc>
          <w:tcPr>
            <w:tcW w:w="3685" w:type="dxa"/>
          </w:tcPr>
          <w:p w:rsidR="00337A1C" w:rsidRDefault="00337A1C">
            <w:pPr>
              <w:pStyle w:val="ConsPlusNormal"/>
            </w:pPr>
            <w:r>
              <w:t>Уровень жизни, руб.</w:t>
            </w:r>
          </w:p>
        </w:tc>
        <w:tc>
          <w:tcPr>
            <w:tcW w:w="4365" w:type="dxa"/>
          </w:tcPr>
          <w:p w:rsidR="00337A1C" w:rsidRDefault="00337A1C">
            <w:pPr>
              <w:pStyle w:val="ConsPlusNormal"/>
            </w:pPr>
            <w:r>
              <w:t>среднемесячная заработная плата, средний размер пенсии</w:t>
            </w:r>
          </w:p>
        </w:tc>
      </w:tr>
      <w:tr w:rsidR="00337A1C">
        <w:tc>
          <w:tcPr>
            <w:tcW w:w="850" w:type="dxa"/>
          </w:tcPr>
          <w:p w:rsidR="00337A1C" w:rsidRDefault="00337A1C">
            <w:pPr>
              <w:pStyle w:val="ConsPlusNormal"/>
              <w:jc w:val="center"/>
            </w:pPr>
            <w:hyperlink r:id="rId48" w:history="1">
              <w:r>
                <w:rPr>
                  <w:color w:val="0000FF"/>
                </w:rPr>
                <w:t>18</w:t>
              </w:r>
            </w:hyperlink>
            <w:r>
              <w:t>.</w:t>
            </w:r>
          </w:p>
        </w:tc>
        <w:tc>
          <w:tcPr>
            <w:tcW w:w="3685" w:type="dxa"/>
          </w:tcPr>
          <w:p w:rsidR="00337A1C" w:rsidRDefault="00337A1C">
            <w:pPr>
              <w:pStyle w:val="ConsPlusNormal"/>
            </w:pPr>
            <w:r>
              <w:t>Демографическая ситуация</w:t>
            </w:r>
          </w:p>
        </w:tc>
        <w:tc>
          <w:tcPr>
            <w:tcW w:w="4365" w:type="dxa"/>
          </w:tcPr>
          <w:p w:rsidR="00337A1C" w:rsidRDefault="00337A1C">
            <w:pPr>
              <w:pStyle w:val="ConsPlusNormal"/>
            </w:pPr>
            <w:r>
              <w:t>уровень рождаемости и смертности населения, миграционные тенденции</w:t>
            </w:r>
          </w:p>
        </w:tc>
      </w:tr>
    </w:tbl>
    <w:p w:rsidR="00337A1C" w:rsidRDefault="00337A1C">
      <w:pPr>
        <w:pStyle w:val="ConsPlusNormal"/>
        <w:jc w:val="both"/>
      </w:pPr>
    </w:p>
    <w:p w:rsidR="00337A1C" w:rsidRDefault="00337A1C">
      <w:pPr>
        <w:pStyle w:val="ConsPlusNormal"/>
        <w:ind w:firstLine="540"/>
        <w:jc w:val="both"/>
      </w:pPr>
      <w:r>
        <w:t>Кроме указанных показателей, включенных в обязательный перечень наблюдений и оценки, в ежегодный отчет о ходе реализации Стратегии может включаться количественный и качественный анализ показателей развития жилищно-коммунальной хозяйства, сферы обслуживания, образования, здравоохранения и др.</w:t>
      </w:r>
    </w:p>
    <w:p w:rsidR="00337A1C" w:rsidRDefault="00337A1C">
      <w:pPr>
        <w:pStyle w:val="ConsPlusNormal"/>
        <w:spacing w:before="220"/>
        <w:ind w:firstLine="540"/>
        <w:jc w:val="both"/>
      </w:pPr>
      <w:r>
        <w:t>Система предусматривает в рамках реализации и по тематике Стратегии организацию работы постоянно действующих комиссий, периодических конференций и семинаров с участием представителей законодательной и исполнительной ветвей власти, руководителей и специалистов предприятий, организаций, заинтересованных лиц.</w:t>
      </w:r>
    </w:p>
    <w:p w:rsidR="00337A1C" w:rsidRDefault="00337A1C">
      <w:pPr>
        <w:pStyle w:val="ConsPlusNormal"/>
        <w:jc w:val="both"/>
      </w:pPr>
    </w:p>
    <w:p w:rsidR="00337A1C" w:rsidRDefault="00337A1C">
      <w:pPr>
        <w:pStyle w:val="ConsPlusNormal"/>
        <w:jc w:val="both"/>
      </w:pPr>
    </w:p>
    <w:p w:rsidR="00337A1C" w:rsidRDefault="00337A1C">
      <w:pPr>
        <w:pStyle w:val="ConsPlusNormal"/>
        <w:jc w:val="both"/>
      </w:pPr>
    </w:p>
    <w:p w:rsidR="00337A1C" w:rsidRDefault="00337A1C">
      <w:pPr>
        <w:pStyle w:val="ConsPlusNormal"/>
        <w:jc w:val="both"/>
      </w:pPr>
    </w:p>
    <w:p w:rsidR="00337A1C" w:rsidRDefault="00337A1C">
      <w:pPr>
        <w:pStyle w:val="ConsPlusNormal"/>
        <w:jc w:val="both"/>
      </w:pPr>
    </w:p>
    <w:p w:rsidR="00337A1C" w:rsidRDefault="00337A1C">
      <w:pPr>
        <w:pStyle w:val="ConsPlusNormal"/>
        <w:jc w:val="right"/>
        <w:outlineLvl w:val="0"/>
      </w:pPr>
      <w:r>
        <w:t>Утвержден</w:t>
      </w:r>
    </w:p>
    <w:p w:rsidR="00337A1C" w:rsidRDefault="00337A1C">
      <w:pPr>
        <w:pStyle w:val="ConsPlusNormal"/>
        <w:jc w:val="right"/>
      </w:pPr>
      <w:r>
        <w:t>постановлением</w:t>
      </w:r>
    </w:p>
    <w:p w:rsidR="00337A1C" w:rsidRDefault="00337A1C">
      <w:pPr>
        <w:pStyle w:val="ConsPlusNormal"/>
        <w:jc w:val="right"/>
      </w:pPr>
      <w:r>
        <w:t xml:space="preserve">администрации Андроповского </w:t>
      </w:r>
      <w:proofErr w:type="gramStart"/>
      <w:r>
        <w:t>муниципального</w:t>
      </w:r>
      <w:proofErr w:type="gramEnd"/>
    </w:p>
    <w:p w:rsidR="00337A1C" w:rsidRDefault="00337A1C">
      <w:pPr>
        <w:pStyle w:val="ConsPlusNormal"/>
        <w:jc w:val="right"/>
      </w:pPr>
      <w:r>
        <w:t>района Ставропольского края</w:t>
      </w:r>
    </w:p>
    <w:p w:rsidR="00337A1C" w:rsidRDefault="00337A1C">
      <w:pPr>
        <w:pStyle w:val="ConsPlusNormal"/>
        <w:jc w:val="right"/>
      </w:pPr>
      <w:r>
        <w:t>от 13 октября 2009 г. N 579</w:t>
      </w:r>
    </w:p>
    <w:p w:rsidR="00337A1C" w:rsidRDefault="00337A1C">
      <w:pPr>
        <w:pStyle w:val="ConsPlusNormal"/>
        <w:jc w:val="both"/>
      </w:pPr>
    </w:p>
    <w:p w:rsidR="00337A1C" w:rsidRDefault="00337A1C">
      <w:pPr>
        <w:pStyle w:val="ConsPlusNormal"/>
        <w:jc w:val="center"/>
      </w:pPr>
      <w:r>
        <w:t>СОСТАВ</w:t>
      </w:r>
    </w:p>
    <w:p w:rsidR="00337A1C" w:rsidRDefault="00337A1C">
      <w:pPr>
        <w:pStyle w:val="ConsPlusNormal"/>
        <w:jc w:val="center"/>
      </w:pPr>
      <w:r>
        <w:t>РАБОЧЕЙ ГРУППЫ ПО РАЗРАБОТКЕ СРЕДНЕСРОЧНОГО ПЛАНА</w:t>
      </w:r>
    </w:p>
    <w:p w:rsidR="00337A1C" w:rsidRDefault="00337A1C">
      <w:pPr>
        <w:pStyle w:val="ConsPlusNormal"/>
        <w:jc w:val="center"/>
      </w:pPr>
      <w:r>
        <w:t xml:space="preserve">ПО РЕАЛИЗАЦИИ СТРАТЕГИИ </w:t>
      </w:r>
      <w:proofErr w:type="gramStart"/>
      <w:r>
        <w:t>СОЦИАЛЬНО-ЭКОНОМИЧЕСКОГО</w:t>
      </w:r>
      <w:proofErr w:type="gramEnd"/>
    </w:p>
    <w:p w:rsidR="00337A1C" w:rsidRDefault="00337A1C">
      <w:pPr>
        <w:pStyle w:val="ConsPlusNormal"/>
        <w:jc w:val="center"/>
      </w:pPr>
      <w:r>
        <w:t>РАЗВИТИЯ АНДРОПОВСКОГО МУНИЦИПАЛЬНОГО</w:t>
      </w:r>
    </w:p>
    <w:p w:rsidR="00337A1C" w:rsidRDefault="00337A1C">
      <w:pPr>
        <w:pStyle w:val="ConsPlusNormal"/>
        <w:jc w:val="center"/>
      </w:pPr>
      <w:r>
        <w:t>СТАВРОПОЛЬСКОГО КРАЯ 2020 ГОДА</w:t>
      </w:r>
    </w:p>
    <w:p w:rsidR="00337A1C" w:rsidRDefault="00337A1C">
      <w:pPr>
        <w:pStyle w:val="ConsPlusNormal"/>
        <w:jc w:val="both"/>
      </w:pPr>
    </w:p>
    <w:p w:rsidR="00337A1C" w:rsidRDefault="00337A1C">
      <w:pPr>
        <w:pStyle w:val="ConsPlusNormal"/>
        <w:ind w:firstLine="540"/>
        <w:jc w:val="both"/>
      </w:pPr>
      <w:proofErr w:type="gramStart"/>
      <w:r>
        <w:t>Исключен</w:t>
      </w:r>
      <w:proofErr w:type="gramEnd"/>
      <w:r>
        <w:t xml:space="preserve"> с 29 декабря 2012 года. - </w:t>
      </w:r>
      <w:hyperlink r:id="rId49" w:history="1">
        <w:r>
          <w:rPr>
            <w:color w:val="0000FF"/>
          </w:rPr>
          <w:t>Постановление</w:t>
        </w:r>
      </w:hyperlink>
      <w:r>
        <w:t xml:space="preserve"> администрации Андроповского муниципального района Ставропольского края от 29.12.2012 N 828.</w:t>
      </w:r>
    </w:p>
    <w:p w:rsidR="00337A1C" w:rsidRDefault="00337A1C">
      <w:pPr>
        <w:pStyle w:val="ConsPlusNormal"/>
        <w:jc w:val="both"/>
      </w:pPr>
    </w:p>
    <w:p w:rsidR="00337A1C" w:rsidRDefault="00337A1C">
      <w:pPr>
        <w:pStyle w:val="ConsPlusNormal"/>
        <w:jc w:val="both"/>
      </w:pPr>
    </w:p>
    <w:p w:rsidR="00337A1C" w:rsidRDefault="00337A1C">
      <w:pPr>
        <w:pStyle w:val="ConsPlusNormal"/>
        <w:pBdr>
          <w:top w:val="single" w:sz="6" w:space="0" w:color="auto"/>
        </w:pBdr>
        <w:spacing w:before="100" w:after="100"/>
        <w:jc w:val="both"/>
        <w:rPr>
          <w:sz w:val="2"/>
          <w:szCs w:val="2"/>
        </w:rPr>
      </w:pPr>
    </w:p>
    <w:p w:rsidR="00042179" w:rsidRDefault="00042179">
      <w:bookmarkStart w:id="4" w:name="_GoBack"/>
      <w:bookmarkEnd w:id="4"/>
    </w:p>
    <w:sectPr w:rsidR="00042179" w:rsidSect="00950DA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1C"/>
    <w:rsid w:val="00042179"/>
    <w:rsid w:val="00337A1C"/>
    <w:rsid w:val="00F13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Subtle 1"/>
    <w:basedOn w:val="a1"/>
    <w:rsid w:val="00F13237"/>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clear" w:color="auto" w:fill="C2D69B" w:themeFill="accent3" w:themeFillTint="99"/>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
    <w:name w:val="ConsPlusNormal"/>
    <w:rsid w:val="00337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7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A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7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7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37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7A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7A1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Subtle 1"/>
    <w:basedOn w:val="a1"/>
    <w:rsid w:val="00F13237"/>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clear" w:color="auto" w:fill="C2D69B" w:themeFill="accent3" w:themeFillTint="99"/>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
    <w:name w:val="ConsPlusNormal"/>
    <w:rsid w:val="00337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7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A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7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7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37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7A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7A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C1E8041A54A18BE3F71AD82B3539B5B84B0D32C9BE5574F6F97DB4C6C5A2BD1D81FB90C3C07C0D3825D0E52A769AD3DFD01A7024067F12A32A7A61011FN" TargetMode="External"/><Relationship Id="rId18" Type="http://schemas.openxmlformats.org/officeDocument/2006/relationships/hyperlink" Target="consultantplus://offline/ref=20C1E8041A54A18BE3F71AD82B3539B5B84B0D32C9BE5574F6F97DB4C6C5A2BD1D81FB90C3C07C0D3825D0E52C769AD3DFD01A7024067F12A32A7A61011FN" TargetMode="External"/><Relationship Id="rId26" Type="http://schemas.openxmlformats.org/officeDocument/2006/relationships/hyperlink" Target="consultantplus://offline/ref=20C1E8041A54A18BE3F71AD82B3539B5B84B0D32C9BE5574F6F97DB4C6C5A2BD1D81FB90C3C07C0D3825D0E629769AD3DFD01A7024067F12A32A7A61011FN" TargetMode="External"/><Relationship Id="rId39" Type="http://schemas.openxmlformats.org/officeDocument/2006/relationships/hyperlink" Target="consultantplus://offline/ref=20C1E8041A54A18BE3F71AD82B3539B5B84B0D32C1B55272F3FB20BECE9CAEBF1A8EA487C489700C3825D1E522299FC6CE8815723A187A09BF28780613N" TargetMode="External"/><Relationship Id="rId3" Type="http://schemas.openxmlformats.org/officeDocument/2006/relationships/settings" Target="settings.xml"/><Relationship Id="rId21" Type="http://schemas.openxmlformats.org/officeDocument/2006/relationships/hyperlink" Target="consultantplus://offline/ref=20C1E8041A54A18BE3F704D53D5967BFBE445A3BC1BA5D25ADA47BE39995A4E85DC1FDC28BD020486D28D2E4377DCB9C9985150712N" TargetMode="External"/><Relationship Id="rId34" Type="http://schemas.openxmlformats.org/officeDocument/2006/relationships/hyperlink" Target="consultantplus://offline/ref=20C1E8041A54A18BE3F71AD82B3539B5B84B0D32C9BE5574F6F97DB4C6C5A2BD1D81FB90C3C07C0D3825D0E52C769AD3DFD01A7024067F12A32A7A61011FN" TargetMode="External"/><Relationship Id="rId42" Type="http://schemas.openxmlformats.org/officeDocument/2006/relationships/hyperlink" Target="consultantplus://offline/ref=20C1E8041A54A18BE3F71AD82B3539B5B84B0D32C9BE5574F6F97DB4C6C5A2BD1D81FB90C3C07C0D3825D0E621769AD3DFD01A7024067F12A32A7A61011FN" TargetMode="External"/><Relationship Id="rId47" Type="http://schemas.openxmlformats.org/officeDocument/2006/relationships/hyperlink" Target="consultantplus://offline/ref=20C1E8041A54A18BE3F71AD82B3539B5B84B0D32C1B55272F3FB20BECE9CAEBF1A8EA487C489700C3825D2E722299FC6CE8815723A187A09BF28780613N" TargetMode="External"/><Relationship Id="rId50" Type="http://schemas.openxmlformats.org/officeDocument/2006/relationships/fontTable" Target="fontTable.xml"/><Relationship Id="rId7" Type="http://schemas.openxmlformats.org/officeDocument/2006/relationships/hyperlink" Target="consultantplus://offline/ref=20C1E8041A54A18BE3F71AD82B3539B5B84B0D32C1B55272F3FB20BECE9CAEBF1A8EA487C489700C3825D0E122299FC6CE8815723A187A09BF28780613N" TargetMode="External"/><Relationship Id="rId12" Type="http://schemas.openxmlformats.org/officeDocument/2006/relationships/hyperlink" Target="consultantplus://offline/ref=20C1E8041A54A18BE3F71AD82B3539B5B84B0D32C9BE5574F6F97DB4C6C5A2BD1D81FB90C3C07C0D3825D0E52B769AD3DFD01A7024067F12A32A7A61011FN" TargetMode="External"/><Relationship Id="rId17" Type="http://schemas.openxmlformats.org/officeDocument/2006/relationships/hyperlink" Target="consultantplus://offline/ref=20C1E8041A54A18BE3F71AD82B3539B5B84B0D32C9BE5574F6F97DB4C6C5A2BD1D81FB90C3C07C0D3825D0E52D769AD3DFD01A7024067F12A32A7A61011FN" TargetMode="External"/><Relationship Id="rId25" Type="http://schemas.openxmlformats.org/officeDocument/2006/relationships/hyperlink" Target="consultantplus://offline/ref=20C1E8041A54A18BE3F704D53D5967BFBE455439C1BE5D25ADA47BE39995A4E85DC1FDC58085790C3E2E84B56D28C3809B9B17773A1A7F150B1DN" TargetMode="External"/><Relationship Id="rId33" Type="http://schemas.openxmlformats.org/officeDocument/2006/relationships/hyperlink" Target="consultantplus://offline/ref=20C1E8041A54A18BE3F71AD82B3539B5B84B0D32CEBD5E75F4FB20BECE9CAEBF1A8EA487C489700C392CD1E122299FC6CE8815723A187A09BF28780613N" TargetMode="External"/><Relationship Id="rId38" Type="http://schemas.openxmlformats.org/officeDocument/2006/relationships/hyperlink" Target="consultantplus://offline/ref=20C1E8041A54A18BE3F71AD82B3539B5B84B0D32C1B55272F3FB20BECE9CAEBF1A8EA487C489700C3825D1E422299FC6CE8815723A187A09BF28780613N" TargetMode="External"/><Relationship Id="rId46" Type="http://schemas.openxmlformats.org/officeDocument/2006/relationships/hyperlink" Target="consultantplus://offline/ref=20C1E8041A54A18BE3F71AD82B3539B5B84B0D32C1B55272F3FB20BECE9CAEBF1A8EA487C489700C3825D2E722299FC6CE8815723A187A09BF28780613N" TargetMode="External"/><Relationship Id="rId2" Type="http://schemas.microsoft.com/office/2007/relationships/stylesWithEffects" Target="stylesWithEffects.xml"/><Relationship Id="rId16" Type="http://schemas.openxmlformats.org/officeDocument/2006/relationships/hyperlink" Target="consultantplus://offline/ref=20C1E8041A54A18BE3F71AD82B3539B5B84B0D32C9BC5777F2F57DB4C6C5A2BD1D81FB90C3C07C0D3825D0E42F769AD3DFD01A7024067F12A32A7A61011FN" TargetMode="External"/><Relationship Id="rId20" Type="http://schemas.openxmlformats.org/officeDocument/2006/relationships/hyperlink" Target="consultantplus://offline/ref=20C1E8041A54A18BE3F704D53D5967BFBC42553BC8B85D25ADA47BE39995A4E84FC1A5C982846F0C3D3BD2E42B071DN" TargetMode="External"/><Relationship Id="rId29" Type="http://schemas.openxmlformats.org/officeDocument/2006/relationships/hyperlink" Target="consultantplus://offline/ref=20C1E8041A54A18BE3F71AD82B3539B5B84B0D32C9BE5574F6F97DB4C6C5A2BD1D81FB90C3C07C0D3825D0E62B769AD3DFD01A7024067F12A32A7A61011FN" TargetMode="External"/><Relationship Id="rId41" Type="http://schemas.openxmlformats.org/officeDocument/2006/relationships/hyperlink" Target="consultantplus://offline/ref=20C1E8041A54A18BE3F71AD82B3539B5B84B0D32C9BE5574F6F97DB4C6C5A2BD1D81FB90C3C07C0D3825D0E52C769AD3DFD01A7024067F12A32A7A61011FN" TargetMode="External"/><Relationship Id="rId1" Type="http://schemas.openxmlformats.org/officeDocument/2006/relationships/styles" Target="styles.xml"/><Relationship Id="rId6" Type="http://schemas.openxmlformats.org/officeDocument/2006/relationships/hyperlink" Target="consultantplus://offline/ref=20C1E8041A54A18BE3F71AD82B3539B5B84B0D32C9BD5371F0F37DB4C6C5A2BD1D81FB90C3C07C0D3825D0E42C769AD3DFD01A7024067F12A32A7A61011FN" TargetMode="External"/><Relationship Id="rId11" Type="http://schemas.openxmlformats.org/officeDocument/2006/relationships/hyperlink" Target="consultantplus://offline/ref=20C1E8041A54A18BE3F71AD82B3539B5B84B0D32C9B85474F5F27DB4C6C5A2BD1D81FB90C3C07C0D3825D1E621769AD3DFD01A7024067F12A32A7A61011FN" TargetMode="External"/><Relationship Id="rId24" Type="http://schemas.openxmlformats.org/officeDocument/2006/relationships/hyperlink" Target="consultantplus://offline/ref=20C1E8041A54A18BE3F71AD82B3539B5B84B0D32C9BE5574F6F97DB4C6C5A2BD1D81FB90C3C07C0D3825D0E520769AD3DFD01A7024067F12A32A7A61011FN" TargetMode="External"/><Relationship Id="rId32" Type="http://schemas.openxmlformats.org/officeDocument/2006/relationships/hyperlink" Target="consultantplus://offline/ref=20C1E8041A54A18BE3F71AD82B3539B5B84B0D32C9BE5574F6F97DB4C6C5A2BD1D81FB90C3C07C0D3825D0E52C769AD3DFD01A7024067F12A32A7A61011FN" TargetMode="External"/><Relationship Id="rId37" Type="http://schemas.openxmlformats.org/officeDocument/2006/relationships/hyperlink" Target="consultantplus://offline/ref=20C1E8041A54A18BE3F71AD82B3539B5B84B0D32C1B55272F3FB20BECE9CAEBF1A8EA487C489700C3825D0ED22299FC6CE8815723A187A09BF28780613N" TargetMode="External"/><Relationship Id="rId40" Type="http://schemas.openxmlformats.org/officeDocument/2006/relationships/hyperlink" Target="consultantplus://offline/ref=20C1E8041A54A18BE3F71AD82B3539B5B84B0D32C1B55272F3FB20BECE9CAEBF1A8EA487C489700C3825D1E622299FC6CE8815723A187A09BF28780613N" TargetMode="External"/><Relationship Id="rId45" Type="http://schemas.openxmlformats.org/officeDocument/2006/relationships/hyperlink" Target="consultantplus://offline/ref=20C1E8041A54A18BE3F71AD82B3539B5B84B0D32C1B55272F3FB20BECE9CAEBF1A8EA487C489700C3825D1E022299FC6CE8815723A187A09BF28780613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0C1E8041A54A18BE3F71AD82B3539B5B84B0D32C1B55272F3FB20BECE9CAEBF1A8EA487C489700C3825D0E222299FC6CE8815723A187A09BF28780613N" TargetMode="External"/><Relationship Id="rId23" Type="http://schemas.openxmlformats.org/officeDocument/2006/relationships/hyperlink" Target="consultantplus://offline/ref=20C1E8041A54A18BE3F71AD82B3539B5B84B0D32C9BE5574F6F97DB4C6C5A2BD1D81FB90C3C07C0D3825D0E521769AD3DFD01A7024067F12A32A7A61011FN" TargetMode="External"/><Relationship Id="rId28" Type="http://schemas.openxmlformats.org/officeDocument/2006/relationships/hyperlink" Target="consultantplus://offline/ref=20C1E8041A54A18BE3F71AD82B3539B5B84B0D32C9BE5574F6F97DB4C6C5A2BD1D81FB90C3C07C0D3825D0E628769AD3DFD01A7024067F12A32A7A61011FN" TargetMode="External"/><Relationship Id="rId36" Type="http://schemas.openxmlformats.org/officeDocument/2006/relationships/hyperlink" Target="consultantplus://offline/ref=20C1E8041A54A18BE3F71AD82B3539B5B84B0D32C1B55272F3FB20BECE9CAEBF1A8EA487C489700C3825D0EC22299FC6CE8815723A187A09BF28780613N" TargetMode="External"/><Relationship Id="rId49" Type="http://schemas.openxmlformats.org/officeDocument/2006/relationships/hyperlink" Target="consultantplus://offline/ref=20C1E8041A54A18BE3F71AD82B3539B5B84B0D32C9BD5371F0F37DB4C6C5A2BD1D81FB90C3C07C0D3825D0E42E769AD3DFD01A7024067F12A32A7A61011FN" TargetMode="External"/><Relationship Id="rId10" Type="http://schemas.openxmlformats.org/officeDocument/2006/relationships/hyperlink" Target="consultantplus://offline/ref=20C1E8041A54A18BE3F704D53D5967BFBC45523DCEB85D25ADA47BE39995A4E85DC1FDC58084730C3B2E84B56D28C3809B9B17773A1A7F150B1DN" TargetMode="External"/><Relationship Id="rId19" Type="http://schemas.openxmlformats.org/officeDocument/2006/relationships/hyperlink" Target="consultantplus://offline/ref=20C1E8041A54A18BE3F704D53D5967BFBC455337C9BB5D25ADA47BE39995A4E84FC1A5C982846F0C3D3BD2E42B071DN" TargetMode="External"/><Relationship Id="rId31" Type="http://schemas.openxmlformats.org/officeDocument/2006/relationships/hyperlink" Target="consultantplus://offline/ref=20C1E8041A54A18BE3F71AD82B3539B5B84B0D32C9BE5574F6F97DB4C6C5A2BD1D81FB90C3C07C0D3825D0E62C769AD3DFD01A7024067F12A32A7A61011FN" TargetMode="External"/><Relationship Id="rId44" Type="http://schemas.openxmlformats.org/officeDocument/2006/relationships/hyperlink" Target="consultantplus://offline/ref=20C1E8041A54A18BE3F71AD82B3539B5B84B0D32C1B55272F3FB20BECE9CAEBF1A8EA487C489700C3825D1E022299FC6CE8815723A187A09BF28780613N" TargetMode="External"/><Relationship Id="rId4" Type="http://schemas.openxmlformats.org/officeDocument/2006/relationships/webSettings" Target="webSettings.xml"/><Relationship Id="rId9" Type="http://schemas.openxmlformats.org/officeDocument/2006/relationships/hyperlink" Target="consultantplus://offline/ref=20C1E8041A54A18BE3F71AD82B3539B5B84B0D32C9BE5574F6F97DB4C6C5A2BD1D81FB90C3C07C0D3825D0E42C769AD3DFD01A7024067F12A32A7A61011FN" TargetMode="External"/><Relationship Id="rId14" Type="http://schemas.openxmlformats.org/officeDocument/2006/relationships/hyperlink" Target="consultantplus://offline/ref=20C1E8041A54A18BE3F71AD82B3539B5B84B0D32C9BD5371F0F37DB4C6C5A2BD1D81FB90C3C07C0D3825D0E42F769AD3DFD01A7024067F12A32A7A61011FN" TargetMode="External"/><Relationship Id="rId22" Type="http://schemas.openxmlformats.org/officeDocument/2006/relationships/hyperlink" Target="consultantplus://offline/ref=20C1E8041A54A18BE3F71AD82B3539B5B84B0D32C9BE5574F6F97DB4C6C5A2BD1D81FB90C3C07C0D3825D0E52E769AD3DFD01A7024067F12A32A7A61011FN" TargetMode="External"/><Relationship Id="rId27" Type="http://schemas.openxmlformats.org/officeDocument/2006/relationships/hyperlink" Target="consultantplus://offline/ref=20C1E8041A54A18BE3F71AD82B3539B5B84B0D32C9BE5575F6F17DB4C6C5A2BD1D81FB90C3C07C0D3825D0E528769AD3DFD01A7024067F12A32A7A61011FN" TargetMode="External"/><Relationship Id="rId30" Type="http://schemas.openxmlformats.org/officeDocument/2006/relationships/hyperlink" Target="consultantplus://offline/ref=20C1E8041A54A18BE3F71AD82B3539B5B84B0D32C9BE5574F6F97DB4C6C5A2BD1D81FB90C3C07C0D3825D0E62D769AD3DFD01A7024067F12A32A7A61011FN" TargetMode="External"/><Relationship Id="rId35" Type="http://schemas.openxmlformats.org/officeDocument/2006/relationships/hyperlink" Target="consultantplus://offline/ref=20C1E8041A54A18BE3F71AD82B3539B5B84B0D32C1B55272F3FB20BECE9CAEBF1A8EA487C489700C3825D0E322299FC6CE8815723A187A09BF28780613N" TargetMode="External"/><Relationship Id="rId43" Type="http://schemas.openxmlformats.org/officeDocument/2006/relationships/hyperlink" Target="consultantplus://offline/ref=20C1E8041A54A18BE3F71AD82B3539B5B84B0D32C1B55272F3FB20BECE9CAEBF1A8EA487C489700C3825D1E022299FC6CE8815723A187A09BF28780613N" TargetMode="External"/><Relationship Id="rId48" Type="http://schemas.openxmlformats.org/officeDocument/2006/relationships/hyperlink" Target="consultantplus://offline/ref=20C1E8041A54A18BE3F71AD82B3539B5B84B0D32C1B55272F3FB20BECE9CAEBF1A8EA487C489700C3825D2E722299FC6CE8815723A187A09BF28780613N" TargetMode="External"/><Relationship Id="rId8" Type="http://schemas.openxmlformats.org/officeDocument/2006/relationships/hyperlink" Target="consultantplus://offline/ref=20C1E8041A54A18BE3F71AD82B3539B5B84B0D32C9BC5777F2F57DB4C6C5A2BD1D81FB90C3C07C0D3825D0E42C769AD3DFD01A7024067F12A32A7A61011F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19378</Words>
  <Characters>110457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2020-05-20T13:53:00Z</dcterms:created>
  <dcterms:modified xsi:type="dcterms:W3CDTF">2020-05-20T13:54:00Z</dcterms:modified>
</cp:coreProperties>
</file>