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1F" w:rsidRDefault="003A3A1F">
      <w:pPr>
        <w:widowControl w:val="0"/>
        <w:spacing w:line="240" w:lineRule="exact"/>
        <w:ind w:left="4248"/>
        <w:jc w:val="center"/>
        <w:outlineLvl w:val="0"/>
      </w:pPr>
      <w:bookmarkStart w:id="0" w:name="_GoBack"/>
      <w:bookmarkEnd w:id="0"/>
    </w:p>
    <w:p w:rsidR="003A3A1F" w:rsidRDefault="00435921">
      <w:pPr>
        <w:widowControl w:val="0"/>
        <w:spacing w:line="240" w:lineRule="exact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31520" cy="8115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rPr>
          <w:b/>
        </w:rPr>
        <w:t>П О С Т А Н О В Л Е Н И Е</w:t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АДМИНИСТРАЦИЯ АНДРОПОВСКОГО МУНИЦИПАЛЬНОГО ОКРУГА</w:t>
      </w:r>
    </w:p>
    <w:p w:rsidR="003A3A1F" w:rsidRDefault="00435921">
      <w:pPr>
        <w:widowControl w:val="0"/>
        <w:spacing w:line="240" w:lineRule="exact"/>
        <w:jc w:val="center"/>
        <w:outlineLvl w:val="0"/>
      </w:pPr>
      <w:r>
        <w:t>СТАВРОПОЛЬСКОГО КРАЯ</w:t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28 декабря 2020 г.                         с. Курсавка                                                 № 51</w:t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spacing w:line="240" w:lineRule="exact"/>
        <w:jc w:val="both"/>
        <w:outlineLvl w:val="0"/>
      </w:pPr>
      <w:r>
        <w:t xml:space="preserve">Об утверждении муниципальной программы </w:t>
      </w:r>
      <w:r>
        <w:t>Андроповского муниципального округа Ставропольского края «Развитие культуры»</w:t>
      </w:r>
      <w:r>
        <w:rPr>
          <w:color w:val="00B050"/>
        </w:rPr>
        <w:t xml:space="preserve"> </w:t>
      </w:r>
      <w:r>
        <w:t xml:space="preserve">(в редакции постановления от 21.04.2021 №243, от 23.11.2021 №955, от 13.01.2022 №10, от 08.06.2022 №413, от 17.10.2022 №741, от 30.12.2022 №956, от 30.12.2022 №966, от 22.05.2023 </w:t>
      </w:r>
      <w:r>
        <w:t>№321, от 15.08.2023 №524, от 23.10.2023 №671, от 25.12.2023 №872, от 29.12.2023 №892, от 01.03.2024 №</w:t>
      </w:r>
      <w:r>
        <w:t>122, от 01.04.2024 №192, от 16.05.2024 №322, от 01.08.2024 г. № 497, от 26.09.2024 №683, от 25.11.2024 №830, от 27.12.2024 № 930)</w:t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jc w:val="both"/>
        <w:outlineLvl w:val="0"/>
      </w:pPr>
      <w:r>
        <w:tab/>
        <w:t>В соответствии с поста</w:t>
      </w:r>
      <w:r>
        <w:t>новлением администрации Андроповского муниципального округа Ставропольского края от 15 декабря 2020 г. № 13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</w:t>
      </w:r>
      <w:r>
        <w:t>я» администрация Андроповского муниципального округа Ставропольского края</w:t>
      </w:r>
    </w:p>
    <w:p w:rsidR="003A3A1F" w:rsidRDefault="003A3A1F">
      <w:pPr>
        <w:widowControl w:val="0"/>
        <w:jc w:val="center"/>
        <w:outlineLvl w:val="0"/>
      </w:pPr>
    </w:p>
    <w:p w:rsidR="003A3A1F" w:rsidRDefault="00435921">
      <w:pPr>
        <w:widowControl w:val="0"/>
        <w:outlineLvl w:val="0"/>
      </w:pPr>
      <w:r>
        <w:t xml:space="preserve">ПОСТАНОВЛЯЕТ: </w:t>
      </w:r>
    </w:p>
    <w:p w:rsidR="003A3A1F" w:rsidRDefault="003A3A1F">
      <w:pPr>
        <w:widowControl w:val="0"/>
        <w:jc w:val="center"/>
        <w:outlineLvl w:val="0"/>
      </w:pPr>
    </w:p>
    <w:p w:rsidR="003A3A1F" w:rsidRDefault="00435921">
      <w:pPr>
        <w:widowControl w:val="0"/>
        <w:ind w:firstLine="709"/>
        <w:jc w:val="both"/>
        <w:outlineLvl w:val="0"/>
      </w:pPr>
      <w:r>
        <w:t xml:space="preserve">1. Утвердить прилагаемую муниципальную программу Андроповского муниципального округа Ставропольского края «Развитие культуры». </w:t>
      </w:r>
    </w:p>
    <w:p w:rsidR="003A3A1F" w:rsidRDefault="003A3A1F">
      <w:pPr>
        <w:widowControl w:val="0"/>
        <w:jc w:val="both"/>
        <w:outlineLvl w:val="0"/>
      </w:pPr>
    </w:p>
    <w:p w:rsidR="003A3A1F" w:rsidRDefault="00435921">
      <w:pPr>
        <w:widowControl w:val="0"/>
        <w:ind w:firstLine="709"/>
        <w:jc w:val="both"/>
        <w:outlineLvl w:val="0"/>
      </w:pPr>
      <w:r>
        <w:t xml:space="preserve">2. Настоящее постановление подлежит </w:t>
      </w:r>
      <w:r>
        <w:t>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:rsidR="003A3A1F" w:rsidRDefault="003A3A1F">
      <w:pPr>
        <w:widowControl w:val="0"/>
        <w:jc w:val="both"/>
        <w:outlineLvl w:val="0"/>
      </w:pPr>
    </w:p>
    <w:p w:rsidR="003A3A1F" w:rsidRDefault="00435921">
      <w:pPr>
        <w:widowControl w:val="0"/>
        <w:ind w:firstLine="709"/>
        <w:jc w:val="both"/>
        <w:outlineLvl w:val="0"/>
      </w:pPr>
      <w:r>
        <w:t>3. Контроль за выполнением настоящего постановления возложить на руководителя Отдела культуры адми</w:t>
      </w:r>
      <w:r>
        <w:t>нистрации Андроповского муниципального округа Ставропольского края Плахину Т.Н.</w:t>
      </w:r>
    </w:p>
    <w:p w:rsidR="003A3A1F" w:rsidRDefault="003A3A1F">
      <w:pPr>
        <w:widowControl w:val="0"/>
        <w:jc w:val="both"/>
        <w:outlineLvl w:val="0"/>
      </w:pPr>
    </w:p>
    <w:p w:rsidR="003A3A1F" w:rsidRDefault="00435921">
      <w:pPr>
        <w:widowControl w:val="0"/>
        <w:ind w:firstLine="709"/>
        <w:jc w:val="both"/>
        <w:outlineLvl w:val="0"/>
      </w:pPr>
      <w:r>
        <w:t>4. Настоящее постановление вступает в силу после его официального обнародования.</w:t>
      </w:r>
    </w:p>
    <w:p w:rsidR="003A3A1F" w:rsidRDefault="003A3A1F">
      <w:pPr>
        <w:widowControl w:val="0"/>
        <w:jc w:val="center"/>
        <w:outlineLvl w:val="0"/>
      </w:pPr>
    </w:p>
    <w:p w:rsidR="003A3A1F" w:rsidRDefault="003A3A1F">
      <w:pPr>
        <w:widowControl w:val="0"/>
        <w:jc w:val="center"/>
        <w:outlineLvl w:val="0"/>
      </w:pPr>
    </w:p>
    <w:p w:rsidR="003A3A1F" w:rsidRDefault="00435921">
      <w:pPr>
        <w:widowControl w:val="0"/>
        <w:jc w:val="both"/>
        <w:outlineLvl w:val="0"/>
      </w:pPr>
      <w:r>
        <w:t xml:space="preserve">Глава </w:t>
      </w:r>
    </w:p>
    <w:p w:rsidR="003A3A1F" w:rsidRDefault="00435921">
      <w:pPr>
        <w:widowControl w:val="0"/>
        <w:jc w:val="both"/>
        <w:outlineLvl w:val="0"/>
      </w:pPr>
      <w:r>
        <w:t>Андроповского муниципального округа</w:t>
      </w:r>
    </w:p>
    <w:p w:rsidR="003A3A1F" w:rsidRDefault="00435921">
      <w:pPr>
        <w:widowControl w:val="0"/>
        <w:jc w:val="both"/>
        <w:outlineLvl w:val="0"/>
        <w:sectPr w:rsidR="003A3A1F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985" w:header="708" w:footer="0" w:gutter="0"/>
          <w:pgNumType w:start="1"/>
          <w:cols w:space="720"/>
          <w:formProt w:val="0"/>
          <w:titlePg/>
          <w:docGrid w:linePitch="100"/>
        </w:sectPr>
      </w:pPr>
      <w:r>
        <w:t>Ставропольского края                                                                  Н.А.Бобрышева</w:t>
      </w:r>
    </w:p>
    <w:p w:rsidR="003A3A1F" w:rsidRDefault="00435921">
      <w:pPr>
        <w:widowControl w:val="0"/>
        <w:spacing w:line="240" w:lineRule="exact"/>
        <w:ind w:left="4248"/>
        <w:jc w:val="center"/>
        <w:outlineLvl w:val="0"/>
      </w:pPr>
      <w:r>
        <w:lastRenderedPageBreak/>
        <w:t>УТВЕРЖДЕНА</w:t>
      </w:r>
    </w:p>
    <w:p w:rsidR="003A3A1F" w:rsidRDefault="003A3A1F">
      <w:pPr>
        <w:widowControl w:val="0"/>
        <w:spacing w:line="240" w:lineRule="exact"/>
        <w:ind w:left="4248"/>
        <w:jc w:val="center"/>
      </w:pPr>
    </w:p>
    <w:p w:rsidR="003A3A1F" w:rsidRDefault="00435921">
      <w:pPr>
        <w:widowControl w:val="0"/>
        <w:spacing w:line="240" w:lineRule="exact"/>
        <w:ind w:left="4248"/>
        <w:jc w:val="center"/>
      </w:pPr>
      <w:r>
        <w:t>постановлением администрации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>Андроповского муниципального округа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>Ставропольского края</w:t>
      </w:r>
    </w:p>
    <w:p w:rsidR="003A3A1F" w:rsidRDefault="00435921">
      <w:pPr>
        <w:widowControl w:val="0"/>
        <w:spacing w:line="240" w:lineRule="exact"/>
        <w:ind w:left="4395"/>
        <w:jc w:val="center"/>
      </w:pPr>
      <w:r>
        <w:t>№51 от 28 декабря 2020</w:t>
      </w:r>
    </w:p>
    <w:p w:rsidR="003A3A1F" w:rsidRDefault="003A3A1F">
      <w:pPr>
        <w:widowControl w:val="0"/>
        <w:spacing w:line="240" w:lineRule="exact"/>
        <w:jc w:val="center"/>
        <w:outlineLvl w:val="0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МУНИЦИПАЛЬНАЯ ПРОГРАММА</w:t>
      </w:r>
    </w:p>
    <w:p w:rsidR="003A3A1F" w:rsidRDefault="003A3A1F">
      <w:pPr>
        <w:widowControl w:val="0"/>
        <w:spacing w:line="240" w:lineRule="exact"/>
        <w:jc w:val="center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Андроповского муниципального округа Ставропольского края</w:t>
      </w:r>
    </w:p>
    <w:p w:rsidR="003A3A1F" w:rsidRDefault="00435921">
      <w:pPr>
        <w:widowControl w:val="0"/>
        <w:spacing w:line="240" w:lineRule="exact"/>
        <w:jc w:val="center"/>
        <w:rPr>
          <w:color w:val="00B050"/>
        </w:rPr>
      </w:pPr>
      <w:r>
        <w:t>«Развитие культуры»</w:t>
      </w:r>
    </w:p>
    <w:p w:rsidR="003A3A1F" w:rsidRDefault="003A3A1F">
      <w:pPr>
        <w:widowControl w:val="0"/>
        <w:spacing w:line="240" w:lineRule="exact"/>
        <w:jc w:val="center"/>
        <w:rPr>
          <w:color w:val="111111"/>
        </w:rPr>
      </w:pPr>
    </w:p>
    <w:p w:rsidR="003A3A1F" w:rsidRDefault="003A3A1F">
      <w:pPr>
        <w:widowControl w:val="0"/>
        <w:jc w:val="center"/>
        <w:rPr>
          <w:i/>
          <w:color w:val="7030A0"/>
        </w:rPr>
      </w:pPr>
    </w:p>
    <w:p w:rsidR="003A3A1F" w:rsidRDefault="003A3A1F">
      <w:pPr>
        <w:widowControl w:val="0"/>
        <w:spacing w:line="240" w:lineRule="exact"/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ПАСПОРТ</w:t>
      </w:r>
    </w:p>
    <w:p w:rsidR="003A3A1F" w:rsidRDefault="003A3A1F">
      <w:pPr>
        <w:widowControl w:val="0"/>
        <w:spacing w:line="240" w:lineRule="exact"/>
        <w:jc w:val="center"/>
      </w:pPr>
    </w:p>
    <w:p w:rsidR="003A3A1F" w:rsidRDefault="00435921">
      <w:pPr>
        <w:widowControl w:val="0"/>
        <w:spacing w:line="240" w:lineRule="exact"/>
        <w:jc w:val="center"/>
      </w:pPr>
      <w:r>
        <w:t xml:space="preserve">муниципальной программы </w:t>
      </w:r>
    </w:p>
    <w:p w:rsidR="003A3A1F" w:rsidRDefault="00435921">
      <w:pPr>
        <w:widowControl w:val="0"/>
        <w:spacing w:line="240" w:lineRule="exact"/>
        <w:jc w:val="center"/>
      </w:pPr>
      <w:r>
        <w:t xml:space="preserve">Андроповского муниципального округа Ставропольского края </w:t>
      </w:r>
    </w:p>
    <w:p w:rsidR="003A3A1F" w:rsidRDefault="00435921">
      <w:pPr>
        <w:widowControl w:val="0"/>
        <w:spacing w:line="240" w:lineRule="exact"/>
        <w:jc w:val="center"/>
      </w:pPr>
      <w:r>
        <w:t>«Развитие культуры»</w:t>
      </w:r>
    </w:p>
    <w:p w:rsidR="003A3A1F" w:rsidRDefault="003A3A1F">
      <w:pPr>
        <w:widowControl w:val="0"/>
        <w:spacing w:line="240" w:lineRule="exact"/>
        <w:jc w:val="center"/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707"/>
        <w:gridCol w:w="5941"/>
      </w:tblGrid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 xml:space="preserve">Наименование </w:t>
            </w:r>
            <w:r>
              <w:t>Программы</w:t>
            </w: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Муниципальная программа Андроповского муниципального округа Ставропольского края «Развитие культуры» (далее - Программа)</w:t>
            </w:r>
          </w:p>
          <w:p w:rsidR="003A3A1F" w:rsidRDefault="003A3A1F">
            <w:pPr>
              <w:widowControl w:val="0"/>
              <w:jc w:val="both"/>
            </w:pP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 xml:space="preserve">Отдел культуры администрации  Андроповского муниципального округа Ставропольского края </w:t>
            </w:r>
            <w:r>
              <w:t>(далее – Отдел культуры)</w:t>
            </w:r>
          </w:p>
          <w:p w:rsidR="003A3A1F" w:rsidRDefault="003A3A1F">
            <w:pPr>
              <w:widowControl w:val="0"/>
              <w:jc w:val="both"/>
            </w:pP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Соисполнители Программы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rPr>
                <w:color w:val="111111"/>
              </w:rPr>
            </w:pPr>
            <w:r>
              <w:rPr>
                <w:color w:val="111111"/>
              </w:rPr>
              <w:t>отсутствуют</w:t>
            </w: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Участники Программы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Муниципальное бюджетное учреждение культуры </w:t>
            </w:r>
            <w:r>
              <w:rPr>
                <w:color w:val="111111"/>
                <w:sz w:val="24"/>
              </w:rPr>
              <w:t>«</w:t>
            </w:r>
            <w:r>
              <w:rPr>
                <w:color w:val="111111"/>
              </w:rPr>
              <w:t>Андроповская централизованная библиотечная система», Муниципальные бюджетные  культурно-досуговые учреждения культуры</w:t>
            </w: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Подпро</w:t>
            </w:r>
            <w:r>
              <w:rPr>
                <w:color w:val="111111"/>
              </w:rPr>
              <w:t>граммы Программы</w:t>
            </w: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Развитие библиотечного обслуживания населения;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Организация культурно-досуговой деятельности;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Обеспечение реализации Программы и обще программные мероприятия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Цели Программы</w:t>
            </w: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Развитие и совершенствование системы информационно - </w:t>
            </w:r>
            <w:r>
              <w:rPr>
                <w:color w:val="111111"/>
              </w:rPr>
              <w:t>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информации;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Повышение качества и доступности услуг в сфере культуры для населения Анд</w:t>
            </w:r>
            <w:r>
              <w:rPr>
                <w:color w:val="111111"/>
              </w:rPr>
              <w:t xml:space="preserve">роповского </w:t>
            </w:r>
            <w:r>
              <w:rPr>
                <w:color w:val="111111"/>
              </w:rPr>
              <w:lastRenderedPageBreak/>
              <w:t>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населения.</w:t>
            </w:r>
          </w:p>
          <w:p w:rsidR="003A3A1F" w:rsidRDefault="003A3A1F">
            <w:pPr>
              <w:widowControl w:val="0"/>
              <w:jc w:val="both"/>
              <w:rPr>
                <w:color w:val="111111"/>
                <w:highlight w:val="yellow"/>
              </w:rPr>
            </w:pP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Индикаторы достижения целей Программы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посещений библиотек;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</w:t>
            </w:r>
            <w:r>
              <w:rPr>
                <w:color w:val="111111"/>
              </w:rPr>
              <w:t>ичество посетителей  культурно-досуговых мероприятий;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объём привлеченных межбюджетных трансфертов на 1 рубль финансирования муниципальной подпрограммы «Развитие библиотечного обслуживания населения» за счет бюджета Андроповского муниципального округа Ставр</w:t>
            </w:r>
            <w:r>
              <w:rPr>
                <w:color w:val="111111"/>
              </w:rPr>
              <w:t>опольского края;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объём привлеченных межбюджетных трансфертов на 1 рубль финансирования муниципальной подпрограммы «Организация культурно-досуговой деятельности» за счет бюджета Андроповского муниципального округа Ставропольского края;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Сроки реализации Пр</w:t>
            </w:r>
            <w:r>
              <w:rPr>
                <w:color w:val="111111"/>
              </w:rPr>
              <w:t>ограммы</w:t>
            </w:r>
          </w:p>
          <w:p w:rsidR="003A3A1F" w:rsidRDefault="003A3A1F">
            <w:pPr>
              <w:widowControl w:val="0"/>
              <w:spacing w:line="240" w:lineRule="exact"/>
              <w:jc w:val="center"/>
              <w:rPr>
                <w:color w:val="111111"/>
              </w:rPr>
            </w:pP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2021-2026 годы</w:t>
            </w: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Объемы и источники финансового обеспечения Программы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(в редакции постановление от 27.12.2024г. № 930)</w:t>
            </w: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объем финансового обеспечения Программы составит 708213,43 тыс. рублей, в том числе по источникам финансового обеспечения: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бюджет</w:t>
            </w:r>
            <w:r>
              <w:rPr>
                <w:b/>
                <w:bCs/>
                <w:szCs w:val="28"/>
              </w:rPr>
              <w:t xml:space="preserve"> Андроповского муниципального округа Ставропольского края (далее – бюджет округа) – 24597,21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6546,38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3416,36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3427,68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год – 3997,28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3608,71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2026 год – 3600,77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- за счет межбюджетных трансфертов – 3963,54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2021 год – 3660,51 тыс. рублей; 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151,52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</w:t>
            </w:r>
            <w:r>
              <w:rPr>
                <w:b/>
                <w:bCs/>
                <w:szCs w:val="28"/>
              </w:rPr>
              <w:t>д - 151,51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2026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 –17 741,70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2021 год - 2 956,95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2022 год - 2 956,95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2023 год - 2 956,95 тыс</w:t>
            </w:r>
            <w:r>
              <w:rPr>
                <w:b/>
                <w:bCs/>
                <w:szCs w:val="28"/>
              </w:rPr>
              <w:t>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2024 год - 2 956,95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 год - 2 956,95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 год - 2 956,95 тыс. рублей.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участников Программы – </w:t>
            </w:r>
            <w:r>
              <w:rPr>
                <w:b/>
                <w:bCs/>
                <w:szCs w:val="28"/>
              </w:rPr>
              <w:t>665874,52</w:t>
            </w:r>
            <w:r>
              <w:rPr>
                <w:b/>
                <w:bCs/>
                <w:szCs w:val="28"/>
              </w:rPr>
              <w:t xml:space="preserve">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97 872,46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102 394,38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023 год – 114 838,92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2024 год – 125278,61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 год – 120790,21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  <w:szCs w:val="28"/>
              </w:rPr>
              <w:t>2026 год – 104699,94 тыс. рублей;</w:t>
            </w:r>
          </w:p>
        </w:tc>
      </w:tr>
      <w:tr w:rsidR="003A3A1F">
        <w:tc>
          <w:tcPr>
            <w:tcW w:w="370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Ожидаемые конечные результаты реализации Программы</w:t>
            </w:r>
          </w:p>
          <w:p w:rsidR="003A3A1F" w:rsidRDefault="003A3A1F">
            <w:pPr>
              <w:widowControl w:val="0"/>
              <w:spacing w:line="240" w:lineRule="exact"/>
              <w:jc w:val="center"/>
              <w:rPr>
                <w:color w:val="111111"/>
              </w:rPr>
            </w:pPr>
          </w:p>
          <w:p w:rsidR="003A3A1F" w:rsidRDefault="003A3A1F">
            <w:pPr>
              <w:rPr>
                <w:color w:val="111111"/>
              </w:rPr>
            </w:pPr>
          </w:p>
        </w:tc>
        <w:tc>
          <w:tcPr>
            <w:tcW w:w="5940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увеличение количества посещений  библиотек  до 479 690 посещений </w:t>
            </w:r>
            <w:r>
              <w:rPr>
                <w:color w:val="111111"/>
              </w:rPr>
              <w:t>в 2026году;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увеличение количества посетителей культурно-досуговых мероприятий  до 363 608 человек в 2026 году;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объём привлеченных межбюджетных трансфертов на 1 рубль финансирования подпрограммы «Развитие библиотечного обслуживания населения» муниципальной </w:t>
            </w:r>
            <w:r>
              <w:rPr>
                <w:color w:val="111111"/>
              </w:rPr>
              <w:t>программы Андроповского муниципального округа Ставропольского края «Развитие культуры» за счет бюджета Андроповского муниципального округа  Ставропольского края в 2026 году – 0,02 рублей.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объём привлеченных межбюджетных трансфертов на 1 рубль финансировани</w:t>
            </w:r>
            <w:r>
              <w:rPr>
                <w:color w:val="111111"/>
              </w:rPr>
              <w:t xml:space="preserve">я подпрограммы «Организация культурно-досуговой деятельности» муниципальной программы Андроповского муниципального округа Ставропольского края «Развитие культуры» за счет бюджета Андроповского муниципального округа  Ставропольского края в 2024 году – 0,04 </w:t>
            </w:r>
            <w:r>
              <w:rPr>
                <w:color w:val="111111"/>
              </w:rPr>
              <w:t>рубля.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</w:tr>
    </w:tbl>
    <w:p w:rsidR="003A3A1F" w:rsidRDefault="00435921">
      <w:pPr>
        <w:pStyle w:val="ConsPlusNonformat2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</w:rPr>
        <w:t>Приоритеты и цели реализуемой в Андроповском муниципальном округе  Ставропольского края муниципальной политики в сфере культуры</w:t>
      </w:r>
    </w:p>
    <w:p w:rsidR="003A3A1F" w:rsidRDefault="00435921">
      <w:pPr>
        <w:widowControl w:val="0"/>
        <w:ind w:firstLine="709"/>
        <w:jc w:val="both"/>
      </w:pPr>
      <w:r>
        <w:lastRenderedPageBreak/>
        <w:t xml:space="preserve">Основные приоритеты развития сферы культуры в Андроповском муниципальном округе Ставропольского края обусловлены </w:t>
      </w:r>
      <w:r>
        <w:t>задачей активной роли органов местного самоуправления в сохранении и развитии сферы культуры, повышении уровня интеллектуального и духовного развития населения округа  и удовлетворении их потребности в свободной творческой реализации, что в совокупности об</w:t>
      </w:r>
      <w:r>
        <w:t>еспечит условия для создания актуальных культурных инноваций, востребованных в округе и на региональном уровне.</w:t>
      </w:r>
    </w:p>
    <w:p w:rsidR="003A3A1F" w:rsidRDefault="00435921">
      <w:pPr>
        <w:widowControl w:val="0"/>
        <w:ind w:firstLine="709"/>
        <w:jc w:val="both"/>
      </w:pPr>
      <w:r>
        <w:t>В Стратегии государственной культурной политики на период до 2030 года, утвержденной распоряжением Правительства Российской Федерации от 29 февр</w:t>
      </w:r>
      <w:r>
        <w:t xml:space="preserve">аля 2016 г. № 326-р, определены цели государственной политики в сфере культуры: – формирование гармонично развитой личности; </w:t>
      </w:r>
    </w:p>
    <w:p w:rsidR="003A3A1F" w:rsidRDefault="00435921">
      <w:pPr>
        <w:widowControl w:val="0"/>
        <w:ind w:firstLine="709"/>
        <w:jc w:val="both"/>
      </w:pPr>
      <w:r>
        <w:t xml:space="preserve">создание условий для воспитания граждан; </w:t>
      </w:r>
    </w:p>
    <w:p w:rsidR="003A3A1F" w:rsidRDefault="00435921">
      <w:pPr>
        <w:widowControl w:val="0"/>
        <w:ind w:firstLine="709"/>
        <w:jc w:val="both"/>
      </w:pPr>
      <w:r>
        <w:t xml:space="preserve">сохранение исторического и культурного наследия и его использование для воспитания и образования; </w:t>
      </w:r>
    </w:p>
    <w:p w:rsidR="003A3A1F" w:rsidRDefault="00435921">
      <w:pPr>
        <w:widowControl w:val="0"/>
        <w:ind w:firstLine="709"/>
        <w:jc w:val="both"/>
      </w:pPr>
      <w:r>
        <w:t xml:space="preserve">передача от поколения к поколению традиционных для российского общества ценностей, норм, традиций и обычаев; </w:t>
      </w:r>
    </w:p>
    <w:p w:rsidR="003A3A1F" w:rsidRDefault="00435921">
      <w:pPr>
        <w:widowControl w:val="0"/>
        <w:ind w:firstLine="709"/>
        <w:jc w:val="both"/>
      </w:pPr>
      <w:r>
        <w:t>создание условий для реализации каждым человеко</w:t>
      </w:r>
      <w:r>
        <w:t>м его творческого потенциала;</w:t>
      </w:r>
    </w:p>
    <w:p w:rsidR="003A3A1F" w:rsidRDefault="00435921">
      <w:pPr>
        <w:widowControl w:val="0"/>
        <w:ind w:firstLine="709"/>
        <w:jc w:val="both"/>
      </w:pPr>
      <w:r>
        <w:t xml:space="preserve">обеспечение гражданам доступа к знаниям, информации и культурным ценностям. </w:t>
      </w:r>
    </w:p>
    <w:p w:rsidR="003A3A1F" w:rsidRDefault="00435921">
      <w:pPr>
        <w:widowControl w:val="0"/>
        <w:ind w:firstLine="709"/>
        <w:jc w:val="both"/>
      </w:pPr>
      <w:r>
        <w:t>Составной частью культурной политики в  Андроповском муниципальном округе Ставропольского края  является система мер и механизмов регулирования, напр</w:t>
      </w:r>
      <w:r>
        <w:t xml:space="preserve">авленных на обеспечение качества услуг в сфере культуры и эффективности управления учреждениями культуры, обеспечение доступности культурного пространства для населения округа, вне зависимости от доходов и местожительства, с учетом их культурных интересов </w:t>
      </w:r>
      <w:r>
        <w:t>и потребностей.</w:t>
      </w:r>
    </w:p>
    <w:p w:rsidR="003A3A1F" w:rsidRDefault="00435921">
      <w:pPr>
        <w:widowControl w:val="0"/>
        <w:ind w:firstLine="709"/>
        <w:jc w:val="both"/>
      </w:pPr>
      <w:r>
        <w:t>Требования времени предполагают усиление внимания к созданию условий для активной и продуктивной культурно-творческой деятельности, эстетического и этического воспитания и развития личности, формирования у жителей округа  позитивных ценност</w:t>
      </w:r>
      <w:r>
        <w:t>ных установок и поведенческих стереотипов, в т.ч. высокой культуры  бытового поведения и толерантности к другим культурам и их носителям.</w:t>
      </w:r>
    </w:p>
    <w:p w:rsidR="003A3A1F" w:rsidRDefault="00435921">
      <w:pPr>
        <w:widowControl w:val="0"/>
        <w:ind w:firstLine="709"/>
        <w:jc w:val="both"/>
      </w:pPr>
      <w:r>
        <w:t>Учреждения культуры формируют и предлагают населению широкий спектр культурных и информационных услуг, которые обеспеч</w:t>
      </w:r>
      <w:r>
        <w:t>ивают 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Обзор основных проблем в сфере культуры предполагает реализацию следующих направлений модернизационного развития: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удовл</w:t>
      </w:r>
      <w:r>
        <w:t>етворённость граждан качеством предоставляемых муниципальных услуг в сфере культуры, соответствующих социально-экономическим реалиям и перспективам;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повышение доступности культурного продукта  на основе сохранения его фундаментальности и соответствия актуа</w:t>
      </w:r>
      <w:r>
        <w:t>льным и перспективным потребностям личности, общества;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lastRenderedPageBreak/>
        <w:t>сохранение и пропаганда культурно-исторического наследия округа  и формирование его положительного имиджа в регионе и стране;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развитие системы востребованных событийных мероприятий в сфере культуры;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ук</w:t>
      </w:r>
      <w:r>
        <w:t>репление, развитие материально-технической базы учреждений культуры;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внедрение эффективных организационных и социально-экономических мер финансирования, защиты, поддержки и стимулирования продуктивного развития высококачественных результатов услуг культуры</w:t>
      </w:r>
      <w:r>
        <w:t xml:space="preserve"> и искусства.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Политика в сфере культуры предполагает привлечение внебюджетных ассигнований, в том числе развитие платных услуг, оказываемых населению учреждениями культуры Андроповского муниципального округа Ставропольского края.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Ключевым бюджетным приорит</w:t>
      </w:r>
      <w:r>
        <w:t>етом, важнейшим условием эффективности перечисленных направлений, являются  меры по повышению уровня социальной защищенности работников культуры, инвестиции в систему культуры в целом,  как важнейший фактор социального развития общества, формирования объед</w:t>
      </w:r>
      <w:r>
        <w:t>иняющих ценностей граждан округа.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Исходя из масштаба и сложности задач, решаемых в рамках Программы, в нее включены:</w:t>
      </w:r>
    </w:p>
    <w:p w:rsidR="003A3A1F" w:rsidRDefault="00435921">
      <w:pPr>
        <w:widowControl w:val="0"/>
        <w:ind w:firstLine="709"/>
        <w:jc w:val="both"/>
      </w:pPr>
      <w:r>
        <w:t xml:space="preserve">подпрограмма «Развитие библиотечного обслуживания населения» (приведена в приложении 1 к Программе); </w:t>
      </w:r>
    </w:p>
    <w:p w:rsidR="003A3A1F" w:rsidRDefault="00435921">
      <w:pPr>
        <w:widowControl w:val="0"/>
        <w:ind w:firstLine="709"/>
        <w:jc w:val="both"/>
      </w:pPr>
      <w:r>
        <w:t>подпрограмма «Организаций культурно-д</w:t>
      </w:r>
      <w:r>
        <w:t xml:space="preserve">осуговой деятельности» (приведена в приложении 2 к Программе); </w:t>
      </w:r>
    </w:p>
    <w:p w:rsidR="003A3A1F" w:rsidRDefault="00435921">
      <w:pPr>
        <w:widowControl w:val="0"/>
        <w:ind w:firstLine="709"/>
        <w:jc w:val="both"/>
      </w:pPr>
      <w:r>
        <w:t>подпрограмма «Обеспечение реализации Программы и обще программные мероприятия» (приведена в приложении 3 к Программе)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Сведения об индикаторах достижения целей Программы и показателях решения з</w:t>
      </w:r>
      <w:r>
        <w:t>адач подпрограмм Программы и их значениях приведены в таблице 1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Перечень основных мероприятий Программы приведен в таблице 2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 xml:space="preserve">Объемы и источники финансового обеспечения программы приведены в таблице 3 приложения 4. 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Сведения о ве</w:t>
      </w:r>
      <w:r>
        <w:t>совых коэффициентах, присвоенных целям Программы, задачам подпрограмм Программы приведены в таблице 4 приложения 4.</w:t>
      </w:r>
    </w:p>
    <w:p w:rsidR="003A3A1F" w:rsidRDefault="003A3A1F">
      <w:pPr>
        <w:widowControl w:val="0"/>
        <w:tabs>
          <w:tab w:val="left" w:pos="0"/>
        </w:tabs>
        <w:ind w:firstLine="709"/>
        <w:jc w:val="both"/>
      </w:pPr>
    </w:p>
    <w:p w:rsidR="003A3A1F" w:rsidRDefault="003A3A1F">
      <w:pPr>
        <w:widowControl w:val="0"/>
        <w:tabs>
          <w:tab w:val="left" w:pos="0"/>
        </w:tabs>
        <w:ind w:firstLine="709"/>
        <w:jc w:val="both"/>
      </w:pPr>
    </w:p>
    <w:p w:rsidR="003A3A1F" w:rsidRDefault="00435921">
      <w:pPr>
        <w:widowControl w:val="0"/>
        <w:tabs>
          <w:tab w:val="left" w:pos="0"/>
        </w:tabs>
        <w:jc w:val="center"/>
      </w:pPr>
      <w:r>
        <w:t>_______________</w:t>
      </w:r>
      <w:r>
        <w:br w:type="page"/>
      </w:r>
    </w:p>
    <w:p w:rsidR="003A3A1F" w:rsidRDefault="00435921">
      <w:pPr>
        <w:widowControl w:val="0"/>
        <w:tabs>
          <w:tab w:val="left" w:pos="0"/>
        </w:tabs>
        <w:spacing w:line="240" w:lineRule="exact"/>
        <w:ind w:left="4248"/>
        <w:jc w:val="center"/>
        <w:outlineLvl w:val="0"/>
      </w:pPr>
      <w:r>
        <w:lastRenderedPageBreak/>
        <w:t xml:space="preserve"> Приложение 1</w:t>
      </w:r>
    </w:p>
    <w:p w:rsidR="003A3A1F" w:rsidRDefault="003A3A1F">
      <w:pPr>
        <w:widowControl w:val="0"/>
        <w:tabs>
          <w:tab w:val="left" w:pos="0"/>
        </w:tabs>
        <w:spacing w:line="240" w:lineRule="exact"/>
        <w:ind w:left="4248"/>
        <w:jc w:val="center"/>
      </w:pP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к муниципальной программе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Андроповского муниципального округа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Ставропольского края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>«Развитие культуры»</w:t>
      </w: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435921">
      <w:pPr>
        <w:pStyle w:val="ConsPlusTitle1"/>
        <w:spacing w:line="240" w:lineRule="exact"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ПОДПРОГРАММА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widowControl w:val="0"/>
        <w:spacing w:line="240" w:lineRule="exact"/>
        <w:jc w:val="center"/>
        <w:rPr>
          <w:highlight w:val="white"/>
        </w:rPr>
      </w:pPr>
      <w:r>
        <w:t>«Развитие библиотечного обслуживания населения» муниципальной программы Андроповского муниципального округа Ставропольского края «Развитие культуры»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pStyle w:val="ConsPlusTitle1"/>
        <w:spacing w:line="240" w:lineRule="exact"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ПАСПОРТ 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widowControl w:val="0"/>
        <w:spacing w:line="240" w:lineRule="exact"/>
        <w:jc w:val="center"/>
      </w:pPr>
      <w:r>
        <w:t>подпрограммы «Развитие библиотечного обслуживания населения» муниципальной прогр</w:t>
      </w:r>
      <w:r>
        <w:t>аммы Андроповского муниципального округа Ставропольского края «Развитие культуры»</w:t>
      </w:r>
    </w:p>
    <w:p w:rsidR="003A3A1F" w:rsidRDefault="003A3A1F">
      <w:pPr>
        <w:widowControl w:val="0"/>
        <w:spacing w:line="240" w:lineRule="exact"/>
        <w:jc w:val="center"/>
      </w:pPr>
    </w:p>
    <w:tbl>
      <w:tblPr>
        <w:tblW w:w="9708" w:type="dxa"/>
        <w:tblLayout w:type="fixed"/>
        <w:tblLook w:val="04A0" w:firstRow="1" w:lastRow="0" w:firstColumn="1" w:lastColumn="0" w:noHBand="0" w:noVBand="1"/>
      </w:tblPr>
      <w:tblGrid>
        <w:gridCol w:w="3224"/>
        <w:gridCol w:w="6484"/>
      </w:tblGrid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Наименование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подпрограмма «Развитие </w:t>
            </w:r>
            <w:r>
              <w:t>библиотечного обслуживания населения</w:t>
            </w:r>
            <w:r>
              <w:rPr>
                <w:highlight w:val="white"/>
              </w:rPr>
              <w:t xml:space="preserve">» муниципальной  программы Андроповского муниципального округа  Ставропольского края  «Развитие культуры» </w:t>
            </w:r>
            <w:r>
              <w:t>(далее соответственно – подпрограмма, Программа)</w:t>
            </w:r>
          </w:p>
          <w:p w:rsidR="003A3A1F" w:rsidRDefault="003A3A1F">
            <w:pPr>
              <w:widowControl w:val="0"/>
              <w:jc w:val="both"/>
              <w:rPr>
                <w:highlight w:val="white"/>
              </w:rPr>
            </w:pP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Ответственный исполнитель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Отдел культуры администрации Андроповского муниципального ок</w:t>
            </w:r>
            <w:r>
              <w:rPr>
                <w:color w:val="111111"/>
              </w:rPr>
              <w:t>руга  Ставропольского края (далее – Отдел культуры)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Соисполнители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отсутствуют</w:t>
            </w: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Участники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Муниципальное бюджетное учреждение культуры «Андроповская централизованная библиотечная система»</w:t>
            </w: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Задачи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обеспечение свободног</w:t>
            </w:r>
            <w:r>
              <w:rPr>
                <w:color w:val="111111"/>
              </w:rPr>
              <w:t>о доступа гражданам к информации и знаниям в соответствии с потребностями пользователей;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развитие информационных ресурсов библиотеки для повышения качества и эффективности обслуживания пользователей</w:t>
            </w: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Показатели решения задач Подпрограммы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динамика посещени</w:t>
            </w:r>
            <w:r>
              <w:rPr>
                <w:color w:val="111111"/>
              </w:rPr>
              <w:t>й пользователей библиотеки по сравнению с прошлым годом;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муниципальных учреждений культуры, получивших государственную поддержку, находящихся в сельской местности;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количество работников муниципальных учреждений культуры, получивших </w:t>
            </w:r>
            <w:r>
              <w:rPr>
                <w:color w:val="111111"/>
              </w:rPr>
              <w:t>государственную поддержку, находящихся в сельской местности;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количество созданных модельных муниципальных библиотек;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 записей в электронном каталоге;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документов  библиотечного фонда;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количество проведенных мероприятий по комплектованию </w:t>
            </w:r>
            <w:r>
              <w:rPr>
                <w:color w:val="111111"/>
              </w:rPr>
              <w:t>книжных фондов библиотек муниципальных образований края;»</w:t>
            </w:r>
          </w:p>
          <w:p w:rsidR="003A3A1F" w:rsidRDefault="003A3A1F">
            <w:pPr>
              <w:widowControl w:val="0"/>
              <w:jc w:val="both"/>
              <w:rPr>
                <w:color w:val="111111"/>
              </w:rPr>
            </w:pP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Сроки реализации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2021-2026 годы</w:t>
            </w: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Объемы и источники финансового обеспечения Подпрограммы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 xml:space="preserve">(в редакции постановления от 27.12.2024г. № 930) </w:t>
            </w:r>
          </w:p>
          <w:p w:rsidR="003A3A1F" w:rsidRDefault="003A3A1F">
            <w:pPr>
              <w:widowControl w:val="0"/>
              <w:jc w:val="both"/>
              <w:rPr>
                <w:b/>
                <w:bCs/>
                <w:color w:val="111111"/>
              </w:rPr>
            </w:pPr>
          </w:p>
          <w:p w:rsidR="003A3A1F" w:rsidRDefault="003A3A1F">
            <w:pPr>
              <w:widowControl w:val="0"/>
              <w:jc w:val="both"/>
              <w:rPr>
                <w:b/>
                <w:bCs/>
                <w:color w:val="111111"/>
              </w:rPr>
            </w:pP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объем финансового обеспечения подпрограммы</w:t>
            </w:r>
            <w:r>
              <w:rPr>
                <w:b/>
                <w:bCs/>
                <w:szCs w:val="28"/>
              </w:rPr>
              <w:t xml:space="preserve"> составит 171883,41 тыс. рублей, в том числе по источникам финансового обеспечения: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бюджет Андроповского муниципального Ставропольского края (далее – бюджет округа) –55,81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0,00 тыс.</w:t>
            </w:r>
            <w:r>
              <w:rPr>
                <w:b/>
                <w:bCs/>
                <w:szCs w:val="28"/>
              </w:rPr>
              <w:t xml:space="preserve">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год -  53,16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2,65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2026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том числе за счет межбюджетных трансфертов– 50,50 тыс. рублей, в т 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- 0,00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2022 год – </w:t>
            </w:r>
            <w:r>
              <w:rPr>
                <w:b/>
                <w:bCs/>
                <w:szCs w:val="28"/>
              </w:rPr>
              <w:t>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0,00 тыс. рублей;</w:t>
            </w:r>
          </w:p>
          <w:p w:rsidR="003A3A1F" w:rsidRDefault="00435921">
            <w:pPr>
              <w:spacing w:after="60"/>
              <w:outlineLvl w:val="1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2024 год – </w:t>
            </w:r>
            <w:r>
              <w:rPr>
                <w:b/>
                <w:bCs/>
                <w:szCs w:val="28"/>
              </w:rPr>
              <w:t xml:space="preserve">50,50 </w:t>
            </w:r>
            <w:r>
              <w:rPr>
                <w:b/>
                <w:bCs/>
                <w:szCs w:val="28"/>
              </w:rPr>
              <w:t>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2026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 – 2 274,06 тыс. рублей, в том числе по годам:</w:t>
            </w:r>
          </w:p>
          <w:p w:rsidR="003A3A1F" w:rsidRDefault="004359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379,01 тыс. рублей;</w:t>
            </w:r>
          </w:p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2022 </w:t>
            </w:r>
            <w:r>
              <w:rPr>
                <w:b/>
                <w:bCs/>
                <w:szCs w:val="28"/>
              </w:rPr>
              <w:t>год – 379,01 тыс. рублей;</w:t>
            </w:r>
          </w:p>
          <w:p w:rsidR="003A3A1F" w:rsidRDefault="00435921">
            <w:pPr>
              <w:widowControl w:val="0"/>
              <w:tabs>
                <w:tab w:val="left" w:pos="0"/>
                <w:tab w:val="left" w:pos="34"/>
              </w:tabs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 379,01 тыс. рублей;</w:t>
            </w:r>
          </w:p>
          <w:p w:rsidR="003A3A1F" w:rsidRDefault="00435921">
            <w:pPr>
              <w:widowControl w:val="0"/>
              <w:tabs>
                <w:tab w:val="left" w:pos="0"/>
                <w:tab w:val="left" w:pos="3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2024 год-  379,01 тыс. рублей;</w:t>
            </w:r>
          </w:p>
          <w:p w:rsidR="003A3A1F" w:rsidRDefault="00435921">
            <w:pPr>
              <w:widowControl w:val="0"/>
              <w:tabs>
                <w:tab w:val="left" w:pos="0"/>
                <w:tab w:val="left" w:pos="3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 год-  379,01 тыс. рублей;</w:t>
            </w:r>
          </w:p>
          <w:p w:rsidR="003A3A1F" w:rsidRDefault="00435921">
            <w:pPr>
              <w:widowControl w:val="0"/>
              <w:tabs>
                <w:tab w:val="left" w:pos="0"/>
                <w:tab w:val="left" w:pos="34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 год-  379,01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 участников Программы – 169553,54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28 315,97 тыс. руб</w:t>
            </w:r>
            <w:r>
              <w:rPr>
                <w:b/>
                <w:bCs/>
                <w:szCs w:val="28"/>
              </w:rPr>
              <w:t>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26 976,93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28 464,33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год – 30 266,34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2025 год – 27 765,97 тыс. рублей;</w:t>
            </w:r>
          </w:p>
          <w:p w:rsidR="003A3A1F" w:rsidRDefault="00435921">
            <w:pPr>
              <w:widowControl w:val="0"/>
              <w:tabs>
                <w:tab w:val="left" w:pos="0"/>
                <w:tab w:val="left" w:pos="34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  <w:color w:val="111111"/>
                <w:szCs w:val="28"/>
              </w:rPr>
              <w:t>2026 год – 27 764,00 тыс. рублей;</w:t>
            </w:r>
          </w:p>
        </w:tc>
      </w:tr>
      <w:tr w:rsidR="003A3A1F">
        <w:tc>
          <w:tcPr>
            <w:tcW w:w="3224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Ожидаемые конечные  результаты реализации Подпрограммы</w:t>
            </w:r>
          </w:p>
        </w:tc>
        <w:tc>
          <w:tcPr>
            <w:tcW w:w="6483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прирост динамики </w:t>
            </w:r>
            <w:r>
              <w:rPr>
                <w:color w:val="111111"/>
              </w:rPr>
              <w:t>посещений библиотек  в 2026 году по сравнению с 2019 годом на 84,0 %;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муниципальных учреждений культуры, получивших государственную поддержку, находящихся в сельской местности в 2024году -1 учреждение;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работников муниципальных учрежде</w:t>
            </w:r>
            <w:r>
              <w:rPr>
                <w:color w:val="111111"/>
              </w:rPr>
              <w:t>ний культуры, получивших государственную поддержку, находящихся в сельской местности в 2024 году -1 человек;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количество созданных модельных муниципальных библиотек в 2025 году -1 учреждение;</w:t>
            </w:r>
          </w:p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увеличение количества записей в электронном каталоге до 85 500 ед</w:t>
            </w:r>
            <w:r>
              <w:rPr>
                <w:color w:val="111111"/>
              </w:rPr>
              <w:t>иниц в 2026 году;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t>увеличение количества документов  библиотечного фонда до 279 783 экземпляров в 2026 году;</w:t>
            </w:r>
          </w:p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проведение 1 мероприятия по  комплектованию книжных фондов библиотек муниципальных образований края в 2024 году.</w:t>
            </w:r>
          </w:p>
        </w:tc>
      </w:tr>
    </w:tbl>
    <w:p w:rsidR="003A3A1F" w:rsidRDefault="00435921">
      <w:pPr>
        <w:widowControl w:val="0"/>
        <w:tabs>
          <w:tab w:val="left" w:pos="748"/>
        </w:tabs>
        <w:ind w:firstLine="709"/>
        <w:jc w:val="center"/>
        <w:outlineLvl w:val="0"/>
      </w:pPr>
      <w:r>
        <w:t xml:space="preserve">Характеристика основных </w:t>
      </w:r>
      <w:r>
        <w:t>мероприятий Подпрограммы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Основными мероприятиями Подпрограммы являются: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1. Совершенствование информационно-библиотечного обслуживания населения.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В рамках данного основного мероприятия планируется реализация следующих мер: 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1) Обеспечение деятельности </w:t>
      </w:r>
      <w:r>
        <w:t>библиотек;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2) Инновационно-методическая деятельность в сфере культуры.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Непосредственным результатом реализации данного основного мероприятия Подпрограммы является увеличение количества посещений библиотек. 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В реализации основного мероприятия Подпрограммы у</w:t>
      </w:r>
      <w:r>
        <w:t>частвует Муниципальное бюджетное учреждение культуры «Андроповская централизованная библиотечная система»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2. Развитие информационных ресурсов библиотеки.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В рамках данного основного мероприятия планируется реализация следующих мер: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1) Формирование единого б</w:t>
      </w:r>
      <w:r>
        <w:t>иблиотечного фонда, в том числе приобретение книг, периодических изданий, документов в электронной форме;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2) Формирование электронного каталога.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Непосредственным результатом реализации данного основного мероприятия Подпрограммы является: улучшение качестве</w:t>
      </w:r>
      <w:r>
        <w:t xml:space="preserve">нного и количественного состава  библиотечного фонда, увеличение объема  </w:t>
      </w:r>
      <w:r>
        <w:lastRenderedPageBreak/>
        <w:t>электронного каталога.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В реализации основного мероприятия Подпрограммы участвует Муниципальное бюджетное учреждение культуры «Андроповская централизованная библиотечная система»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3. Со</w:t>
      </w:r>
      <w:r>
        <w:t>здание безопасных условий функционирования объектов культуры.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 xml:space="preserve">В рамках данного основного мероприятия планируется, заключение договоров на обслуживание технического обслуживания пожарной безопасности. 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  <w:rPr>
          <w:b/>
        </w:rPr>
      </w:pPr>
      <w:r>
        <w:t>Непосредственным результатом реализации данного основно</w:t>
      </w:r>
      <w:r>
        <w:t>го мероприятия Подпрограммы является укрепление, развитие материально-технической базы учреждений культуры; обеспечение противопожарной безопасности.</w:t>
      </w:r>
    </w:p>
    <w:p w:rsidR="003A3A1F" w:rsidRDefault="00435921">
      <w:pPr>
        <w:widowControl w:val="0"/>
        <w:jc w:val="both"/>
        <w:rPr>
          <w:b/>
        </w:rPr>
      </w:pPr>
      <w:r>
        <w:rPr>
          <w:b/>
        </w:rPr>
        <w:tab/>
      </w:r>
      <w:r>
        <w:t>4. Региональный проект «Культурная среда».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В рамках данного основного мероприятия планируется государстве</w:t>
      </w:r>
      <w:r>
        <w:t>нная поддержка  муниципальных учреждений культуры, на создание модельных муниципальных библиотек.</w:t>
      </w:r>
    </w:p>
    <w:p w:rsidR="003A3A1F" w:rsidRDefault="00435921">
      <w:pPr>
        <w:widowControl w:val="0"/>
        <w:jc w:val="both"/>
      </w:pPr>
      <w:r>
        <w:tab/>
        <w:t xml:space="preserve">5. Региональный проект «Творческие люди». 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В рамках данного основного мероприятия планируется государственная поддержка лучших работников муниципального учре</w:t>
      </w:r>
      <w:r>
        <w:t>ждения культуры, находящегося в сельской местности, государственная поддержка муниципальных учреждений культуры, находящихся в сельской местности.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Сведения об индикаторах достижения целей Программы и показателях решения задач подпрограмм Программы и их з</w:t>
      </w:r>
      <w:r>
        <w:t>на</w:t>
      </w:r>
      <w:r>
        <w:t>чениях приведены в таблице 1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Перечень основных мероприятий Подпрограммы Программы приведен в таблице 2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 xml:space="preserve">Объемы и источники финансового обеспечения Подпрограммы Программы приведены в таблице 3 приложения 4. 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Сведения о весовых коэ</w:t>
      </w:r>
      <w:r>
        <w:t>ффициентах, присвоенных целям задачам подпрограмм Программы приведены в таблице 4. приложения 4.</w:t>
      </w:r>
      <w:r>
        <w:br w:type="page"/>
      </w:r>
    </w:p>
    <w:p w:rsidR="003A3A1F" w:rsidRDefault="00435921">
      <w:pPr>
        <w:widowControl w:val="0"/>
        <w:tabs>
          <w:tab w:val="left" w:pos="0"/>
        </w:tabs>
        <w:spacing w:line="240" w:lineRule="exact"/>
        <w:ind w:left="4248"/>
        <w:jc w:val="center"/>
        <w:outlineLvl w:val="0"/>
      </w:pPr>
      <w:r>
        <w:lastRenderedPageBreak/>
        <w:t>Приложение 2</w:t>
      </w:r>
    </w:p>
    <w:p w:rsidR="003A3A1F" w:rsidRDefault="003A3A1F">
      <w:pPr>
        <w:pStyle w:val="afd"/>
        <w:widowControl w:val="0"/>
        <w:spacing w:after="0" w:line="240" w:lineRule="exact"/>
        <w:ind w:left="4248"/>
        <w:jc w:val="center"/>
        <w:rPr>
          <w:sz w:val="28"/>
        </w:rPr>
      </w:pP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к муниципальной программе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Андроповского муниципального округа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Ставропольского края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>«Развитие культуры»</w:t>
      </w: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435921">
      <w:pPr>
        <w:pStyle w:val="ConsPlusTitle1"/>
        <w:spacing w:line="240" w:lineRule="exact"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ПОДПРОГРАММА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widowControl w:val="0"/>
        <w:spacing w:line="240" w:lineRule="exact"/>
        <w:jc w:val="center"/>
        <w:rPr>
          <w:highlight w:val="white"/>
        </w:rPr>
      </w:pPr>
      <w:r>
        <w:rPr>
          <w:highlight w:val="white"/>
        </w:rPr>
        <w:t>«</w:t>
      </w:r>
      <w:r>
        <w:t xml:space="preserve">Организаций </w:t>
      </w:r>
      <w:r>
        <w:t>культурно-досуговой деятельности</w:t>
      </w:r>
      <w:r>
        <w:rPr>
          <w:highlight w:val="white"/>
        </w:rPr>
        <w:t>»</w:t>
      </w:r>
      <w:r>
        <w:t xml:space="preserve"> муниципальной программы Андроповского муниципального округа Ставропольского края «Развитие культуры»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pStyle w:val="ConsPlusTitle1"/>
        <w:spacing w:line="240" w:lineRule="exact"/>
        <w:jc w:val="center"/>
        <w:outlineLvl w:val="0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ПАСПОРТ </w:t>
      </w:r>
    </w:p>
    <w:p w:rsidR="003A3A1F" w:rsidRDefault="003A3A1F">
      <w:pPr>
        <w:pStyle w:val="ConsPlusTitle1"/>
        <w:spacing w:line="240" w:lineRule="exact"/>
        <w:jc w:val="center"/>
        <w:rPr>
          <w:rFonts w:ascii="Times New Roman" w:hAnsi="Times New Roman"/>
          <w:b w:val="0"/>
          <w:sz w:val="28"/>
          <w:highlight w:val="white"/>
        </w:rPr>
      </w:pPr>
    </w:p>
    <w:p w:rsidR="003A3A1F" w:rsidRDefault="00435921">
      <w:pPr>
        <w:widowControl w:val="0"/>
        <w:spacing w:line="240" w:lineRule="exact"/>
        <w:jc w:val="center"/>
      </w:pPr>
      <w:r>
        <w:rPr>
          <w:highlight w:val="white"/>
        </w:rPr>
        <w:t>подпрограммы «</w:t>
      </w:r>
      <w:r>
        <w:t>Организаций культурно-досуговой деятельности</w:t>
      </w:r>
      <w:r>
        <w:rPr>
          <w:highlight w:val="white"/>
        </w:rPr>
        <w:t>»</w:t>
      </w:r>
      <w:r>
        <w:t xml:space="preserve"> муниципальной программы Андроповского муниципально</w:t>
      </w:r>
      <w:r>
        <w:t>го округа  Ставропольского края «Развитие культуры»</w:t>
      </w:r>
    </w:p>
    <w:tbl>
      <w:tblPr>
        <w:tblpPr w:leftFromText="180" w:vertAnchor="text" w:horzAnchor="margin" w:tblpXSpec="right" w:tblpY="91"/>
        <w:tblW w:w="10166" w:type="dxa"/>
        <w:jc w:val="right"/>
        <w:tblLayout w:type="fixed"/>
        <w:tblLook w:val="04A0" w:firstRow="1" w:lastRow="0" w:firstColumn="1" w:lastColumn="0" w:noHBand="0" w:noVBand="1"/>
      </w:tblPr>
      <w:tblGrid>
        <w:gridCol w:w="3347"/>
        <w:gridCol w:w="6819"/>
      </w:tblGrid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Наименование подпрограммы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pStyle w:val="ConsPlusTitle1"/>
              <w:jc w:val="both"/>
              <w:rPr>
                <w:rFonts w:ascii="Times New Roman" w:hAnsi="Times New Roman"/>
                <w:b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sz w:val="28"/>
                <w:highlight w:val="white"/>
              </w:rPr>
              <w:t>подпрограмма «</w:t>
            </w:r>
            <w:r>
              <w:rPr>
                <w:rFonts w:ascii="Times New Roman" w:hAnsi="Times New Roman"/>
                <w:b w:val="0"/>
                <w:sz w:val="28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b w:val="0"/>
                <w:sz w:val="28"/>
                <w:highlight w:val="white"/>
              </w:rPr>
              <w:t>» муниципальной</w:t>
            </w:r>
            <w:r>
              <w:rPr>
                <w:rFonts w:ascii="Times New Roman" w:hAnsi="Times New Roman"/>
                <w:b w:val="0"/>
                <w:sz w:val="28"/>
              </w:rPr>
              <w:t xml:space="preserve"> программы Андроповского муниципального округа Ставропольского края  «Развитие культуры»</w:t>
            </w:r>
            <w:r>
              <w:rPr>
                <w:rFonts w:ascii="Times New Roman" w:hAnsi="Times New Roman"/>
                <w:b w:val="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(далее </w:t>
            </w:r>
            <w:r>
              <w:rPr>
                <w:rFonts w:ascii="Times New Roman" w:hAnsi="Times New Roman"/>
                <w:b w:val="0"/>
                <w:sz w:val="28"/>
              </w:rPr>
              <w:t>соответственно – подпрограмма, Программа)</w:t>
            </w:r>
          </w:p>
          <w:p w:rsidR="003A3A1F" w:rsidRDefault="003A3A1F">
            <w:pPr>
              <w:pStyle w:val="ConsPlusTitle1"/>
              <w:jc w:val="both"/>
              <w:rPr>
                <w:rFonts w:ascii="Times New Roman" w:hAnsi="Times New Roman"/>
                <w:b w:val="0"/>
                <w:sz w:val="28"/>
                <w:highlight w:val="white"/>
              </w:rPr>
            </w:pP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Ответственный исполнитель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Отдел культуры администрации Андроповского муниципального округа Ставропольского края</w:t>
            </w:r>
          </w:p>
          <w:p w:rsidR="003A3A1F" w:rsidRDefault="003A3A1F">
            <w:pPr>
              <w:widowControl w:val="0"/>
              <w:jc w:val="both"/>
            </w:pP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Соисполнители подпрограммы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отсутствуют</w:t>
            </w: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Участники подпрограммы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color w:val="111111"/>
              </w:rPr>
            </w:pPr>
            <w:r>
              <w:rPr>
                <w:color w:val="111111"/>
              </w:rPr>
              <w:t>Муниципальные бюджетные культурно-д</w:t>
            </w:r>
            <w:r>
              <w:rPr>
                <w:color w:val="111111"/>
              </w:rPr>
              <w:t>осуговые учреждения культуры</w:t>
            </w: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Задачи подпрограммы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обеспечение условий для социально-культурных инициатив населения, улучшение организации досуга населения;</w:t>
            </w:r>
          </w:p>
          <w:p w:rsidR="003A3A1F" w:rsidRDefault="00435921">
            <w:pPr>
              <w:widowControl w:val="0"/>
              <w:jc w:val="both"/>
            </w:pPr>
            <w:r>
              <w:t>сохранение и развитие нематериального культурного наследия, традиционного народного творчества, само</w:t>
            </w:r>
            <w:r>
              <w:t>деятельного искусства;</w:t>
            </w: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Показатели решения задач подпрограммы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культурно-досуговых мероприятий;</w:t>
            </w:r>
          </w:p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мероприятий  на платной основе (в том числе киносеансов);</w:t>
            </w:r>
          </w:p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количество работников муниципальных учреждений культуры, получивших </w:t>
            </w:r>
            <w:r>
              <w:rPr>
                <w:szCs w:val="28"/>
              </w:rPr>
              <w:t>государственную поддержку, находящихся в сельской местности;</w:t>
            </w:r>
          </w:p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зданий и сооружений, благоустроенных территорий  муниципальных учреждений культуры, в которых проведен капитальный ремонт;</w:t>
            </w:r>
          </w:p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муниципальных учреждений культуры, получивших госу</w:t>
            </w:r>
            <w:r>
              <w:rPr>
                <w:szCs w:val="28"/>
              </w:rPr>
              <w:t xml:space="preserve">дарственную поддержку на </w:t>
            </w:r>
            <w:r>
              <w:rPr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человек;</w:t>
            </w:r>
          </w:p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клубных формирований;</w:t>
            </w:r>
          </w:p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количество участников клубных формирований;</w:t>
            </w:r>
          </w:p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постр</w:t>
            </w:r>
            <w:r>
              <w:rPr>
                <w:szCs w:val="28"/>
              </w:rPr>
              <w:t>оенных (реконструированных) и (или) капитально отремонтированных учреждений культурно-досугового типа в сельской местности</w:t>
            </w:r>
          </w:p>
          <w:p w:rsidR="003A3A1F" w:rsidRDefault="003A3A1F">
            <w:pPr>
              <w:widowControl w:val="0"/>
              <w:jc w:val="both"/>
            </w:pP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lastRenderedPageBreak/>
              <w:t>Сроки реализации Подпрограммы</w:t>
            </w:r>
          </w:p>
          <w:p w:rsidR="003A3A1F" w:rsidRDefault="003A3A1F">
            <w:pPr>
              <w:widowControl w:val="0"/>
              <w:jc w:val="both"/>
            </w:pP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>2021-2026 годы</w:t>
            </w: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Объемы и источники финансового обеспечения подпрограммы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(в редакции постановления от</w:t>
            </w:r>
            <w:r>
              <w:rPr>
                <w:b/>
                <w:bCs/>
                <w:color w:val="111111"/>
              </w:rPr>
              <w:t xml:space="preserve"> 27.12.2024г. № 930)</w:t>
            </w:r>
          </w:p>
          <w:p w:rsidR="003A3A1F" w:rsidRDefault="003A3A1F">
            <w:pPr>
              <w:widowControl w:val="0"/>
              <w:spacing w:line="240" w:lineRule="exact"/>
              <w:jc w:val="center"/>
              <w:rPr>
                <w:b/>
                <w:bCs/>
                <w:color w:val="111111"/>
              </w:rPr>
            </w:pPr>
          </w:p>
          <w:p w:rsidR="003A3A1F" w:rsidRDefault="003A3A1F">
            <w:pPr>
              <w:widowControl w:val="0"/>
              <w:jc w:val="both"/>
              <w:rPr>
                <w:b/>
                <w:bCs/>
                <w:color w:val="111111"/>
              </w:rPr>
            </w:pP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объем финансового обеспечения Подпрограммы составит 515</w:t>
            </w:r>
            <w:r>
              <w:rPr>
                <w:b/>
                <w:bCs/>
                <w:szCs w:val="28"/>
                <w:lang w:val="en-US"/>
              </w:rPr>
              <w:t> </w:t>
            </w:r>
            <w:r>
              <w:rPr>
                <w:b/>
                <w:bCs/>
                <w:szCs w:val="28"/>
              </w:rPr>
              <w:t>902,30 тыс. рублей, в том числе по источникам финансового обеспечения: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бюджет Андроповского муниципального Ставропольского края  (далее – бюджет округа) – 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4113,67 тыс. рублей, </w:t>
            </w:r>
            <w:r>
              <w:rPr>
                <w:b/>
                <w:bCs/>
                <w:szCs w:val="28"/>
              </w:rPr>
              <w:t>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2021 год – </w:t>
            </w:r>
            <w:bookmarkStart w:id="1" w:name="OLE_LINK1"/>
            <w:r>
              <w:rPr>
                <w:b/>
                <w:bCs/>
                <w:szCs w:val="28"/>
              </w:rPr>
              <w:t xml:space="preserve">3850,51 </w:t>
            </w:r>
            <w:bookmarkEnd w:id="1"/>
            <w:r>
              <w:rPr>
                <w:b/>
                <w:bCs/>
                <w:szCs w:val="28"/>
              </w:rPr>
              <w:t>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151,52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год – 106,32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5,32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2026 год –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том числе за счет межбюджетных трансфертов– 3913,04</w:t>
            </w:r>
            <w:r>
              <w:rPr>
                <w:b/>
                <w:bCs/>
                <w:szCs w:val="28"/>
              </w:rPr>
              <w:t xml:space="preserve">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3660,51 тыс. рублей;</w:t>
            </w:r>
          </w:p>
          <w:p w:rsidR="003A3A1F" w:rsidRDefault="00435921">
            <w:pPr>
              <w:widowControl w:val="0"/>
              <w:tabs>
                <w:tab w:val="left" w:pos="1324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2022 год – 151,15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0,00 тыс. рублей;</w:t>
            </w:r>
          </w:p>
          <w:p w:rsidR="003A3A1F" w:rsidRDefault="00435921">
            <w:pPr>
              <w:widowControl w:val="0"/>
              <w:tabs>
                <w:tab w:val="left" w:pos="4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2024 год – 101,01 тыс. рублей;</w:t>
            </w:r>
          </w:p>
          <w:p w:rsidR="003A3A1F" w:rsidRDefault="00435921">
            <w:pPr>
              <w:widowControl w:val="0"/>
              <w:tabs>
                <w:tab w:val="left" w:pos="48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 год - 0,00 тыс. рублей;</w:t>
            </w:r>
          </w:p>
          <w:p w:rsidR="003A3A1F" w:rsidRDefault="00435921">
            <w:pPr>
              <w:widowControl w:val="0"/>
              <w:tabs>
                <w:tab w:val="left" w:pos="48"/>
              </w:tabs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 год - 0,00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источники </w:t>
            </w:r>
            <w:r>
              <w:rPr>
                <w:b/>
                <w:bCs/>
                <w:szCs w:val="28"/>
              </w:rPr>
              <w:t>–15 467,64 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2021 год – 2 577,94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2022 год – 2 577,94 тыс. рублей;</w:t>
            </w:r>
          </w:p>
          <w:p w:rsidR="003A3A1F" w:rsidRDefault="00435921">
            <w:pPr>
              <w:widowControl w:val="0"/>
              <w:ind w:left="48" w:hanging="4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2023 год – 2 577,94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2024 год - 2 577,94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2025 год - 2 577,94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 год - 2 577,94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 </w:t>
            </w:r>
            <w:r>
              <w:rPr>
                <w:b/>
                <w:bCs/>
                <w:szCs w:val="28"/>
              </w:rPr>
              <w:t>участников Подпрограммы – 496320,99 тыс. рублей, в том числе по годам: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2021 год – 69 556,49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2022 год – 75 417,45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2023 год – 86 374,59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2024 год – 95 012,28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2025 год – 93 024,24 тыс. рублей;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  <w:szCs w:val="28"/>
              </w:rPr>
              <w:t>2026 год – 76 9</w:t>
            </w:r>
            <w:r>
              <w:rPr>
                <w:b/>
                <w:bCs/>
                <w:color w:val="111111"/>
                <w:szCs w:val="28"/>
              </w:rPr>
              <w:t>35,94 тыс. рублей;</w:t>
            </w:r>
          </w:p>
        </w:tc>
      </w:tr>
      <w:tr w:rsidR="003A3A1F">
        <w:trPr>
          <w:jc w:val="right"/>
        </w:trPr>
        <w:tc>
          <w:tcPr>
            <w:tcW w:w="3347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lastRenderedPageBreak/>
              <w:t>Ожидаемые конечные результаты реализации подпрограммы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111111"/>
              </w:rPr>
              <w:t>(в редакции постановлений от 27.12.2024г. № 930)</w:t>
            </w:r>
          </w:p>
        </w:tc>
        <w:tc>
          <w:tcPr>
            <w:tcW w:w="6818" w:type="dxa"/>
            <w:shd w:val="clear" w:color="auto" w:fill="auto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увеличение количества мероприятий на платной основе (в т.ч. киносеансов) до 2800 единиц в 2026 году; 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увеличение количества культурно</w:t>
            </w:r>
            <w:r>
              <w:rPr>
                <w:b/>
                <w:bCs/>
              </w:rPr>
              <w:t>-досуговых мероприятий до 5400 к 2026 году;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работников муниципальных учреждений культуры, получивших государственную поддержку, находящихся в сельской местности в 2024 году -2 человека;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зданий и сооружений, благоустроенных территорий </w:t>
            </w:r>
            <w:r>
              <w:rPr>
                <w:b/>
                <w:bCs/>
              </w:rPr>
              <w:t xml:space="preserve"> муниципальных учреждений культуры, в которых проведен капитальный ремонт в 2024 году -1 учреждение;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муниципальных учреждений культуры, получивших государственную поддержку на обеспечение развития и укрепления материально-технической базы домов </w:t>
            </w:r>
            <w:r>
              <w:rPr>
                <w:b/>
                <w:bCs/>
              </w:rPr>
              <w:t xml:space="preserve">культуры в населенных пунктах с числом жителей до 50 тысяч человек в 2024году – 1 учреждение; 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увеличение количества клубных формирований до 216 в 2026 году;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увеличение  количества участников клубных формирований до 3268 человек к 2026 году;</w:t>
            </w:r>
          </w:p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пос</w:t>
            </w:r>
            <w:r>
              <w:rPr>
                <w:b/>
                <w:bCs/>
              </w:rPr>
              <w:t>троенных (реконструированных) и (или) капитально отремонтированных учреждений культурно-досугового типа в сельской местности в 2024 году -1 учреждение»</w:t>
            </w:r>
          </w:p>
        </w:tc>
      </w:tr>
    </w:tbl>
    <w:p w:rsidR="003A3A1F" w:rsidRDefault="003A3A1F">
      <w:pPr>
        <w:widowControl w:val="0"/>
        <w:tabs>
          <w:tab w:val="left" w:pos="748"/>
        </w:tabs>
        <w:ind w:firstLine="709"/>
        <w:jc w:val="center"/>
        <w:outlineLvl w:val="0"/>
      </w:pPr>
    </w:p>
    <w:p w:rsidR="003A3A1F" w:rsidRDefault="00435921">
      <w:pPr>
        <w:widowControl w:val="0"/>
        <w:tabs>
          <w:tab w:val="left" w:pos="748"/>
        </w:tabs>
        <w:ind w:firstLine="709"/>
        <w:jc w:val="center"/>
        <w:outlineLvl w:val="0"/>
      </w:pPr>
      <w:r>
        <w:t>Характеристика основных мероприятий Подпрограммы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Основными мероприятиями Подпрограммы являются: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1. </w:t>
      </w:r>
      <w:r>
        <w:t>Организации социально-культурного развития и досуга населения.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В рамках данного основного мероприятия планируется реализация следующих мер: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1) Обеспечение деятельности учреждений в сфере культуры;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2) Инновационно-методическая деятельность.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Непосредственным</w:t>
      </w:r>
      <w:r>
        <w:t xml:space="preserve"> результатом реализации данного основного мероприятия Подпрограммы является: увеличение количества культурно-досуговых мероприятий, в том числе  на платной основе, количества посетителей культурно-досуговых мероприятий на платной основе.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В реализации основ</w:t>
      </w:r>
      <w:r>
        <w:t>ного мероприятия Подпрограммы участвуют Муниципальные бюджетные учреждения культуры 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2. Организации традиционного народного творчества, самодеятельного </w:t>
      </w:r>
      <w:r>
        <w:lastRenderedPageBreak/>
        <w:t>искусства.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 xml:space="preserve">В рамках данного основного мероприятия планируется реализация следующих мер: 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обеспечение де</w:t>
      </w:r>
      <w:r>
        <w:t>ятельности самодеятельных творческих коллективов;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активизация народного творчества, самодеятельного искусства.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Непосредственным результатом реализации данного основного мероприятия Подпрограммы является увеличение количества клубных формирований, их участн</w:t>
      </w:r>
      <w:r>
        <w:t>иков. В реализации основного мероприятия Подпрограммы участвуют Муниципальные бюджетные учреждения культуры.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3. Создание безопасных условий функционирования объектов культуры.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В рамках данного основного мероприятия планируется, заключение договоров на обсл</w:t>
      </w:r>
      <w:r>
        <w:t xml:space="preserve">уживание технического обслуживания пожарной безопасности. </w:t>
      </w:r>
    </w:p>
    <w:p w:rsidR="003A3A1F" w:rsidRDefault="00435921">
      <w:pPr>
        <w:widowControl w:val="0"/>
        <w:tabs>
          <w:tab w:val="left" w:pos="748"/>
        </w:tabs>
        <w:ind w:firstLine="709"/>
        <w:jc w:val="both"/>
      </w:pPr>
      <w:r>
        <w:t>-капитальный ремонт зданий и прилегающих территорий учреждений культуры в сельских населенных пунктах Андроповского района Ставропольского края.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  <w:rPr>
          <w:color w:val="00B050"/>
        </w:rPr>
      </w:pPr>
      <w:r>
        <w:t xml:space="preserve">Непосредственным результатом реализации данного </w:t>
      </w:r>
      <w:r>
        <w:t>основного мероприятия Подпрограммы является укрепление, развитие материально-технической базы учреждений культуры; обеспечение противопожарной безопасности.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4. Строительство (реконструкция) объектов культуры муниципальной собственности.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Непосредственным ре</w:t>
      </w:r>
      <w:r>
        <w:t>зультатом реализации данного основного мероприятия Подпрограммы является 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</w:t>
      </w:r>
      <w:r>
        <w:t>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образований, строительство сельского дома культуры в с. Солуно-Дмитриевское Андропо</w:t>
      </w:r>
      <w:r>
        <w:t>вского района Ставропольского края.</w:t>
      </w:r>
    </w:p>
    <w:p w:rsidR="003A3A1F" w:rsidRDefault="00435921">
      <w:pPr>
        <w:widowControl w:val="0"/>
        <w:jc w:val="both"/>
      </w:pPr>
      <w:r>
        <w:tab/>
      </w:r>
      <w:r>
        <w:t xml:space="preserve">5. Региональный проект «Творческие люди». </w:t>
      </w:r>
    </w:p>
    <w:p w:rsidR="003A3A1F" w:rsidRDefault="00435921">
      <w:pPr>
        <w:widowControl w:val="0"/>
        <w:jc w:val="both"/>
      </w:pPr>
      <w:r>
        <w:tab/>
        <w:t>6. Региональный проект «Культурная среда». В рамках данного основного мероприятия планируется государственная поддержка муниципальных учреждений культуры на строител</w:t>
      </w:r>
      <w:r>
        <w:t>ьство (рек</w:t>
      </w:r>
      <w:r>
        <w:t>онструкцию) и (или) капитально отремонтированных учреждений культурно-досугового типа в сельской местности.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В рамках данного основного мероприятия планируется государственная поддержка лучших работников муниципального учреждения культуры, находящегося в се</w:t>
      </w:r>
      <w:r>
        <w:t>льской местности, государственная поддержка муниципальных учреждений культуры, находящихся в сельской местности, для укрепления материально-технической базы.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rPr>
          <w:color w:val="FF0000"/>
        </w:rPr>
        <w:t xml:space="preserve"> </w:t>
      </w:r>
      <w:r>
        <w:t xml:space="preserve">Сведения об индикаторах достижения целей Программы и показателях </w:t>
      </w:r>
      <w:r>
        <w:lastRenderedPageBreak/>
        <w:t xml:space="preserve">решения задач подпрограмм </w:t>
      </w:r>
      <w:r>
        <w:t>Программы и их знач</w:t>
      </w:r>
      <w:r>
        <w:t>ениях приведены в таблице 1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Перечень основных мероприятий Подпрограммы Программы приведен в таблице 2 приложения 4.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 xml:space="preserve">Объемы и источники финансового обеспечения Подпрограммы Программы приведены в таблице 3 приложения 4. </w:t>
      </w:r>
    </w:p>
    <w:p w:rsidR="003A3A1F" w:rsidRDefault="00435921">
      <w:pPr>
        <w:widowControl w:val="0"/>
        <w:tabs>
          <w:tab w:val="left" w:pos="0"/>
        </w:tabs>
        <w:ind w:firstLine="709"/>
        <w:jc w:val="both"/>
      </w:pPr>
      <w:r>
        <w:t>Свед</w:t>
      </w:r>
      <w:r>
        <w:t>ения о весовых коэффициентах, присвоенных целям Программы, задачам подпрограмм Программы приведены в таблице 4 приложения 4.</w:t>
      </w:r>
      <w:r>
        <w:br w:type="page"/>
      </w:r>
    </w:p>
    <w:p w:rsidR="003A3A1F" w:rsidRDefault="00435921">
      <w:pPr>
        <w:widowControl w:val="0"/>
        <w:tabs>
          <w:tab w:val="left" w:pos="0"/>
        </w:tabs>
        <w:spacing w:line="240" w:lineRule="exact"/>
        <w:ind w:left="4248"/>
        <w:jc w:val="center"/>
        <w:outlineLvl w:val="0"/>
      </w:pPr>
      <w:r>
        <w:lastRenderedPageBreak/>
        <w:t>Приложение 3</w:t>
      </w:r>
    </w:p>
    <w:p w:rsidR="003A3A1F" w:rsidRDefault="003A3A1F">
      <w:pPr>
        <w:pStyle w:val="afd"/>
        <w:widowControl w:val="0"/>
        <w:spacing w:after="0" w:line="240" w:lineRule="exact"/>
        <w:ind w:left="4248"/>
        <w:jc w:val="center"/>
        <w:rPr>
          <w:sz w:val="28"/>
        </w:rPr>
      </w:pP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к муниципальной программе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 xml:space="preserve">Андроповского муниципального округа  Ставропольского края </w:t>
      </w:r>
    </w:p>
    <w:p w:rsidR="003A3A1F" w:rsidRDefault="00435921">
      <w:pPr>
        <w:widowControl w:val="0"/>
        <w:spacing w:line="240" w:lineRule="exact"/>
        <w:ind w:left="4248"/>
        <w:jc w:val="center"/>
      </w:pPr>
      <w:r>
        <w:t>«Развитие культуры»</w:t>
      </w: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435921">
      <w:pPr>
        <w:widowControl w:val="0"/>
        <w:spacing w:line="240" w:lineRule="exact"/>
        <w:jc w:val="center"/>
        <w:outlineLvl w:val="0"/>
      </w:pPr>
      <w:r>
        <w:t>ПОДПРОГРА</w:t>
      </w:r>
      <w:r>
        <w:t>ММА</w:t>
      </w:r>
    </w:p>
    <w:p w:rsidR="003A3A1F" w:rsidRDefault="003A3A1F">
      <w:pPr>
        <w:widowControl w:val="0"/>
        <w:spacing w:line="240" w:lineRule="exact"/>
        <w:jc w:val="center"/>
      </w:pPr>
    </w:p>
    <w:p w:rsidR="003A3A1F" w:rsidRDefault="00435921">
      <w:pPr>
        <w:widowControl w:val="0"/>
        <w:spacing w:line="240" w:lineRule="exact"/>
        <w:jc w:val="center"/>
      </w:pPr>
      <w:r>
        <w:t>«Обеспечение реализации Программы и обще программных мероприятий» муниципальной программы Андроповского муниципального округа Ставропольского края «Развитие культуры»</w:t>
      </w:r>
    </w:p>
    <w:p w:rsidR="003A3A1F" w:rsidRDefault="003A3A1F">
      <w:pPr>
        <w:pStyle w:val="afd"/>
        <w:widowControl w:val="0"/>
        <w:spacing w:after="0" w:line="240" w:lineRule="exact"/>
        <w:jc w:val="center"/>
        <w:rPr>
          <w:sz w:val="28"/>
        </w:rPr>
      </w:pPr>
    </w:p>
    <w:p w:rsidR="003A3A1F" w:rsidRDefault="00435921">
      <w:pPr>
        <w:widowControl w:val="0"/>
        <w:ind w:firstLine="709"/>
        <w:jc w:val="both"/>
      </w:pPr>
      <w:r>
        <w:t>Подпрограмма «Обеспечение реализации Программы и обще программных мероприятий» муни</w:t>
      </w:r>
      <w:r>
        <w:t>ципальной программы Андроповского муниципального округа Ставропольского края «Развитие культуры» (далее соответственно Подпрограмма, Программа) представляет собой совокупность мер, направленных на создание условий для реализации Программы.</w:t>
      </w:r>
    </w:p>
    <w:p w:rsidR="003A3A1F" w:rsidRDefault="00435921">
      <w:pPr>
        <w:widowControl w:val="0"/>
        <w:ind w:firstLine="709"/>
        <w:jc w:val="both"/>
      </w:pPr>
      <w:r>
        <w:t>Управление реали</w:t>
      </w:r>
      <w:r>
        <w:t>зацией Программы осуществляется Отделом культуры администрации Андроповского муниципального округа  Ставропольского края (далее – Отдел культуры), в рамках функций, определенных Положением об Отделе культуры администрации Андроповского муниципального округ</w:t>
      </w:r>
      <w:r>
        <w:t xml:space="preserve">а  Ставропольского края, утвержденным решением Совета Андроповского муниципального округа  Ставропольского края </w:t>
      </w:r>
      <w:r>
        <w:t>от 4 декабря 2020 года № 5/45-1.</w:t>
      </w:r>
    </w:p>
    <w:p w:rsidR="003A3A1F" w:rsidRDefault="00435921">
      <w:pPr>
        <w:pStyle w:val="afd"/>
        <w:widowControl w:val="0"/>
        <w:spacing w:after="0"/>
        <w:ind w:firstLine="709"/>
        <w:jc w:val="both"/>
      </w:pPr>
      <w:r>
        <w:rPr>
          <w:sz w:val="28"/>
        </w:rPr>
        <w:t>Сферой осуществления Подпрограммы является управленческая и организационная деятельность.</w:t>
      </w:r>
    </w:p>
    <w:p w:rsidR="003A3A1F" w:rsidRDefault="00435921">
      <w:pPr>
        <w:widowControl w:val="0"/>
        <w:ind w:firstLine="709"/>
        <w:jc w:val="both"/>
        <w:rPr>
          <w:b/>
          <w:color w:val="1F497D"/>
        </w:rPr>
      </w:pPr>
      <w:r>
        <w:t xml:space="preserve">Практическое </w:t>
      </w:r>
      <w:r>
        <w:t>управление реализацией Программы основывается на использовании программно-целевого метода, повышении эффективности использования финансовых средств, выделяемых из бюджета Андроповского муниципального  округа Ставропольского края, развитии и оптимальном исп</w:t>
      </w:r>
      <w:r>
        <w:t>ользовании профессиональных навыков сотрудников.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Объем финансовых средств, необходимых для реализации Подпро-граммы составит  – 20 427,74  тыс. рублей, в том числе по годам: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2021год – 2 695,87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2022 год – 3 264,84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2023 год –3 427,6</w:t>
      </w:r>
      <w:r>
        <w:rPr>
          <w:color w:val="111111"/>
        </w:rPr>
        <w:t>8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2024 год – 3837,80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2025 год– 3 600,77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2026 год– 3 600,77 тыс. рублей.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бюджет Андроповского муниципального округа Ставропольского края – 20 427,74 тыс. рублей, в том числе по годам: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2021год – 2 695,87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</w:t>
      </w:r>
      <w:r>
        <w:rPr>
          <w:color w:val="111111"/>
        </w:rPr>
        <w:t>22 год – 3 264,84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2023 год –3 427,68 тыс. рублей;</w:t>
      </w:r>
    </w:p>
    <w:p w:rsidR="003A3A1F" w:rsidRDefault="00435921">
      <w:pPr>
        <w:widowControl w:val="0"/>
        <w:ind w:firstLine="709"/>
        <w:jc w:val="both"/>
        <w:rPr>
          <w:color w:val="111111"/>
        </w:rPr>
      </w:pPr>
      <w:r>
        <w:rPr>
          <w:color w:val="111111"/>
        </w:rPr>
        <w:t>2024 год – 3837,80 тыс. рублей;</w:t>
      </w:r>
    </w:p>
    <w:p w:rsidR="003A3A1F" w:rsidRDefault="00435921">
      <w:pPr>
        <w:widowControl w:val="0"/>
        <w:numPr>
          <w:ilvl w:val="0"/>
          <w:numId w:val="2"/>
        </w:numPr>
        <w:jc w:val="both"/>
        <w:rPr>
          <w:color w:val="111111"/>
        </w:rPr>
      </w:pPr>
      <w:r>
        <w:rPr>
          <w:color w:val="111111"/>
        </w:rPr>
        <w:t xml:space="preserve"> год– 3 600,77 тыс. рублей;</w:t>
      </w:r>
    </w:p>
    <w:p w:rsidR="003A3A1F" w:rsidRDefault="00435921">
      <w:pPr>
        <w:widowControl w:val="0"/>
        <w:numPr>
          <w:ilvl w:val="0"/>
          <w:numId w:val="2"/>
        </w:numPr>
        <w:jc w:val="center"/>
        <w:rPr>
          <w:color w:val="111111"/>
        </w:rPr>
      </w:pPr>
      <w:r>
        <w:rPr>
          <w:color w:val="111111"/>
        </w:rPr>
        <w:lastRenderedPageBreak/>
        <w:t>год– 3 600,77 тыс. рублей</w:t>
      </w:r>
    </w:p>
    <w:p w:rsidR="003A3A1F" w:rsidRDefault="00435921">
      <w:pPr>
        <w:widowControl w:val="0"/>
        <w:rPr>
          <w:color w:val="111111"/>
        </w:rPr>
        <w:sectPr w:rsidR="003A3A1F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985" w:header="708" w:footer="0" w:gutter="0"/>
          <w:pgNumType w:start="1"/>
          <w:cols w:space="720"/>
          <w:formProt w:val="0"/>
          <w:docGrid w:linePitch="100"/>
        </w:sectPr>
      </w:pPr>
      <w:r>
        <w:rPr>
          <w:color w:val="111111"/>
        </w:rPr>
        <w:t xml:space="preserve">Объемы и источники финансового обеспечения  Подпрограммы </w:t>
      </w:r>
      <w:r>
        <w:rPr>
          <w:color w:val="111111"/>
        </w:rPr>
        <w:t>приведены в таблице 3 приложения 4 к Программе.</w:t>
      </w:r>
    </w:p>
    <w:p w:rsidR="003A3A1F" w:rsidRDefault="00435921">
      <w:pPr>
        <w:widowControl w:val="0"/>
        <w:tabs>
          <w:tab w:val="left" w:pos="9240"/>
        </w:tabs>
        <w:spacing w:line="240" w:lineRule="exact"/>
        <w:ind w:left="9240"/>
        <w:jc w:val="center"/>
        <w:outlineLvl w:val="0"/>
      </w:pPr>
      <w:r>
        <w:lastRenderedPageBreak/>
        <w:t>Приложение 4</w:t>
      </w:r>
    </w:p>
    <w:p w:rsidR="003A3A1F" w:rsidRDefault="003A3A1F">
      <w:pPr>
        <w:widowControl w:val="0"/>
        <w:tabs>
          <w:tab w:val="left" w:pos="9240"/>
        </w:tabs>
        <w:spacing w:line="240" w:lineRule="exact"/>
        <w:ind w:left="9240"/>
        <w:jc w:val="center"/>
        <w:outlineLvl w:val="0"/>
      </w:pPr>
    </w:p>
    <w:p w:rsidR="003A3A1F" w:rsidRDefault="00435921">
      <w:pPr>
        <w:widowControl w:val="0"/>
        <w:spacing w:line="240" w:lineRule="exact"/>
        <w:ind w:left="9240"/>
        <w:jc w:val="center"/>
        <w:outlineLvl w:val="1"/>
      </w:pPr>
      <w:r>
        <w:t xml:space="preserve">к муниципальной программе </w:t>
      </w:r>
    </w:p>
    <w:p w:rsidR="003A3A1F" w:rsidRDefault="00435921">
      <w:pPr>
        <w:widowControl w:val="0"/>
        <w:spacing w:line="240" w:lineRule="exact"/>
        <w:ind w:left="9240"/>
        <w:jc w:val="center"/>
        <w:outlineLvl w:val="1"/>
        <w:rPr>
          <w:color w:val="7030A0"/>
        </w:rPr>
      </w:pPr>
      <w:r>
        <w:t>Андроповского муниципального округа  Ставропольского края «Развитие культуры»</w:t>
      </w:r>
    </w:p>
    <w:p w:rsidR="003A3A1F" w:rsidRDefault="003A3A1F">
      <w:pPr>
        <w:widowControl w:val="0"/>
        <w:jc w:val="right"/>
        <w:rPr>
          <w:color w:val="7030A0"/>
        </w:rPr>
      </w:pPr>
    </w:p>
    <w:p w:rsidR="003A3A1F" w:rsidRDefault="003A3A1F">
      <w:pPr>
        <w:spacing w:line="240" w:lineRule="exact"/>
        <w:outlineLvl w:val="2"/>
        <w:rPr>
          <w:color w:val="7030A0"/>
        </w:rPr>
      </w:pPr>
    </w:p>
    <w:p w:rsidR="003A3A1F" w:rsidRDefault="00435921">
      <w:pPr>
        <w:spacing w:line="240" w:lineRule="exact"/>
        <w:jc w:val="right"/>
        <w:outlineLvl w:val="0"/>
        <w:rPr>
          <w:caps/>
        </w:rPr>
      </w:pPr>
      <w:r>
        <w:t>Таблица 1</w:t>
      </w:r>
    </w:p>
    <w:p w:rsidR="003A3A1F" w:rsidRDefault="00435921">
      <w:pPr>
        <w:widowControl w:val="0"/>
        <w:spacing w:line="240" w:lineRule="exact"/>
        <w:jc w:val="center"/>
        <w:outlineLvl w:val="0"/>
        <w:rPr>
          <w:caps/>
        </w:rPr>
      </w:pPr>
      <w:r>
        <w:rPr>
          <w:caps/>
        </w:rPr>
        <w:t>Сведения</w:t>
      </w:r>
    </w:p>
    <w:p w:rsidR="003A3A1F" w:rsidRDefault="003A3A1F">
      <w:pPr>
        <w:widowControl w:val="0"/>
        <w:spacing w:line="240" w:lineRule="exact"/>
        <w:jc w:val="center"/>
        <w:outlineLvl w:val="2"/>
        <w:rPr>
          <w:caps/>
        </w:rPr>
      </w:pPr>
    </w:p>
    <w:p w:rsidR="003A3A1F" w:rsidRDefault="00435921">
      <w:pPr>
        <w:widowControl w:val="0"/>
        <w:spacing w:line="240" w:lineRule="exact"/>
        <w:jc w:val="center"/>
        <w:outlineLvl w:val="2"/>
        <w:rPr>
          <w:b/>
          <w:color w:val="1F497D"/>
        </w:rPr>
      </w:pPr>
      <w:r>
        <w:t xml:space="preserve">об индикаторах достижения целей  муниципальной  программы </w:t>
      </w:r>
      <w:r>
        <w:t>Андроповского муниципального  округа  Ставропольского края  «Развитие культуры» (далее – Программа),  и показателях решения задач подпрограмм Программы и их значениях</w:t>
      </w:r>
    </w:p>
    <w:p w:rsidR="003A3A1F" w:rsidRDefault="003A3A1F">
      <w:pPr>
        <w:widowControl w:val="0"/>
        <w:spacing w:line="240" w:lineRule="exact"/>
        <w:jc w:val="center"/>
        <w:outlineLvl w:val="2"/>
      </w:pPr>
    </w:p>
    <w:tbl>
      <w:tblPr>
        <w:tblW w:w="15925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844"/>
        <w:gridCol w:w="340"/>
        <w:gridCol w:w="4039"/>
        <w:gridCol w:w="11"/>
        <w:gridCol w:w="130"/>
        <w:gridCol w:w="641"/>
        <w:gridCol w:w="504"/>
        <w:gridCol w:w="13"/>
        <w:gridCol w:w="759"/>
        <w:gridCol w:w="363"/>
        <w:gridCol w:w="13"/>
        <w:gridCol w:w="759"/>
        <w:gridCol w:w="363"/>
        <w:gridCol w:w="154"/>
        <w:gridCol w:w="475"/>
        <w:gridCol w:w="646"/>
        <w:gridCol w:w="14"/>
        <w:gridCol w:w="334"/>
        <w:gridCol w:w="798"/>
        <w:gridCol w:w="334"/>
        <w:gridCol w:w="803"/>
        <w:gridCol w:w="49"/>
        <w:gridCol w:w="994"/>
        <w:gridCol w:w="92"/>
        <w:gridCol w:w="1042"/>
        <w:gridCol w:w="92"/>
        <w:gridCol w:w="1270"/>
        <w:gridCol w:w="49"/>
      </w:tblGrid>
      <w:tr w:rsidR="003A3A1F">
        <w:tc>
          <w:tcPr>
            <w:tcW w:w="1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rPr>
                <w:color w:val="7030A0"/>
              </w:rPr>
              <w:t xml:space="preserve">                                                                      </w:t>
            </w:r>
            <w:r>
              <w:t>№ п.п.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Наименовани</w:t>
            </w:r>
            <w:r>
              <w:t>е индикатора достижения цели и показателя решения задачи подпрограммы Программы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86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Значения  индикатора достижения цели Программы и показателя решения задачи подпрограмм по годам</w:t>
            </w:r>
          </w:p>
        </w:tc>
      </w:tr>
      <w:tr w:rsidR="003A3A1F">
        <w:tc>
          <w:tcPr>
            <w:tcW w:w="1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3A3A1F"/>
        </w:tc>
        <w:tc>
          <w:tcPr>
            <w:tcW w:w="4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3A3A1F"/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3A3A1F"/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2026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Цель 1 Программы «Развитие и совершенствование системы информационно - библиотечного обслуживания населения Андроповского муниципального округа Ставропольского края, обеспечивающей конституционные права граждан на свободный и равный доступ к информ</w:t>
            </w:r>
            <w:r>
              <w:rPr>
                <w:szCs w:val="28"/>
              </w:rPr>
              <w:t>ации».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1.</w:t>
            </w:r>
          </w:p>
        </w:tc>
        <w:tc>
          <w:tcPr>
            <w:tcW w:w="4519" w:type="dxa"/>
            <w:gridSpan w:val="4"/>
          </w:tcPr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посещений библиотек</w:t>
            </w:r>
          </w:p>
        </w:tc>
        <w:tc>
          <w:tcPr>
            <w:tcW w:w="1158" w:type="dxa"/>
            <w:gridSpan w:val="3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251150</w:t>
            </w: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194500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251650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263700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ind w:left="-106"/>
              <w:jc w:val="center"/>
              <w:rPr>
                <w:szCs w:val="28"/>
              </w:rPr>
            </w:pPr>
            <w:r>
              <w:rPr>
                <w:szCs w:val="28"/>
              </w:rPr>
              <w:t>271240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313930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429460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479690</w:t>
            </w:r>
          </w:p>
        </w:tc>
      </w:tr>
      <w:tr w:rsidR="003A3A1F">
        <w:trPr>
          <w:gridAfter w:val="1"/>
          <w:wAfter w:w="49" w:type="dxa"/>
          <w:trHeight w:val="672"/>
        </w:trPr>
        <w:tc>
          <w:tcPr>
            <w:tcW w:w="843" w:type="dxa"/>
          </w:tcPr>
          <w:p w:rsidR="003A3A1F" w:rsidRDefault="003A3A1F">
            <w:pPr>
              <w:widowControl w:val="0"/>
              <w:snapToGrid w:val="0"/>
              <w:rPr>
                <w:szCs w:val="28"/>
              </w:rPr>
            </w:pPr>
          </w:p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519" w:type="dxa"/>
            <w:gridSpan w:val="4"/>
          </w:tcPr>
          <w:p w:rsidR="003A3A1F" w:rsidRDefault="00435921">
            <w:pPr>
              <w:jc w:val="both"/>
            </w:pPr>
            <w:r>
              <w:rPr>
                <w:szCs w:val="28"/>
              </w:rPr>
              <w:t xml:space="preserve">Объём привлеченных межбюджетных трансфертов на 1 рубль финансирования подпрограммы  «Развитие библиотечного обслуживания населения» за </w:t>
            </w:r>
            <w:r>
              <w:rPr>
                <w:szCs w:val="28"/>
              </w:rPr>
              <w:t>счет бюджета Андроповского муниципального округа  Ставропольского края</w:t>
            </w:r>
          </w:p>
        </w:tc>
        <w:tc>
          <w:tcPr>
            <w:tcW w:w="1158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Рубль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18,76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435921">
            <w:pPr>
              <w:rPr>
                <w:szCs w:val="28"/>
              </w:rPr>
            </w:pPr>
            <w:r>
              <w:rPr>
                <w:szCs w:val="28"/>
              </w:rPr>
              <w:t>0,02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237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Подпрограмма 1 «Развитие библиотечного обслуживания населения»</w:t>
            </w: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lastRenderedPageBreak/>
              <w:t xml:space="preserve">Задача 1 подпрограммы 1 Программы: « Обеспечение свободного </w:t>
            </w:r>
            <w:r>
              <w:rPr>
                <w:szCs w:val="28"/>
              </w:rPr>
              <w:t>доступа гражданам к информации и знаниям в соответствии с потребностями пользователей»</w:t>
            </w:r>
          </w:p>
        </w:tc>
      </w:tr>
      <w:tr w:rsidR="003A3A1F">
        <w:trPr>
          <w:gridAfter w:val="1"/>
          <w:wAfter w:w="49" w:type="dxa"/>
          <w:trHeight w:val="936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89" w:type="dxa"/>
            <w:gridSpan w:val="3"/>
          </w:tcPr>
          <w:p w:rsidR="003A3A1F" w:rsidRDefault="00435921">
            <w:pPr>
              <w:widowControl w:val="0"/>
              <w:tabs>
                <w:tab w:val="left" w:pos="720"/>
              </w:tabs>
              <w:jc w:val="both"/>
            </w:pPr>
            <w:r>
              <w:rPr>
                <w:szCs w:val="28"/>
              </w:rPr>
              <w:t>Динамика посещений пользователей библиотеки по сравнению с прошлым годом</w:t>
            </w:r>
          </w:p>
          <w:p w:rsidR="003A3A1F" w:rsidRDefault="003A3A1F">
            <w:pPr>
              <w:widowControl w:val="0"/>
              <w:tabs>
                <w:tab w:val="left" w:pos="720"/>
              </w:tabs>
              <w:jc w:val="both"/>
              <w:rPr>
                <w:szCs w:val="28"/>
              </w:rPr>
            </w:pPr>
          </w:p>
        </w:tc>
        <w:tc>
          <w:tcPr>
            <w:tcW w:w="1288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1,03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0,60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1,29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1,08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2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1,25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85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1,70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1,90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1477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89" w:type="dxa"/>
            <w:gridSpan w:val="3"/>
          </w:tcPr>
          <w:p w:rsidR="003A3A1F" w:rsidRDefault="00435921">
            <w:pPr>
              <w:widowControl w:val="0"/>
              <w:tabs>
                <w:tab w:val="left" w:pos="720"/>
              </w:tabs>
              <w:jc w:val="both"/>
            </w:pPr>
            <w:r>
              <w:rPr>
                <w:bCs/>
                <w:szCs w:val="28"/>
              </w:rPr>
              <w:t xml:space="preserve">Количество </w:t>
            </w:r>
            <w:r>
              <w:rPr>
                <w:bCs/>
                <w:szCs w:val="28"/>
              </w:rPr>
              <w:t>муниципальных учреждений культуры, получивших государственную поддержку, находящихся в сельской местности</w:t>
            </w:r>
          </w:p>
          <w:p w:rsidR="003A3A1F" w:rsidRDefault="003A3A1F">
            <w:pPr>
              <w:widowControl w:val="0"/>
              <w:tabs>
                <w:tab w:val="left" w:pos="7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1288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2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85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1545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89" w:type="dxa"/>
            <w:gridSpan w:val="3"/>
          </w:tcPr>
          <w:p w:rsidR="003A3A1F" w:rsidRDefault="00435921">
            <w:pPr>
              <w:widowControl w:val="0"/>
              <w:tabs>
                <w:tab w:val="left" w:pos="720"/>
              </w:tabs>
              <w:jc w:val="both"/>
            </w:pPr>
            <w:r>
              <w:rPr>
                <w:bCs/>
                <w:szCs w:val="28"/>
              </w:rPr>
              <w:t xml:space="preserve">Количество работников муниципальных учреждений культуры, получивших </w:t>
            </w:r>
            <w:r>
              <w:rPr>
                <w:bCs/>
                <w:szCs w:val="28"/>
              </w:rPr>
              <w:t>государственную поддержку, находящихся в сельской местности</w:t>
            </w:r>
          </w:p>
          <w:p w:rsidR="003A3A1F" w:rsidRDefault="003A3A1F">
            <w:pPr>
              <w:widowControl w:val="0"/>
              <w:tabs>
                <w:tab w:val="left" w:pos="720"/>
              </w:tabs>
              <w:jc w:val="both"/>
              <w:rPr>
                <w:bCs/>
                <w:szCs w:val="28"/>
              </w:rPr>
            </w:pPr>
          </w:p>
        </w:tc>
        <w:tc>
          <w:tcPr>
            <w:tcW w:w="1288" w:type="dxa"/>
            <w:gridSpan w:val="4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Человек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25"/>
              </w:tabs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  <w:p w:rsidR="003A3A1F" w:rsidRDefault="003A3A1F">
            <w:pPr>
              <w:tabs>
                <w:tab w:val="left" w:pos="885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880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389" w:type="dxa"/>
            <w:gridSpan w:val="3"/>
          </w:tcPr>
          <w:p w:rsidR="003A3A1F" w:rsidRDefault="00435921">
            <w:pPr>
              <w:widowControl w:val="0"/>
              <w:tabs>
                <w:tab w:val="left" w:pos="7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созданных модельных библиотек</w:t>
            </w:r>
          </w:p>
        </w:tc>
        <w:tc>
          <w:tcPr>
            <w:tcW w:w="1288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gridSpan w:val="2"/>
          </w:tcPr>
          <w:p w:rsidR="003A3A1F" w:rsidRDefault="003A3A1F">
            <w:pPr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tabs>
                <w:tab w:val="left" w:pos="82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3A3A1F">
            <w:pPr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tabs>
                <w:tab w:val="left" w:pos="8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3A3A1F" w:rsidRDefault="003A3A1F">
            <w:pPr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0" w:type="dxa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 xml:space="preserve">Задача 2 подпрограммы 1 Программы: « Развитие </w:t>
            </w:r>
            <w:r>
              <w:rPr>
                <w:szCs w:val="28"/>
              </w:rPr>
              <w:t>информационных ресурсов библиотеки для повышения качества и эффективности обслуживания пользователей»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7.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tabs>
                <w:tab w:val="left" w:pos="720"/>
              </w:tabs>
            </w:pPr>
            <w:r>
              <w:rPr>
                <w:szCs w:val="28"/>
              </w:rPr>
              <w:t>Количество записей в электронном каталоге</w:t>
            </w:r>
          </w:p>
        </w:tc>
        <w:tc>
          <w:tcPr>
            <w:tcW w:w="1299" w:type="dxa"/>
            <w:gridSpan w:val="5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75538</w:t>
            </w: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79200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86961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83200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84000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92000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92500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93000</w:t>
            </w:r>
          </w:p>
        </w:tc>
      </w:tr>
      <w:tr w:rsidR="003A3A1F">
        <w:trPr>
          <w:gridAfter w:val="1"/>
          <w:wAfter w:w="49" w:type="dxa"/>
          <w:trHeight w:val="675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8.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tabs>
                <w:tab w:val="left" w:pos="720"/>
              </w:tabs>
            </w:pPr>
            <w:r>
              <w:rPr>
                <w:bCs/>
                <w:szCs w:val="28"/>
              </w:rPr>
              <w:t>Количество документов  библиотечного фонда</w:t>
            </w:r>
          </w:p>
          <w:p w:rsidR="003A3A1F" w:rsidRDefault="003A3A1F">
            <w:pPr>
              <w:widowControl w:val="0"/>
              <w:tabs>
                <w:tab w:val="left" w:pos="720"/>
              </w:tabs>
              <w:rPr>
                <w:bCs/>
                <w:szCs w:val="28"/>
              </w:rPr>
            </w:pPr>
          </w:p>
        </w:tc>
        <w:tc>
          <w:tcPr>
            <w:tcW w:w="1299" w:type="dxa"/>
            <w:gridSpan w:val="5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276432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276783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277485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277783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278283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278783</w:t>
            </w:r>
          </w:p>
          <w:p w:rsidR="003A3A1F" w:rsidRDefault="003A3A1F">
            <w:pPr>
              <w:widowControl w:val="0"/>
              <w:tabs>
                <w:tab w:val="left" w:pos="915"/>
              </w:tabs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279283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279783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1320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tabs>
                <w:tab w:val="left" w:pos="720"/>
              </w:tabs>
            </w:pPr>
            <w:r>
              <w:rPr>
                <w:szCs w:val="28"/>
              </w:rPr>
              <w:t>Количество проведенных мероприятий по комплектованию книжных фондов библиотек муниципальных образований края</w:t>
            </w:r>
          </w:p>
          <w:p w:rsidR="003A3A1F" w:rsidRDefault="003A3A1F">
            <w:pPr>
              <w:widowControl w:val="0"/>
              <w:tabs>
                <w:tab w:val="left" w:pos="720"/>
              </w:tabs>
              <w:rPr>
                <w:bCs/>
                <w:szCs w:val="28"/>
              </w:rPr>
            </w:pPr>
          </w:p>
        </w:tc>
        <w:tc>
          <w:tcPr>
            <w:tcW w:w="1299" w:type="dxa"/>
            <w:gridSpan w:val="5"/>
          </w:tcPr>
          <w:p w:rsidR="003A3A1F" w:rsidRDefault="003A3A1F">
            <w:pPr>
              <w:widowControl w:val="0"/>
              <w:snapToGrid w:val="0"/>
              <w:jc w:val="center"/>
              <w:rPr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Цель 2 Программы: </w:t>
            </w:r>
            <w:r>
              <w:rPr>
                <w:szCs w:val="28"/>
              </w:rPr>
              <w:t>« Повышение качества и доступности услуг в сфере культуры для населения Андроповского 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10.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посетителей культурно-досуговых мероприятий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Человек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198693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160968</w:t>
            </w:r>
          </w:p>
        </w:tc>
        <w:tc>
          <w:tcPr>
            <w:tcW w:w="127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202160</w:t>
            </w:r>
          </w:p>
        </w:tc>
        <w:tc>
          <w:tcPr>
            <w:tcW w:w="1146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208 628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238 432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278 170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337 778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363608</w:t>
            </w:r>
          </w:p>
        </w:tc>
      </w:tr>
      <w:tr w:rsidR="003A3A1F">
        <w:trPr>
          <w:gridAfter w:val="1"/>
          <w:wAfter w:w="49" w:type="dxa"/>
          <w:trHeight w:val="23"/>
        </w:trPr>
        <w:tc>
          <w:tcPr>
            <w:tcW w:w="843" w:type="dxa"/>
          </w:tcPr>
          <w:p w:rsidR="003A3A1F" w:rsidRDefault="00435921">
            <w:pPr>
              <w:widowControl w:val="0"/>
              <w:contextualSpacing/>
            </w:pPr>
            <w:r>
              <w:rPr>
                <w:szCs w:val="28"/>
              </w:rPr>
              <w:t>11.</w:t>
            </w:r>
          </w:p>
          <w:p w:rsidR="003A3A1F" w:rsidRDefault="003A3A1F">
            <w:pPr>
              <w:widowControl w:val="0"/>
              <w:contextualSpacing/>
              <w:rPr>
                <w:szCs w:val="28"/>
              </w:rPr>
            </w:pP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contextualSpacing/>
              <w:jc w:val="both"/>
            </w:pPr>
            <w:r>
              <w:rPr>
                <w:szCs w:val="28"/>
              </w:rPr>
              <w:t xml:space="preserve">Объём привлеченных межбюджетных трансфертов на 1 рубль финансирования подпрограммы «Организация культурно-досуговой </w:t>
            </w:r>
            <w:r>
              <w:rPr>
                <w:szCs w:val="28"/>
              </w:rPr>
              <w:t>деятельности»  за счет бюджета Андроповского муниципального округа  Ставропольского края</w:t>
            </w:r>
          </w:p>
          <w:p w:rsidR="003A3A1F" w:rsidRDefault="003A3A1F">
            <w:pPr>
              <w:widowControl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рубль</w:t>
            </w:r>
          </w:p>
          <w:p w:rsidR="003A3A1F" w:rsidRDefault="003A3A1F">
            <w:pPr>
              <w:contextualSpacing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  <w:p w:rsidR="003A3A1F" w:rsidRDefault="003A3A1F">
            <w:pPr>
              <w:contextualSpacing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3A3A1F" w:rsidRDefault="003A3A1F">
            <w:pPr>
              <w:contextualSpacing/>
              <w:rPr>
                <w:szCs w:val="28"/>
              </w:rPr>
            </w:pPr>
          </w:p>
        </w:tc>
        <w:tc>
          <w:tcPr>
            <w:tcW w:w="1275" w:type="dxa"/>
            <w:gridSpan w:val="3"/>
          </w:tcPr>
          <w:p w:rsidR="003A3A1F" w:rsidRDefault="00435921">
            <w:pPr>
              <w:widowControl w:val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6,74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rPr>
                <w:szCs w:val="28"/>
              </w:rPr>
            </w:pPr>
          </w:p>
        </w:tc>
        <w:tc>
          <w:tcPr>
            <w:tcW w:w="1146" w:type="dxa"/>
            <w:gridSpan w:val="3"/>
          </w:tcPr>
          <w:p w:rsidR="003A3A1F" w:rsidRDefault="00435921">
            <w:pPr>
              <w:widowControl w:val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0,11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contextualSpacing/>
              <w:jc w:val="right"/>
            </w:pPr>
            <w:r>
              <w:rPr>
                <w:szCs w:val="28"/>
              </w:rPr>
              <w:t>0,04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center"/>
              <w:rPr>
                <w:color w:val="FF0000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435921">
            <w:pPr>
              <w:widowControl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rPr>
                <w:szCs w:val="28"/>
              </w:rPr>
              <w:t xml:space="preserve">Подпрограмма 2 </w:t>
            </w:r>
            <w:r>
              <w:rPr>
                <w:szCs w:val="28"/>
                <w:shd w:val="clear" w:color="auto" w:fill="FFFFFF"/>
              </w:rPr>
              <w:t>«</w:t>
            </w:r>
            <w:r>
              <w:rPr>
                <w:szCs w:val="28"/>
              </w:rPr>
              <w:t>Организация культурно-досуговой деятельности</w:t>
            </w:r>
            <w:r>
              <w:rPr>
                <w:szCs w:val="28"/>
                <w:shd w:val="clear" w:color="auto" w:fill="FFFFFF"/>
              </w:rPr>
              <w:t>»</w:t>
            </w:r>
            <w:r>
              <w:rPr>
                <w:szCs w:val="28"/>
              </w:rPr>
              <w:t xml:space="preserve"> муниципальной программы Андроповского муниципального округа Ставропольского края «Развитие культуры»</w:t>
            </w:r>
          </w:p>
          <w:p w:rsidR="003A3A1F" w:rsidRDefault="003A3A1F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Задача 1 подпрограммы 2 Программы: «Обеспечение условий для социально-культурных инициатив населения, улучшение организации досуга  населения»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12.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</w:t>
            </w:r>
            <w:r>
              <w:rPr>
                <w:szCs w:val="28"/>
              </w:rPr>
              <w:t>чество мероприятий на платной основе (в т.ч. киносеансов)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2340</w:t>
            </w:r>
          </w:p>
        </w:tc>
        <w:tc>
          <w:tcPr>
            <w:tcW w:w="1289" w:type="dxa"/>
            <w:gridSpan w:val="4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580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</w:pPr>
            <w:r>
              <w:rPr>
                <w:szCs w:val="28"/>
              </w:rPr>
              <w:t>2288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2450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2600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2700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2800</w:t>
            </w:r>
          </w:p>
        </w:tc>
      </w:tr>
      <w:tr w:rsidR="003A3A1F">
        <w:trPr>
          <w:gridAfter w:val="1"/>
          <w:wAfter w:w="49" w:type="dxa"/>
          <w:trHeight w:val="863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lastRenderedPageBreak/>
              <w:t>13.</w:t>
            </w:r>
          </w:p>
          <w:p w:rsidR="003A3A1F" w:rsidRDefault="003A3A1F">
            <w:pPr>
              <w:rPr>
                <w:szCs w:val="28"/>
              </w:rPr>
            </w:pP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культурно-досуговых мероприятий</w:t>
            </w:r>
          </w:p>
          <w:p w:rsidR="003A3A1F" w:rsidRDefault="003A3A1F">
            <w:pPr>
              <w:tabs>
                <w:tab w:val="left" w:pos="1320"/>
              </w:tabs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3681</w:t>
            </w:r>
          </w:p>
        </w:tc>
        <w:tc>
          <w:tcPr>
            <w:tcW w:w="1289" w:type="dxa"/>
            <w:gridSpan w:val="4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2798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3704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3800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3800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3820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3820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3850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bCs/>
                <w:szCs w:val="28"/>
              </w:rPr>
              <w:t xml:space="preserve">Количество работников муниципальных </w:t>
            </w:r>
            <w:r>
              <w:rPr>
                <w:bCs/>
                <w:szCs w:val="28"/>
              </w:rPr>
              <w:t>учреждений культуры, получивших государственную поддержку, находящихся в сельской местности</w:t>
            </w:r>
          </w:p>
          <w:p w:rsidR="003A3A1F" w:rsidRDefault="003A3A1F">
            <w:pPr>
              <w:widowControl w:val="0"/>
              <w:jc w:val="both"/>
              <w:rPr>
                <w:bCs/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Человек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9" w:type="dxa"/>
            <w:gridSpan w:val="4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зданий и сооружений, благоустроенных территорий  муниципальных учреждений культуры, в которых проведен капитальный ремонт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89" w:type="dxa"/>
            <w:gridSpan w:val="4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A3A1F">
        <w:trPr>
          <w:gridAfter w:val="1"/>
          <w:wAfter w:w="49" w:type="dxa"/>
          <w:trHeight w:val="2565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16.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bCs/>
                <w:szCs w:val="28"/>
              </w:rPr>
              <w:t xml:space="preserve">Количество муниципальных учреждений культуры, получивших государственную поддержку </w:t>
            </w:r>
            <w:r>
              <w:rPr>
                <w:szCs w:val="28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6" w:type="dxa"/>
            <w:gridSpan w:val="4"/>
          </w:tcPr>
          <w:p w:rsidR="003A3A1F" w:rsidRDefault="00435921">
            <w:pPr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  <w:p w:rsidR="003A3A1F" w:rsidRDefault="003A3A1F"/>
          <w:p w:rsidR="003A3A1F" w:rsidRDefault="003A3A1F"/>
          <w:p w:rsidR="003A3A1F" w:rsidRDefault="003A3A1F"/>
          <w:p w:rsidR="003A3A1F" w:rsidRDefault="003A3A1F"/>
          <w:p w:rsidR="003A3A1F" w:rsidRDefault="003A3A1F"/>
          <w:p w:rsidR="003A3A1F" w:rsidRDefault="003A3A1F"/>
          <w:p w:rsidR="003A3A1F" w:rsidRDefault="003A3A1F"/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tabs>
                <w:tab w:val="left" w:pos="915"/>
              </w:tabs>
              <w:rPr>
                <w:szCs w:val="28"/>
              </w:rPr>
            </w:pPr>
          </w:p>
        </w:tc>
        <w:tc>
          <w:tcPr>
            <w:tcW w:w="1289" w:type="dxa"/>
            <w:gridSpan w:val="4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  <w:trHeight w:val="1583"/>
        </w:trPr>
        <w:tc>
          <w:tcPr>
            <w:tcW w:w="843" w:type="dxa"/>
          </w:tcPr>
          <w:p w:rsidR="003A3A1F" w:rsidRDefault="0043592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построенных (реконструированных) и (или) капитально отремонтированных учреждений культурно-досугового типа в сельской местности</w:t>
            </w:r>
          </w:p>
          <w:p w:rsidR="003A3A1F" w:rsidRDefault="003A3A1F">
            <w:pPr>
              <w:widowControl w:val="0"/>
              <w:jc w:val="both"/>
              <w:rPr>
                <w:bCs/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r>
              <w:lastRenderedPageBreak/>
              <w:t>Единиц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tabs>
                <w:tab w:val="left" w:pos="915"/>
              </w:tabs>
              <w:rPr>
                <w:szCs w:val="28"/>
              </w:rPr>
            </w:pPr>
          </w:p>
        </w:tc>
        <w:tc>
          <w:tcPr>
            <w:tcW w:w="1289" w:type="dxa"/>
            <w:gridSpan w:val="4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widowControl w:val="0"/>
              <w:rPr>
                <w:szCs w:val="28"/>
              </w:rPr>
            </w:pP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2" w:type="dxa"/>
            <w:gridSpan w:val="2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7" w:type="dxa"/>
            <w:gridSpan w:val="2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</w:tc>
        <w:tc>
          <w:tcPr>
            <w:tcW w:w="1135" w:type="dxa"/>
            <w:gridSpan w:val="3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3A3A1F" w:rsidRDefault="003A3A1F">
            <w:pPr>
              <w:widowControl w:val="0"/>
              <w:jc w:val="right"/>
              <w:rPr>
                <w:szCs w:val="28"/>
              </w:rPr>
            </w:pPr>
          </w:p>
          <w:p w:rsidR="003A3A1F" w:rsidRDefault="003A3A1F">
            <w:pPr>
              <w:widowControl w:val="0"/>
              <w:rPr>
                <w:szCs w:val="28"/>
              </w:rPr>
            </w:pPr>
          </w:p>
        </w:tc>
        <w:tc>
          <w:tcPr>
            <w:tcW w:w="1134" w:type="dxa"/>
            <w:gridSpan w:val="2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</w:tc>
        <w:tc>
          <w:tcPr>
            <w:tcW w:w="1270" w:type="dxa"/>
          </w:tcPr>
          <w:p w:rsidR="003A3A1F" w:rsidRDefault="003A3A1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15874" w:type="dxa"/>
            <w:gridSpan w:val="27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>Задача 2 подпрограммы 2 Программы: « Сохранение и развитие нематериального культурного наследия, традиционного народного творчества, самодеятельного искусства»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18.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клубных формирований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Единиц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48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214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215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216</w:t>
            </w:r>
          </w:p>
        </w:tc>
      </w:tr>
      <w:tr w:rsidR="003A3A1F">
        <w:trPr>
          <w:gridAfter w:val="1"/>
          <w:wAfter w:w="49" w:type="dxa"/>
        </w:trPr>
        <w:tc>
          <w:tcPr>
            <w:tcW w:w="843" w:type="dxa"/>
          </w:tcPr>
          <w:p w:rsidR="003A3A1F" w:rsidRDefault="00435921">
            <w:pPr>
              <w:widowControl w:val="0"/>
            </w:pPr>
            <w:r>
              <w:rPr>
                <w:szCs w:val="28"/>
              </w:rPr>
              <w:t>19.</w:t>
            </w:r>
          </w:p>
        </w:tc>
        <w:tc>
          <w:tcPr>
            <w:tcW w:w="4378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286" w:type="dxa"/>
            <w:gridSpan w:val="4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Человек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148" w:type="dxa"/>
            <w:gridSpan w:val="4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3200</w:t>
            </w:r>
          </w:p>
        </w:tc>
        <w:tc>
          <w:tcPr>
            <w:tcW w:w="1276" w:type="dxa"/>
            <w:gridSpan w:val="3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3200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3268</w:t>
            </w:r>
          </w:p>
        </w:tc>
        <w:tc>
          <w:tcPr>
            <w:tcW w:w="1132" w:type="dxa"/>
            <w:gridSpan w:val="2"/>
          </w:tcPr>
          <w:p w:rsidR="003A3A1F" w:rsidRDefault="00435921">
            <w:pPr>
              <w:widowControl w:val="0"/>
              <w:jc w:val="right"/>
            </w:pPr>
            <w:r>
              <w:rPr>
                <w:szCs w:val="28"/>
              </w:rPr>
              <w:t>3268</w:t>
            </w:r>
          </w:p>
        </w:tc>
        <w:tc>
          <w:tcPr>
            <w:tcW w:w="1137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3268</w:t>
            </w:r>
          </w:p>
        </w:tc>
        <w:tc>
          <w:tcPr>
            <w:tcW w:w="1135" w:type="dxa"/>
            <w:gridSpan w:val="3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3268</w:t>
            </w:r>
          </w:p>
        </w:tc>
        <w:tc>
          <w:tcPr>
            <w:tcW w:w="1134" w:type="dxa"/>
            <w:gridSpan w:val="2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3268</w:t>
            </w:r>
          </w:p>
        </w:tc>
        <w:tc>
          <w:tcPr>
            <w:tcW w:w="1270" w:type="dxa"/>
          </w:tcPr>
          <w:p w:rsidR="003A3A1F" w:rsidRDefault="00435921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3268</w:t>
            </w:r>
          </w:p>
        </w:tc>
      </w:tr>
    </w:tbl>
    <w:p w:rsidR="003A3A1F" w:rsidRDefault="003A3A1F">
      <w:pPr>
        <w:rPr>
          <w:sz w:val="5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  <w:rPr>
          <w:b/>
          <w:color w:val="1F497D"/>
        </w:rPr>
      </w:pPr>
    </w:p>
    <w:p w:rsidR="003A3A1F" w:rsidRDefault="003A3A1F">
      <w:pPr>
        <w:outlineLvl w:val="2"/>
      </w:pPr>
    </w:p>
    <w:p w:rsidR="003A3A1F" w:rsidRDefault="003A3A1F">
      <w:pPr>
        <w:jc w:val="right"/>
        <w:outlineLvl w:val="2"/>
      </w:pPr>
    </w:p>
    <w:p w:rsidR="003A3A1F" w:rsidRDefault="00435921">
      <w:pPr>
        <w:widowControl w:val="0"/>
        <w:spacing w:line="240" w:lineRule="exact"/>
        <w:jc w:val="center"/>
        <w:outlineLvl w:val="0"/>
        <w:rPr>
          <w:caps/>
        </w:rPr>
      </w:pPr>
      <w:r>
        <w:rPr>
          <w:caps/>
        </w:rPr>
        <w:t xml:space="preserve">                                                                                                                                                                        </w:t>
      </w:r>
      <w:r>
        <w:t>Таблица</w:t>
      </w:r>
      <w:r>
        <w:rPr>
          <w:caps/>
        </w:rPr>
        <w:t xml:space="preserve">  2</w:t>
      </w:r>
    </w:p>
    <w:p w:rsidR="003A3A1F" w:rsidRDefault="00435921">
      <w:pPr>
        <w:widowControl w:val="0"/>
        <w:spacing w:line="240" w:lineRule="exact"/>
        <w:jc w:val="center"/>
        <w:outlineLvl w:val="0"/>
        <w:rPr>
          <w:caps/>
        </w:rPr>
      </w:pPr>
      <w:r>
        <w:rPr>
          <w:caps/>
        </w:rPr>
        <w:t>ПЕРЕЧЕНЬ</w:t>
      </w:r>
    </w:p>
    <w:p w:rsidR="003A3A1F" w:rsidRDefault="003A3A1F">
      <w:pPr>
        <w:widowControl w:val="0"/>
        <w:spacing w:line="240" w:lineRule="exact"/>
        <w:jc w:val="center"/>
        <w:outlineLvl w:val="2"/>
        <w:rPr>
          <w:caps/>
        </w:rPr>
      </w:pPr>
    </w:p>
    <w:p w:rsidR="003A3A1F" w:rsidRDefault="00435921">
      <w:pPr>
        <w:widowControl w:val="0"/>
        <w:spacing w:line="240" w:lineRule="exact"/>
        <w:jc w:val="center"/>
        <w:outlineLvl w:val="2"/>
        <w:rPr>
          <w:b/>
          <w:color w:val="1F497D"/>
        </w:rPr>
      </w:pPr>
      <w:r>
        <w:t xml:space="preserve">основных мероприятий подпрограмм муниципальной программы </w:t>
      </w:r>
      <w:r>
        <w:t>Андроповского муниципального округа  Ставропольского края  «Развитие культуры» (далее – Программа)</w:t>
      </w:r>
    </w:p>
    <w:p w:rsidR="003A3A1F" w:rsidRDefault="003A3A1F">
      <w:pPr>
        <w:widowControl w:val="0"/>
        <w:spacing w:line="240" w:lineRule="exact"/>
        <w:jc w:val="center"/>
        <w:outlineLvl w:val="2"/>
      </w:pPr>
    </w:p>
    <w:p w:rsidR="003A3A1F" w:rsidRDefault="003A3A1F">
      <w:pPr>
        <w:widowControl w:val="0"/>
        <w:spacing w:line="240" w:lineRule="exact"/>
        <w:jc w:val="center"/>
        <w:outlineLvl w:val="2"/>
      </w:pPr>
    </w:p>
    <w:tbl>
      <w:tblPr>
        <w:tblW w:w="1584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"/>
        <w:gridCol w:w="707"/>
        <w:gridCol w:w="11"/>
        <w:gridCol w:w="4259"/>
        <w:gridCol w:w="2091"/>
        <w:gridCol w:w="30"/>
        <w:gridCol w:w="2188"/>
        <w:gridCol w:w="74"/>
        <w:gridCol w:w="1363"/>
        <w:gridCol w:w="52"/>
        <w:gridCol w:w="1385"/>
        <w:gridCol w:w="28"/>
        <w:gridCol w:w="3647"/>
      </w:tblGrid>
      <w:tr w:rsidR="003A3A1F">
        <w:trPr>
          <w:gridBefore w:val="1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№</w:t>
            </w:r>
          </w:p>
          <w:p w:rsidR="003A3A1F" w:rsidRDefault="00435921">
            <w:pPr>
              <w:widowControl w:val="0"/>
              <w:jc w:val="center"/>
            </w:pPr>
            <w:r>
              <w:t>п.п.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Тип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Ответственный исполнитель (соисполнитель</w:t>
            </w:r>
            <w:r>
              <w:t>, участник) основного мероприятия  подпрограммы Программы</w:t>
            </w:r>
          </w:p>
        </w:tc>
        <w:tc>
          <w:tcPr>
            <w:tcW w:w="2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Срок</w:t>
            </w:r>
          </w:p>
        </w:tc>
        <w:tc>
          <w:tcPr>
            <w:tcW w:w="3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Связь с индикаторами достижения целей Программы и показателями решения задач подпрограммы  Программы</w:t>
            </w:r>
          </w:p>
        </w:tc>
      </w:tr>
      <w:tr w:rsidR="003A3A1F">
        <w:trPr>
          <w:gridBefore w:val="1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A3A1F" w:rsidRDefault="003A3A1F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36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3A1F" w:rsidRDefault="003A3A1F"/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Цель 1 Программы: «Развитие и </w:t>
            </w:r>
            <w:r>
              <w:rPr>
                <w:szCs w:val="28"/>
              </w:rPr>
              <w:t>совершенствование системы информационно-библиотечного обслуживания населения Андроповского муниципального округа Ставропольского края , обеспечивающей конституционные права граждан на свободный и равный доступ к информации»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5167" w:type="dxa"/>
            <w:gridSpan w:val="11"/>
          </w:tcPr>
          <w:p w:rsidR="003A3A1F" w:rsidRDefault="00435921">
            <w:pPr>
              <w:widowControl w:val="0"/>
              <w:spacing w:line="240" w:lineRule="exact"/>
              <w:ind w:firstLine="113"/>
              <w:jc w:val="center"/>
            </w:pPr>
            <w:r>
              <w:t>Подпрограмма «Развитие библи</w:t>
            </w:r>
            <w:r>
              <w:t>отечного обслуживания населения»</w:t>
            </w:r>
          </w:p>
          <w:p w:rsidR="003A3A1F" w:rsidRDefault="003A3A1F">
            <w:pPr>
              <w:widowControl w:val="0"/>
              <w:spacing w:line="240" w:lineRule="exact"/>
              <w:ind w:firstLine="113"/>
              <w:jc w:val="center"/>
              <w:rPr>
                <w:szCs w:val="28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</w:tcPr>
          <w:p w:rsidR="003A3A1F" w:rsidRDefault="00435921">
            <w:pPr>
              <w:widowControl w:val="0"/>
              <w:spacing w:line="240" w:lineRule="exact"/>
              <w:ind w:firstLine="113"/>
              <w:jc w:val="center"/>
            </w:pPr>
            <w:r>
              <w:rPr>
                <w:szCs w:val="28"/>
              </w:rPr>
              <w:t>Задача 1 подпрограммы 1: «Обеспечение свободного доступа гражданам к информации и знаниям в соответствии с потребностями пользователей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tabs>
                <w:tab w:val="left" w:pos="3640"/>
              </w:tabs>
              <w:ind w:right="110"/>
              <w:jc w:val="both"/>
            </w:pPr>
            <w:r>
              <w:rPr>
                <w:szCs w:val="28"/>
              </w:rPr>
              <w:t>Совершенствование информационно-библиотечного обслуживания населения</w:t>
            </w:r>
          </w:p>
          <w:p w:rsidR="003A3A1F" w:rsidRDefault="003A3A1F">
            <w:pPr>
              <w:widowControl w:val="0"/>
              <w:tabs>
                <w:tab w:val="left" w:pos="3640"/>
              </w:tabs>
              <w:ind w:right="110"/>
              <w:jc w:val="both"/>
              <w:rPr>
                <w:szCs w:val="28"/>
              </w:rPr>
            </w:pP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Оказание </w:t>
            </w:r>
            <w:r>
              <w:rPr>
                <w:szCs w:val="28"/>
              </w:rPr>
              <w:t>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МБУК «Андроповская ЦБС»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1,2,3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Региональный проект «Культурная среда»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МБУК «Андроповская</w:t>
            </w:r>
            <w:r>
              <w:rPr>
                <w:szCs w:val="28"/>
              </w:rPr>
              <w:t xml:space="preserve"> ЦБС»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6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tabs>
                <w:tab w:val="left" w:pos="3640"/>
              </w:tabs>
              <w:ind w:right="110"/>
              <w:jc w:val="both"/>
            </w:pPr>
            <w:r>
              <w:rPr>
                <w:szCs w:val="28"/>
              </w:rPr>
              <w:t>Региональный проект «Творческие люди»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МБУК «Андроповская ЦБС»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мероприятие обеспечивает </w:t>
            </w:r>
            <w:r>
              <w:rPr>
                <w:szCs w:val="28"/>
              </w:rPr>
              <w:t>достижение показателей 4, 5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</w:tcPr>
          <w:p w:rsidR="003A3A1F" w:rsidRDefault="00435921">
            <w:pPr>
              <w:widowControl w:val="0"/>
              <w:tabs>
                <w:tab w:val="left" w:pos="3350"/>
              </w:tabs>
              <w:snapToGrid w:val="0"/>
              <w:jc w:val="both"/>
            </w:pPr>
            <w:r>
              <w:rPr>
                <w:szCs w:val="28"/>
              </w:rPr>
              <w:t>Задача 2 подпрограммы 1: «Развитие информационных ресурсов библиотеки для повышения качества и эффективности обслуживания пользователей»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Развитие информационных ресурсов библиотеки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</w:t>
            </w:r>
            <w:r>
              <w:rPr>
                <w:szCs w:val="28"/>
              </w:rPr>
              <w:t>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МБУК «Андроповская ЦБС»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snapToGrid w:val="0"/>
              <w:jc w:val="both"/>
            </w:pPr>
            <w:r>
              <w:rPr>
                <w:szCs w:val="28"/>
              </w:rPr>
              <w:t>мероприятие обеспечивает достижение показателя 7,8,9 таблицы 1, приложения 4 к Программе</w:t>
            </w:r>
          </w:p>
          <w:p w:rsidR="003A3A1F" w:rsidRDefault="003A3A1F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Создание безопасных условий функционирования объектов культуры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Оказание муниципальных </w:t>
            </w:r>
            <w:r>
              <w:rPr>
                <w:szCs w:val="28"/>
              </w:rPr>
              <w:t>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МБУК «Андроповская ЦБС»</w:t>
            </w:r>
          </w:p>
        </w:tc>
        <w:tc>
          <w:tcPr>
            <w:tcW w:w="1440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jc w:val="center"/>
            </w:pPr>
            <w:r>
              <w:t>2021г.</w:t>
            </w:r>
          </w:p>
        </w:tc>
        <w:tc>
          <w:tcPr>
            <w:tcW w:w="1440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3A3A1F" w:rsidRDefault="00435921">
            <w:pPr>
              <w:jc w:val="center"/>
            </w:pPr>
            <w: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обеспечивает достижение показателей 1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Цель 2 Программы «Повышение качества и доступности услуг в сфере культуры для населения Андроповского </w:t>
            </w:r>
            <w:r>
              <w:rPr>
                <w:szCs w:val="28"/>
              </w:rPr>
              <w:t>муниципального округа Ставропольского края в области организации досуга, традиционного народного творчества, развития творческих возможностей различных групп населения».</w:t>
            </w:r>
          </w:p>
          <w:p w:rsidR="003A3A1F" w:rsidRDefault="003A3A1F">
            <w:pPr>
              <w:widowControl w:val="0"/>
              <w:spacing w:line="240" w:lineRule="exact"/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5167" w:type="dxa"/>
            <w:gridSpan w:val="11"/>
          </w:tcPr>
          <w:p w:rsidR="003A3A1F" w:rsidRDefault="00435921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Подпрограмма «</w:t>
            </w:r>
            <w:r>
              <w:rPr>
                <w:szCs w:val="28"/>
              </w:rPr>
              <w:t>Организация культурно-досуговой деятельности</w:t>
            </w:r>
            <w:r>
              <w:rPr>
                <w:szCs w:val="28"/>
                <w:shd w:val="clear" w:color="auto" w:fill="FFFFFF"/>
              </w:rPr>
              <w:t>»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Задача 1 </w:t>
            </w:r>
            <w:r>
              <w:rPr>
                <w:szCs w:val="28"/>
              </w:rPr>
              <w:t>подпрограммы 2: «Обеспечение условий для социально-культурных инициатив населения, улучшение организации досуга  населения»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социально-культурного развития и  досуга  населения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Муниципальные бюджетные </w:t>
            </w:r>
            <w:r>
              <w:rPr>
                <w:szCs w:val="28"/>
              </w:rPr>
              <w:t xml:space="preserve">культурно-досуговые </w:t>
            </w:r>
            <w:r>
              <w:rPr>
                <w:szCs w:val="28"/>
              </w:rPr>
              <w:lastRenderedPageBreak/>
              <w:t>учреждения культуры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10,11,12,13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Создание безопасных условий функционирования объектов культуры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15,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</w:t>
            </w:r>
            <w:r>
              <w:rPr>
                <w:szCs w:val="28"/>
              </w:rPr>
              <w:t xml:space="preserve">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 11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282" w:type="dxa"/>
            <w:gridSpan w:val="2"/>
          </w:tcPr>
          <w:p w:rsidR="003A3A1F" w:rsidRDefault="003A3A1F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2096" w:type="dxa"/>
          </w:tcPr>
          <w:p w:rsidR="003A3A1F" w:rsidRDefault="003A3A1F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2224" w:type="dxa"/>
            <w:gridSpan w:val="2"/>
          </w:tcPr>
          <w:p w:rsidR="003A3A1F" w:rsidRDefault="003A3A1F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  <w:tc>
          <w:tcPr>
            <w:tcW w:w="1440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40" w:type="dxa"/>
            <w:gridSpan w:val="2"/>
          </w:tcPr>
          <w:p w:rsidR="003A3A1F" w:rsidRDefault="003A3A1F">
            <w:pPr>
              <w:widowControl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2"/>
          </w:tcPr>
          <w:p w:rsidR="003A3A1F" w:rsidRDefault="003A3A1F">
            <w:pPr>
              <w:widowControl w:val="0"/>
              <w:snapToGrid w:val="0"/>
              <w:jc w:val="both"/>
              <w:rPr>
                <w:szCs w:val="28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2.4.</w:t>
            </w: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szCs w:val="28"/>
              </w:rPr>
            </w:pPr>
          </w:p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2.5.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tabs>
                <w:tab w:val="left" w:pos="3640"/>
              </w:tabs>
              <w:ind w:right="110"/>
              <w:jc w:val="both"/>
            </w:pPr>
            <w:r>
              <w:rPr>
                <w:szCs w:val="28"/>
              </w:rPr>
              <w:t>Региональный проект «Творческие люди»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435921">
            <w:r>
              <w:rPr>
                <w:szCs w:val="28"/>
              </w:rPr>
              <w:t>Региональный проект «Культурная среда»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Оказание муниципальных услуг (работ)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435921">
            <w:r>
              <w:rPr>
                <w:szCs w:val="28"/>
              </w:rPr>
              <w:t>Оказание 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Муниципальные бюджетные культурно-досуговые учреждения культуры</w:t>
            </w:r>
          </w:p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Муниципальные бюджетные культурно-досуговые учреждения культуры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3A3A1F">
            <w:pPr>
              <w:rPr>
                <w:szCs w:val="28"/>
              </w:rPr>
            </w:pPr>
          </w:p>
          <w:p w:rsidR="003A3A1F" w:rsidRDefault="00435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 14 таблицы 1, приложения 4 к</w:t>
            </w:r>
          </w:p>
          <w:p w:rsidR="003A3A1F" w:rsidRDefault="00435921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Программе</w:t>
            </w:r>
          </w:p>
          <w:p w:rsidR="003A3A1F" w:rsidRDefault="003A3A1F">
            <w:pPr>
              <w:rPr>
                <w:szCs w:val="28"/>
              </w:rPr>
            </w:pPr>
          </w:p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>мероприятие обеспечивает достижение показателей  2,12,13,17  таблицы 1, приложения 4 к Программе</w:t>
            </w: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15876" w:type="dxa"/>
            <w:gridSpan w:val="13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Задача 2 подпрограммы 2: «Сохранение и </w:t>
            </w:r>
            <w:r>
              <w:rPr>
                <w:szCs w:val="28"/>
              </w:rPr>
              <w:t>развитие нематериального культурного наследия, традиционного народного творчества, самодеятельного искусства»</w:t>
            </w:r>
          </w:p>
          <w:p w:rsidR="003A3A1F" w:rsidRDefault="003A3A1F">
            <w:pPr>
              <w:widowControl w:val="0"/>
              <w:jc w:val="both"/>
              <w:rPr>
                <w:szCs w:val="28"/>
              </w:rPr>
            </w:pPr>
          </w:p>
        </w:tc>
      </w:tr>
      <w:tr w:rsidR="003A3A1F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</w:tcPr>
          <w:p w:rsidR="003A3A1F" w:rsidRDefault="00435921">
            <w:pPr>
              <w:widowControl w:val="0"/>
              <w:jc w:val="center"/>
            </w:pPr>
            <w:r>
              <w:rPr>
                <w:szCs w:val="28"/>
              </w:rPr>
              <w:t>2.6.</w:t>
            </w:r>
          </w:p>
        </w:tc>
        <w:tc>
          <w:tcPr>
            <w:tcW w:w="4282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Организация традиционного </w:t>
            </w:r>
            <w:r>
              <w:rPr>
                <w:szCs w:val="28"/>
              </w:rPr>
              <w:lastRenderedPageBreak/>
              <w:t>народного творчества, самодеятельного искусства</w:t>
            </w:r>
          </w:p>
        </w:tc>
        <w:tc>
          <w:tcPr>
            <w:tcW w:w="2096" w:type="dxa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 xml:space="preserve">Оказание </w:t>
            </w:r>
            <w:r>
              <w:rPr>
                <w:szCs w:val="28"/>
              </w:rPr>
              <w:lastRenderedPageBreak/>
              <w:t>муниципальных услуг (работ)</w:t>
            </w:r>
          </w:p>
        </w:tc>
        <w:tc>
          <w:tcPr>
            <w:tcW w:w="2224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lastRenderedPageBreak/>
              <w:t xml:space="preserve">Муниципальные </w:t>
            </w:r>
            <w:r>
              <w:rPr>
                <w:szCs w:val="28"/>
              </w:rPr>
              <w:lastRenderedPageBreak/>
              <w:t xml:space="preserve">бюджетные </w:t>
            </w:r>
            <w:r>
              <w:rPr>
                <w:szCs w:val="28"/>
              </w:rPr>
              <w:t>культурно-досуговые учреждения культуры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2021г.</w:t>
            </w:r>
          </w:p>
        </w:tc>
        <w:tc>
          <w:tcPr>
            <w:tcW w:w="1440" w:type="dxa"/>
            <w:gridSpan w:val="2"/>
          </w:tcPr>
          <w:p w:rsidR="003A3A1F" w:rsidRDefault="0043592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2026г.</w:t>
            </w:r>
          </w:p>
        </w:tc>
        <w:tc>
          <w:tcPr>
            <w:tcW w:w="3685" w:type="dxa"/>
            <w:gridSpan w:val="2"/>
          </w:tcPr>
          <w:p w:rsidR="003A3A1F" w:rsidRDefault="00435921">
            <w:pPr>
              <w:widowControl w:val="0"/>
              <w:jc w:val="both"/>
            </w:pPr>
            <w:r>
              <w:rPr>
                <w:szCs w:val="28"/>
              </w:rPr>
              <w:t xml:space="preserve">мероприятие обеспечивает </w:t>
            </w:r>
            <w:r>
              <w:rPr>
                <w:szCs w:val="28"/>
              </w:rPr>
              <w:lastRenderedPageBreak/>
              <w:t>достижение показателей 18,19 таблицы 1, приложения 4 к Программе</w:t>
            </w:r>
          </w:p>
        </w:tc>
      </w:tr>
    </w:tbl>
    <w:p w:rsidR="003A3A1F" w:rsidRDefault="00435921">
      <w:pPr>
        <w:jc w:val="right"/>
        <w:outlineLvl w:val="0"/>
      </w:pPr>
      <w:r>
        <w:lastRenderedPageBreak/>
        <w:t>Таблица 3</w:t>
      </w:r>
    </w:p>
    <w:p w:rsidR="003A3A1F" w:rsidRDefault="003A3A1F">
      <w:pPr>
        <w:widowControl w:val="0"/>
        <w:spacing w:line="240" w:lineRule="exact"/>
        <w:jc w:val="center"/>
      </w:pPr>
    </w:p>
    <w:p w:rsidR="003A3A1F" w:rsidRDefault="003A3A1F">
      <w:pPr>
        <w:widowControl w:val="0"/>
        <w:spacing w:line="240" w:lineRule="exact"/>
        <w:jc w:val="center"/>
      </w:pPr>
    </w:p>
    <w:p w:rsidR="003A3A1F" w:rsidRDefault="003A3A1F">
      <w:pPr>
        <w:widowControl w:val="0"/>
        <w:spacing w:line="240" w:lineRule="exact"/>
        <w:jc w:val="center"/>
      </w:pPr>
    </w:p>
    <w:p w:rsidR="003A3A1F" w:rsidRDefault="003A3A1F">
      <w:pPr>
        <w:widowControl w:val="0"/>
        <w:spacing w:line="240" w:lineRule="exact"/>
        <w:jc w:val="center"/>
      </w:pPr>
    </w:p>
    <w:p w:rsidR="003A3A1F" w:rsidRDefault="00435921">
      <w:pPr>
        <w:widowControl w:val="0"/>
        <w:spacing w:line="240" w:lineRule="exact"/>
        <w:jc w:val="center"/>
        <w:outlineLvl w:val="0"/>
        <w:rPr>
          <w:caps/>
        </w:rPr>
      </w:pPr>
      <w:r>
        <w:rPr>
          <w:caps/>
        </w:rPr>
        <w:t>ОБЪЕМЫ И ИСТОЧНИКИ</w:t>
      </w:r>
    </w:p>
    <w:p w:rsidR="003A3A1F" w:rsidRDefault="003A3A1F">
      <w:pPr>
        <w:widowControl w:val="0"/>
        <w:spacing w:line="240" w:lineRule="exact"/>
        <w:jc w:val="center"/>
        <w:outlineLvl w:val="0"/>
        <w:rPr>
          <w:caps/>
        </w:rPr>
      </w:pPr>
    </w:p>
    <w:p w:rsidR="003A3A1F" w:rsidRDefault="00435921">
      <w:pPr>
        <w:widowControl w:val="0"/>
        <w:spacing w:line="240" w:lineRule="exact"/>
        <w:jc w:val="center"/>
      </w:pPr>
      <w:r>
        <w:t xml:space="preserve">финансового обеспечения муниципальной программы Андроповского муниципального округа Ставропольского края  «Развитие культуры» (далее – Программа)   </w:t>
      </w:r>
    </w:p>
    <w:p w:rsidR="003A3A1F" w:rsidRDefault="00435921">
      <w:pPr>
        <w:widowControl w:val="0"/>
        <w:spacing w:line="240" w:lineRule="exact"/>
        <w:jc w:val="center"/>
        <w:rPr>
          <w:b/>
          <w:bCs/>
        </w:rPr>
      </w:pPr>
      <w:r>
        <w:rPr>
          <w:b/>
          <w:bCs/>
        </w:rPr>
        <w:t>(в редакции постановления от 27.12.2024г. № 930)</w:t>
      </w:r>
    </w:p>
    <w:p w:rsidR="003A3A1F" w:rsidRDefault="00435921">
      <w:pPr>
        <w:tabs>
          <w:tab w:val="left" w:pos="4920"/>
          <w:tab w:val="right" w:pos="14570"/>
        </w:tabs>
        <w:jc w:val="right"/>
        <w:outlineLvl w:val="2"/>
      </w:pPr>
      <w:r>
        <w:t xml:space="preserve"> (тыс. рублей)</w:t>
      </w:r>
    </w:p>
    <w:p w:rsidR="003A3A1F" w:rsidRDefault="003A3A1F">
      <w:pPr>
        <w:widowControl w:val="0"/>
        <w:spacing w:line="240" w:lineRule="exact"/>
        <w:jc w:val="center"/>
        <w:outlineLvl w:val="2"/>
      </w:pPr>
    </w:p>
    <w:p w:rsidR="003A3A1F" w:rsidRDefault="003A3A1F">
      <w:pPr>
        <w:widowControl w:val="0"/>
        <w:spacing w:line="240" w:lineRule="exact"/>
        <w:jc w:val="center"/>
        <w:outlineLvl w:val="2"/>
      </w:pPr>
    </w:p>
    <w:tbl>
      <w:tblPr>
        <w:tblW w:w="15175" w:type="dxa"/>
        <w:tblInd w:w="-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25"/>
        <w:gridCol w:w="2775"/>
        <w:gridCol w:w="1425"/>
        <w:gridCol w:w="1475"/>
        <w:gridCol w:w="1775"/>
        <w:gridCol w:w="1350"/>
        <w:gridCol w:w="1425"/>
        <w:gridCol w:w="1475"/>
      </w:tblGrid>
      <w:tr w:rsidR="003A3A1F">
        <w:trPr>
          <w:trHeight w:val="70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пп.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</w:t>
            </w:r>
            <w:r>
              <w:rPr>
                <w:b/>
                <w:bCs/>
              </w:rPr>
              <w:t>ы Программы, основного мероприятия подпрограммы Программы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финансового обеспечения по годам </w:t>
            </w:r>
            <w:r>
              <w:rPr>
                <w:b/>
                <w:bCs/>
              </w:rPr>
              <w:t>(тыс.рублей) по годам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>
            <w:pPr>
              <w:jc w:val="center"/>
              <w:rPr>
                <w:b/>
                <w:bCs/>
              </w:rPr>
            </w:pPr>
          </w:p>
        </w:tc>
      </w:tr>
      <w:tr w:rsidR="003A3A1F">
        <w:trPr>
          <w:trHeight w:val="175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</w:tbl>
    <w:p w:rsidR="003A3A1F" w:rsidRDefault="003A3A1F">
      <w:pPr>
        <w:rPr>
          <w:sz w:val="4"/>
        </w:rPr>
      </w:pPr>
    </w:p>
    <w:tbl>
      <w:tblPr>
        <w:tblW w:w="5200" w:type="pct"/>
        <w:tblLayout w:type="fixed"/>
        <w:tblLook w:val="04A0" w:firstRow="1" w:lastRow="0" w:firstColumn="1" w:lastColumn="0" w:noHBand="0" w:noVBand="1"/>
      </w:tblPr>
      <w:tblGrid>
        <w:gridCol w:w="775"/>
        <w:gridCol w:w="2728"/>
        <w:gridCol w:w="2823"/>
        <w:gridCol w:w="1415"/>
        <w:gridCol w:w="1554"/>
        <w:gridCol w:w="1698"/>
        <w:gridCol w:w="1418"/>
        <w:gridCol w:w="1418"/>
        <w:gridCol w:w="1548"/>
      </w:tblGrid>
      <w:tr w:rsidR="003A3A1F">
        <w:trPr>
          <w:trHeight w:val="15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3A3A1F">
        <w:trPr>
          <w:trHeight w:val="648"/>
        </w:trPr>
        <w:tc>
          <w:tcPr>
            <w:tcW w:w="765" w:type="dxa"/>
            <w:vMerge w:val="restart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1.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Программа «Развитие культуры»</w:t>
            </w:r>
          </w:p>
          <w:p w:rsidR="003A3A1F" w:rsidRDefault="003A3A1F">
            <w:pPr>
              <w:widowControl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107375,79</w:t>
            </w: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108767,69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121 223,55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132232,84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127355,90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111257,67</w:t>
            </w:r>
          </w:p>
        </w:tc>
      </w:tr>
      <w:tr w:rsidR="003A3A1F">
        <w:trPr>
          <w:trHeight w:val="239"/>
        </w:trPr>
        <w:tc>
          <w:tcPr>
            <w:tcW w:w="765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</w:t>
            </w:r>
            <w:r>
              <w:rPr>
                <w:b/>
                <w:bCs/>
                <w:szCs w:val="28"/>
              </w:rPr>
              <w:t>округа Ставропольского края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6546,38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3416,36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3997,28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3608,74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3600,77</w:t>
            </w:r>
          </w:p>
        </w:tc>
      </w:tr>
      <w:tr w:rsidR="003A3A1F">
        <w:trPr>
          <w:trHeight w:val="142"/>
        </w:trPr>
        <w:tc>
          <w:tcPr>
            <w:tcW w:w="765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Отделу культуры администрации Андроповского муниципального округа Ставропольского края (далее – Отдел культуры)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3546,38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3416,36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3997,28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3608,74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3600,77</w:t>
            </w:r>
          </w:p>
        </w:tc>
      </w:tr>
      <w:tr w:rsidR="003A3A1F">
        <w:trPr>
          <w:trHeight w:val="320"/>
        </w:trPr>
        <w:tc>
          <w:tcPr>
            <w:tcW w:w="765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151,51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320"/>
        </w:trPr>
        <w:tc>
          <w:tcPr>
            <w:tcW w:w="765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0,00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222"/>
        </w:trPr>
        <w:tc>
          <w:tcPr>
            <w:tcW w:w="765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</w:tcBorders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Ставропольского края в результате </w:t>
            </w:r>
            <w:r>
              <w:rPr>
                <w:b/>
                <w:bCs/>
                <w:szCs w:val="28"/>
              </w:rPr>
              <w:lastRenderedPageBreak/>
              <w:t>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2956,95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2956,95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2956,95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2956,95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2956,95</w:t>
            </w:r>
          </w:p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2956,95</w:t>
            </w:r>
          </w:p>
          <w:p w:rsidR="003A3A1F" w:rsidRDefault="003A3A1F">
            <w:pPr>
              <w:rPr>
                <w:b/>
                <w:bCs/>
              </w:rPr>
            </w:pPr>
          </w:p>
        </w:tc>
      </w:tr>
      <w:tr w:rsidR="003A3A1F">
        <w:trPr>
          <w:trHeight w:val="106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участников Программы (юридических лиц), в том числе 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97872,46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102394,38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114838,92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125278,61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120790,21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104699,94</w:t>
            </w:r>
          </w:p>
        </w:tc>
      </w:tr>
      <w:tr w:rsidR="003A3A1F">
        <w:trPr>
          <w:trHeight w:val="53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Муниципальное бюджетное учреждение культуры «Андроповская централизованная библиотечная система» (далее - МБУК «АЦБС»)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28315,97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26976,93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28464,33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30266,33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27765,97</w:t>
            </w:r>
          </w:p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27764,00</w:t>
            </w:r>
          </w:p>
          <w:p w:rsidR="003A3A1F" w:rsidRDefault="003A3A1F">
            <w:pPr>
              <w:rPr>
                <w:b/>
                <w:bCs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Муниципальные бюджетные культурно-досуговые учреждения культуры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73407,00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75568,97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86374,59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95012,28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93024,24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76935,94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Подпрограмма 1 «Развитие </w:t>
            </w:r>
            <w:r>
              <w:rPr>
                <w:b/>
                <w:bCs/>
                <w:szCs w:val="28"/>
              </w:rPr>
              <w:lastRenderedPageBreak/>
              <w:t>библиотечного обслуживания населения»</w:t>
            </w: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Всего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28 694,98 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27355,94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28 843,34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30698,51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28147,63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28143,01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2,65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53,16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2,65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50,50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  <w:p w:rsidR="003A3A1F" w:rsidRDefault="003A3A1F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50,50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</w:t>
            </w:r>
            <w:r>
              <w:rPr>
                <w:b/>
                <w:bCs/>
                <w:szCs w:val="28"/>
              </w:rPr>
              <w:lastRenderedPageBreak/>
              <w:t>источники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379,01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379,01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379,01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379,01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28315,97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26976,93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28464,33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30266,33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27765,97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27764,00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28315,97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26976,93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28464,33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30266,33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27765,97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27764,00</w:t>
            </w:r>
          </w:p>
        </w:tc>
      </w:tr>
      <w:tr w:rsidR="003A3A1F">
        <w:trPr>
          <w:trHeight w:val="459"/>
        </w:trPr>
        <w:tc>
          <w:tcPr>
            <w:tcW w:w="15152" w:type="dxa"/>
            <w:gridSpan w:val="9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 следующие основные мероприятия: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</w:t>
            </w:r>
            <w:r>
              <w:rPr>
                <w:b/>
                <w:bCs/>
                <w:szCs w:val="28"/>
              </w:rPr>
              <w:t>мероприятие: Совершенствование информационно-библиотечного обслуживания населения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22 370,55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25 799,60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27157,01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28960,03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26590,52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26590,52</w:t>
            </w:r>
          </w:p>
        </w:tc>
      </w:tr>
      <w:tr w:rsidR="003A3A1F">
        <w:trPr>
          <w:trHeight w:val="1718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2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Ставропольского края в результате применения мер </w:t>
            </w:r>
            <w:r>
              <w:rPr>
                <w:b/>
                <w:bCs/>
                <w:szCs w:val="28"/>
              </w:rPr>
              <w:t>муниципального регулирования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351,01</w:t>
            </w:r>
          </w:p>
        </w:tc>
      </w:tr>
      <w:tr w:rsidR="003A3A1F">
        <w:trPr>
          <w:trHeight w:val="127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участников Программы (юридических лиц), в том числе: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22019,54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25448,59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26806,00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28609,02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26239,51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26239,51</w:t>
            </w:r>
          </w:p>
        </w:tc>
      </w:tr>
      <w:tr w:rsidR="003A3A1F">
        <w:trPr>
          <w:trHeight w:val="32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МБУК </w:t>
            </w:r>
            <w:r>
              <w:rPr>
                <w:b/>
                <w:bCs/>
                <w:szCs w:val="28"/>
              </w:rPr>
              <w:t>«АЦБС»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22019,54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25448,59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26 806,00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28609,02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26239,51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26239,51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2.2.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Развитие информационных ресурсов библиотеки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980,71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1490,34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1501,73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1512,98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1483,14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1486,49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округа Ставропольского </w:t>
            </w:r>
            <w:r>
              <w:rPr>
                <w:b/>
                <w:bCs/>
                <w:szCs w:val="28"/>
              </w:rPr>
              <w:lastRenderedPageBreak/>
              <w:t>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27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</w:t>
            </w:r>
            <w:r>
              <w:rPr>
                <w:b/>
                <w:bCs/>
                <w:szCs w:val="28"/>
              </w:rPr>
              <w:t xml:space="preserve"> лиц), в том числе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1480,34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1491,73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1502,98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1473,14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1476,49</w:t>
            </w:r>
          </w:p>
        </w:tc>
      </w:tr>
      <w:tr w:rsidR="003A3A1F">
        <w:trPr>
          <w:trHeight w:val="64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970,71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1480,34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1491,73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1502,98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1473,14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1476,49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2.2.1.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Мероприятие «Модернизация библиотек в части комплектования книжных фондов библиотек муниципальных образования и </w:t>
            </w:r>
            <w:r>
              <w:rPr>
                <w:b/>
                <w:bCs/>
                <w:szCs w:val="28"/>
              </w:rPr>
              <w:t>государственных общедоступных библиотек»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178,09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175,49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178,85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 т.ч. за счет межбюджетных </w:t>
            </w:r>
            <w:r>
              <w:rPr>
                <w:b/>
                <w:bCs/>
                <w:szCs w:val="28"/>
              </w:rPr>
              <w:t>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  <w:szCs w:val="28"/>
              </w:rPr>
              <w:lastRenderedPageBreak/>
              <w:t>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23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178,09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175,49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178,85</w:t>
            </w:r>
          </w:p>
        </w:tc>
      </w:tr>
      <w:tr w:rsidR="003A3A1F">
        <w:trPr>
          <w:trHeight w:val="36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178,09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175,49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178,85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2.3.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</w:t>
            </w:r>
            <w:r>
              <w:rPr>
                <w:b/>
                <w:bCs/>
                <w:szCs w:val="28"/>
              </w:rPr>
              <w:t>мероприятие: Создание безопасных условий функционирования объектов культуры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242,71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184,60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66,00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18,00</w:t>
            </w:r>
          </w:p>
        </w:tc>
      </w:tr>
      <w:tr w:rsidR="003A3A1F">
        <w:trPr>
          <w:trHeight w:val="130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166,60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 w:rsidR="003A3A1F">
        <w:trPr>
          <w:trHeight w:val="29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224,71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48,00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2.4.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мероприятие: Региональный проект «Культурная </w:t>
            </w:r>
            <w:r>
              <w:rPr>
                <w:b/>
                <w:bCs/>
                <w:szCs w:val="28"/>
              </w:rPr>
              <w:lastRenderedPageBreak/>
              <w:t>среда»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5000,00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5000,00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</w:t>
            </w:r>
            <w:r>
              <w:rPr>
                <w:b/>
                <w:bCs/>
                <w:szCs w:val="28"/>
              </w:rPr>
              <w:t xml:space="preserve">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источники    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18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5000,00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433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5000,00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2.5.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Региональный проект «Творческие люди»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159,49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7,97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53,16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2,65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53,16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2,65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50,50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</w:t>
            </w:r>
            <w:r>
              <w:rPr>
                <w:b/>
                <w:bCs/>
                <w:szCs w:val="28"/>
              </w:rPr>
              <w:lastRenderedPageBreak/>
              <w:t>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источники   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11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8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МБУК «АЦБС»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Подпрограмма 2 «Организация культурно-досуговой деятельности»</w:t>
            </w: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75 984,94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78146,91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88 952,53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97696,54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95607,50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79 513,88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3850,51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106,32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3850,51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106,32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3660,51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</w:t>
            </w:r>
          </w:p>
          <w:p w:rsidR="003A3A1F" w:rsidRDefault="003A3A1F">
            <w:pPr>
              <w:widowControl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</w:t>
            </w:r>
            <w:r>
              <w:rPr>
                <w:b/>
                <w:bCs/>
                <w:szCs w:val="28"/>
              </w:rPr>
              <w:t>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3660,51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   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</w:t>
            </w:r>
            <w:r>
              <w:rPr>
                <w:b/>
                <w:bCs/>
                <w:szCs w:val="28"/>
              </w:rPr>
              <w:t xml:space="preserve"> и иные источники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2 577,94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</w:tr>
      <w:tr w:rsidR="003A3A1F">
        <w:trPr>
          <w:trHeight w:val="127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69556,49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75417,45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86374,59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95012,28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93024,24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76935,94</w:t>
            </w:r>
          </w:p>
        </w:tc>
      </w:tr>
      <w:tr w:rsidR="003A3A1F">
        <w:trPr>
          <w:trHeight w:val="964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Муниципальные бюджетные учреждения культуры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69556,49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75417,45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86374,59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95012,28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93024,24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76935,94</w:t>
            </w:r>
          </w:p>
        </w:tc>
      </w:tr>
      <w:tr w:rsidR="003A3A1F">
        <w:trPr>
          <w:trHeight w:val="452"/>
        </w:trPr>
        <w:tc>
          <w:tcPr>
            <w:tcW w:w="15152" w:type="dxa"/>
            <w:gridSpan w:val="9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в том числе следующие основные мероприятия: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ind w:left="-106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Организация социально-культурного развития и досуга населения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62 055,92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68 742,25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73 198,56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77767,13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72 383,38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72 383,38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Ставропольского края в результате </w:t>
            </w:r>
            <w:r>
              <w:rPr>
                <w:b/>
                <w:bCs/>
                <w:szCs w:val="28"/>
              </w:rPr>
              <w:lastRenderedPageBreak/>
              <w:t>применения мер муниципального регулирования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  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2385,94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27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59669,98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66356,31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70812,62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75381,19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69997,44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69997,44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28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Муниципальные бюджетные учреждения культуры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59669,98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66356,31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70812,62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75381,19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69997,44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69997,44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3.1.1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Мероприятие: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782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3A3A1F">
            <w:pPr>
              <w:rPr>
                <w:b/>
                <w:bCs/>
              </w:rPr>
            </w:pP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805,71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Андроповского муниципального окру-га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</w:rPr>
              <w:t>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Отделу культуры 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</w:rPr>
              <w:t xml:space="preserve"> в результате применения мер муниципального регулирования</w:t>
            </w:r>
          </w:p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иные источники</w:t>
            </w:r>
          </w:p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27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805,71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964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Муниципальные бюджетные учреждения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805,71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3.2.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Создание безопасных условий функционирования объектов культуры, в т.ч. мероприятия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3 357,50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tabs>
                <w:tab w:val="center" w:pos="755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2195,64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8558,47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7645,63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2660,04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133,00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</w:t>
            </w:r>
            <w:r>
              <w:rPr>
                <w:b/>
                <w:bCs/>
                <w:szCs w:val="28"/>
              </w:rPr>
              <w:t>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 т.ч. за счет межбюджетных трансфертов, </w:t>
            </w:r>
            <w:r>
              <w:rPr>
                <w:b/>
                <w:bCs/>
                <w:szCs w:val="28"/>
              </w:rPr>
              <w:lastRenderedPageBreak/>
              <w:t>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</w:tr>
      <w:tr w:rsidR="003A3A1F">
        <w:trPr>
          <w:trHeight w:val="38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72,00</w:t>
            </w:r>
          </w:p>
        </w:tc>
      </w:tr>
      <w:tr w:rsidR="003A3A1F">
        <w:trPr>
          <w:trHeight w:val="120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3285,50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2123,64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8486,47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7573,63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2588,04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</w:tc>
      </w:tr>
      <w:tr w:rsidR="003A3A1F">
        <w:trPr>
          <w:trHeight w:val="105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Муниципальные бюджетные учреждения культуры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3285,50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2123,64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8486,47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7573,63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2588,04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61,00</w:t>
            </w: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311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3.2.1.</w:t>
            </w:r>
          </w:p>
        </w:tc>
        <w:tc>
          <w:tcPr>
            <w:tcW w:w="2688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Мероприятие: Проведение капитального ремонта зданий и сооружений, благоустройство территории муниципальных учреждений культуры муниципальных образований </w:t>
            </w:r>
          </w:p>
        </w:tc>
        <w:tc>
          <w:tcPr>
            <w:tcW w:w="2782" w:type="dxa"/>
          </w:tcPr>
          <w:tbl>
            <w:tblPr>
              <w:tblpPr w:rightFromText="180" w:vertAnchor="text" w:tblpY="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07"/>
            </w:tblGrid>
            <w:tr w:rsidR="003A3A1F">
              <w:trPr>
                <w:trHeight w:val="459"/>
              </w:trPr>
              <w:tc>
                <w:tcPr>
                  <w:tcW w:w="3026" w:type="dxa"/>
                </w:tcPr>
                <w:p w:rsidR="003A3A1F" w:rsidRDefault="003A3A1F">
                  <w:pPr>
                    <w:widowControl w:val="0"/>
                    <w:autoSpaceDE w:val="0"/>
                    <w:snapToGrid w:val="0"/>
                    <w:jc w:val="both"/>
                    <w:outlineLvl w:val="2"/>
                    <w:rPr>
                      <w:szCs w:val="28"/>
                    </w:rPr>
                  </w:pPr>
                </w:p>
              </w:tc>
            </w:tr>
          </w:tbl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6994,50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55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  <w:szCs w:val="28"/>
              </w:rPr>
              <w:t xml:space="preserve">, в </w:t>
            </w:r>
            <w:r>
              <w:rPr>
                <w:b/>
                <w:bCs/>
                <w:szCs w:val="28"/>
              </w:rPr>
              <w:t>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63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271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241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 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2188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  <w:szCs w:val="28"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91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36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6994,50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25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w="1394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6994,50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3.3.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мероприятие: Организация традиционного народного творчества, </w:t>
            </w:r>
            <w:r>
              <w:rPr>
                <w:b/>
                <w:bCs/>
                <w:szCs w:val="28"/>
              </w:rPr>
              <w:lastRenderedPageBreak/>
              <w:t>самодеятельного искусства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autoSpaceDE w:val="0"/>
              <w:snapToGrid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6620,00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7057,50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7195,50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7123,50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6997,50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6997,50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</w:t>
            </w:r>
            <w:r>
              <w:rPr>
                <w:b/>
                <w:bCs/>
                <w:szCs w:val="28"/>
              </w:rPr>
              <w:t xml:space="preserve">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 </w:t>
            </w:r>
          </w:p>
        </w:tc>
        <w:tc>
          <w:tcPr>
            <w:tcW w:w="1394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</w:t>
            </w:r>
            <w:r>
              <w:rPr>
                <w:b/>
                <w:bCs/>
                <w:szCs w:val="28"/>
              </w:rPr>
              <w:t>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120,0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120,00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120,00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25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6500,00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6937,50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7075,50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7003,50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6877,50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6877,50</w:t>
            </w:r>
          </w:p>
        </w:tc>
      </w:tr>
      <w:tr w:rsidR="003A3A1F">
        <w:trPr>
          <w:trHeight w:val="130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6500,00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6937,50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7075,50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7003,50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6877,50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6877,50</w:t>
            </w:r>
          </w:p>
        </w:tc>
      </w:tr>
      <w:tr w:rsidR="003A3A1F">
        <w:trPr>
          <w:trHeight w:val="978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3.4.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«Строительство (реконструкция) объектов культуры муниципальной собственности»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3800,00</w:t>
            </w:r>
          </w:p>
        </w:tc>
        <w:tc>
          <w:tcPr>
            <w:tcW w:w="1531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13561,26</w:t>
            </w:r>
          </w:p>
        </w:tc>
        <w:tc>
          <w:tcPr>
            <w:tcW w:w="1525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978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округа Ставропольского края, в </w:t>
            </w:r>
            <w:r>
              <w:rPr>
                <w:b/>
                <w:bCs/>
                <w:szCs w:val="28"/>
              </w:rPr>
              <w:t>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3800,00</w:t>
            </w: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1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3800,00</w:t>
            </w:r>
          </w:p>
        </w:tc>
        <w:tc>
          <w:tcPr>
            <w:tcW w:w="1531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70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 т.ч. за счет межбюджетных трансфертов, </w:t>
            </w:r>
            <w:r>
              <w:rPr>
                <w:b/>
                <w:bCs/>
                <w:szCs w:val="28"/>
              </w:rPr>
              <w:lastRenderedPageBreak/>
              <w:t>предусмотренные:</w:t>
            </w:r>
          </w:p>
          <w:p w:rsidR="003A3A1F" w:rsidRDefault="003A3A1F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 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3610,00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</w:tr>
      <w:tr w:rsidR="003A3A1F">
        <w:trPr>
          <w:trHeight w:val="700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3610,00</w:t>
            </w:r>
          </w:p>
        </w:tc>
        <w:tc>
          <w:tcPr>
            <w:tcW w:w="1531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978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</w:t>
            </w:r>
            <w:r>
              <w:rPr>
                <w:b/>
                <w:bCs/>
                <w:szCs w:val="28"/>
              </w:rPr>
              <w:t>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634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19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участников </w:t>
            </w:r>
            <w:r>
              <w:rPr>
                <w:b/>
                <w:bCs/>
                <w:szCs w:val="28"/>
              </w:rPr>
              <w:t>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13561,26</w:t>
            </w: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136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13561,26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301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3.5.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Основное </w:t>
            </w:r>
            <w:r>
              <w:rPr>
                <w:b/>
                <w:bCs/>
                <w:szCs w:val="28"/>
              </w:rPr>
              <w:lastRenderedPageBreak/>
              <w:t>мероприятие: Региональный проект «Творческие люди»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77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50,51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106,33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5,32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02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106,33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5,32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77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 т.ч. за счет межбюджетных </w:t>
            </w:r>
            <w:r>
              <w:rPr>
                <w:b/>
                <w:bCs/>
                <w:szCs w:val="28"/>
              </w:rPr>
              <w:t>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50,51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374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50,51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151,52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77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77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внебюджетные средства и иные </w:t>
            </w:r>
            <w:r>
              <w:rPr>
                <w:b/>
                <w:bCs/>
                <w:szCs w:val="28"/>
              </w:rPr>
              <w:lastRenderedPageBreak/>
              <w:t>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</w:t>
            </w:r>
          </w:p>
        </w:tc>
      </w:tr>
      <w:tr w:rsidR="003A3A1F">
        <w:trPr>
          <w:trHeight w:val="1345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tabs>
                <w:tab w:val="left" w:pos="735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1376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Муниципальные бюджетные культурно-досуговые учреждения культуры  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101,01</w:t>
            </w:r>
          </w:p>
          <w:p w:rsidR="003A3A1F" w:rsidRDefault="003A3A1F">
            <w:pPr>
              <w:tabs>
                <w:tab w:val="left" w:pos="10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color w:val="FF0000"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tabs>
                <w:tab w:val="left" w:pos="795"/>
              </w:tabs>
              <w:jc w:val="center"/>
              <w:rPr>
                <w:b/>
                <w:bCs/>
                <w:color w:val="FF0000"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3.6.</w:t>
            </w:r>
          </w:p>
        </w:tc>
        <w:tc>
          <w:tcPr>
            <w:tcW w:w="2688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Региональный проект «Культурная среда»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5053,96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</w:rPr>
              <w:t>, в т.ч. предусмотренные: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color w:val="FF0000"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т.ч. за счет </w:t>
            </w:r>
            <w:r>
              <w:rPr>
                <w:b/>
                <w:bCs/>
              </w:rPr>
              <w:lastRenderedPageBreak/>
              <w:t>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выпадающие доходы бюджета Андроповского муниципального округа </w:t>
            </w:r>
            <w:r>
              <w:rPr>
                <w:b/>
                <w:bCs/>
                <w:szCs w:val="28"/>
              </w:rPr>
              <w:t>Ставропольского края</w:t>
            </w:r>
            <w:r>
              <w:rPr>
                <w:b/>
                <w:bCs/>
              </w:rPr>
              <w:t xml:space="preserve">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участников Программы (юридических лиц), в том числе: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5053,96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557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бюджетные культур-но-досуговые учреждения культуры  </w:t>
            </w:r>
          </w:p>
          <w:p w:rsidR="003A3A1F" w:rsidRDefault="003A3A1F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5053,96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4.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Подпрограмма 3 «Обеспечение реализации </w:t>
            </w:r>
            <w:r>
              <w:rPr>
                <w:b/>
                <w:bCs/>
                <w:szCs w:val="28"/>
              </w:rPr>
              <w:t>программы и обще программные мероприятия»</w:t>
            </w:r>
          </w:p>
        </w:tc>
        <w:tc>
          <w:tcPr>
            <w:tcW w:w="2782" w:type="dxa"/>
          </w:tcPr>
          <w:p w:rsidR="003A3A1F" w:rsidRDefault="00435921">
            <w:pPr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Всего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бюджета Андроповского муниципального округа Ставропольского края, в т.ч.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доходы бюджета Андроповского </w:t>
            </w:r>
            <w:r>
              <w:rPr>
                <w:b/>
                <w:bCs/>
                <w:szCs w:val="28"/>
              </w:rPr>
              <w:t>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15152" w:type="dxa"/>
            <w:gridSpan w:val="9"/>
          </w:tcPr>
          <w:p w:rsidR="003A3A1F" w:rsidRDefault="00435921">
            <w:pPr>
              <w:widowControl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 том числе следующие основные мероприятия: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4.1.</w:t>
            </w:r>
          </w:p>
        </w:tc>
        <w:tc>
          <w:tcPr>
            <w:tcW w:w="2688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Основное мероприятие: Обеспечение реализации Программы</w:t>
            </w:r>
          </w:p>
        </w:tc>
        <w:tc>
          <w:tcPr>
            <w:tcW w:w="2782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средства бюджета Андроповского муниципального округа Ставропольского края, в т.ч. </w:t>
            </w:r>
            <w:r>
              <w:rPr>
                <w:b/>
                <w:bCs/>
                <w:szCs w:val="28"/>
              </w:rPr>
              <w:t>предусмотренные: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3A3A1F">
            <w:pPr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3A3A1F">
            <w:pPr>
              <w:snapToGrid w:val="0"/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Отделу культуры 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2 695,87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3 264,84</w:t>
            </w:r>
          </w:p>
        </w:tc>
        <w:tc>
          <w:tcPr>
            <w:tcW w:w="1673" w:type="dxa"/>
          </w:tcPr>
          <w:p w:rsidR="003A3A1F" w:rsidRDefault="0043592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3427,68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3837,79</w:t>
            </w:r>
          </w:p>
        </w:tc>
        <w:tc>
          <w:tcPr>
            <w:tcW w:w="1397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  <w:tc>
          <w:tcPr>
            <w:tcW w:w="1525" w:type="dxa"/>
          </w:tcPr>
          <w:p w:rsidR="003A3A1F" w:rsidRDefault="0043592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3600,77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 т.ч. за счет межбюджетных трансфертов, предусмотренные:</w:t>
            </w:r>
          </w:p>
          <w:p w:rsidR="003A3A1F" w:rsidRDefault="003A3A1F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rPr>
                <w:b/>
                <w:bCs/>
                <w:szCs w:val="28"/>
              </w:rPr>
            </w:pP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Отделу</w:t>
            </w:r>
            <w:r>
              <w:rPr>
                <w:b/>
                <w:bCs/>
                <w:szCs w:val="28"/>
              </w:rPr>
              <w:t xml:space="preserve"> культуры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выпадающие </w:t>
            </w:r>
            <w:r>
              <w:rPr>
                <w:b/>
                <w:bCs/>
                <w:szCs w:val="28"/>
              </w:rPr>
              <w:lastRenderedPageBreak/>
              <w:t>доходы бюджета Андроповского муниципального округа Ставропольского края в результате применения мер муниципального регулирования</w:t>
            </w: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3A3A1F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внебюджетные средства и иные источники</w:t>
            </w:r>
          </w:p>
          <w:p w:rsidR="003A3A1F" w:rsidRDefault="003A3A1F">
            <w:pPr>
              <w:widowControl w:val="0"/>
              <w:autoSpaceDE w:val="0"/>
              <w:outlineLvl w:val="2"/>
              <w:rPr>
                <w:b/>
                <w:bCs/>
                <w:szCs w:val="28"/>
              </w:rPr>
            </w:pPr>
          </w:p>
        </w:tc>
        <w:tc>
          <w:tcPr>
            <w:tcW w:w="1394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autoSpaceDE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31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3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7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5" w:type="dxa"/>
          </w:tcPr>
          <w:p w:rsidR="003A3A1F" w:rsidRDefault="003A3A1F">
            <w:pPr>
              <w:widowControl w:val="0"/>
              <w:snapToGrid w:val="0"/>
              <w:jc w:val="center"/>
              <w:rPr>
                <w:b/>
                <w:bCs/>
                <w:szCs w:val="28"/>
              </w:rPr>
            </w:pPr>
          </w:p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3A3A1F" w:rsidRDefault="003A3A1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A3A1F">
        <w:trPr>
          <w:trHeight w:val="459"/>
        </w:trPr>
        <w:tc>
          <w:tcPr>
            <w:tcW w:w="765" w:type="dxa"/>
          </w:tcPr>
          <w:p w:rsidR="003A3A1F" w:rsidRDefault="003A3A1F">
            <w:pPr>
              <w:widowControl w:val="0"/>
              <w:autoSpaceDE w:val="0"/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88" w:type="dxa"/>
          </w:tcPr>
          <w:p w:rsidR="003A3A1F" w:rsidRDefault="003A3A1F">
            <w:pPr>
              <w:widowControl w:val="0"/>
              <w:snapToGrid w:val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782" w:type="dxa"/>
          </w:tcPr>
          <w:p w:rsidR="003A3A1F" w:rsidRDefault="00435921">
            <w:pPr>
              <w:widowControl w:val="0"/>
              <w:autoSpaceDE w:val="0"/>
              <w:outlineLvl w:val="2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средства участников Программы (юридических лиц</w:t>
            </w:r>
          </w:p>
        </w:tc>
        <w:tc>
          <w:tcPr>
            <w:tcW w:w="1394" w:type="dxa"/>
          </w:tcPr>
          <w:p w:rsidR="003A3A1F" w:rsidRDefault="00435921">
            <w:pPr>
              <w:widowControl w:val="0"/>
              <w:autoSpaceDE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31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73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7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525" w:type="dxa"/>
          </w:tcPr>
          <w:p w:rsidR="003A3A1F" w:rsidRDefault="00435921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</w:tbl>
    <w:p w:rsidR="003A3A1F" w:rsidRDefault="003A3A1F"/>
    <w:p w:rsidR="003A3A1F" w:rsidRDefault="003A3A1F"/>
    <w:p w:rsidR="003A3A1F" w:rsidRDefault="003A3A1F"/>
    <w:p w:rsidR="003A3A1F" w:rsidRDefault="003A3A1F"/>
    <w:p w:rsidR="003A3A1F" w:rsidRDefault="003A3A1F">
      <w:pPr>
        <w:spacing w:line="240" w:lineRule="exact"/>
        <w:jc w:val="both"/>
        <w:rPr>
          <w:i/>
        </w:rPr>
      </w:pPr>
    </w:p>
    <w:p w:rsidR="003A3A1F" w:rsidRDefault="00435921">
      <w:pPr>
        <w:widowControl w:val="0"/>
        <w:spacing w:line="240" w:lineRule="exact"/>
        <w:jc w:val="center"/>
      </w:pPr>
      <w:r>
        <w:t xml:space="preserve">СВЕДЕНИЯ </w:t>
      </w:r>
    </w:p>
    <w:p w:rsidR="003A3A1F" w:rsidRDefault="003A3A1F">
      <w:pPr>
        <w:widowControl w:val="0"/>
        <w:spacing w:line="240" w:lineRule="exact"/>
        <w:jc w:val="center"/>
      </w:pPr>
    </w:p>
    <w:p w:rsidR="003A3A1F" w:rsidRDefault="00435921">
      <w:pPr>
        <w:widowControl w:val="0"/>
        <w:spacing w:line="240" w:lineRule="exact"/>
        <w:jc w:val="center"/>
      </w:pPr>
      <w:r>
        <w:t xml:space="preserve">о весовых коэффициентах, присвоенных целям муниципальной программы Андроповского муниципального округа </w:t>
      </w:r>
    </w:p>
    <w:p w:rsidR="003A3A1F" w:rsidRDefault="00435921">
      <w:pPr>
        <w:widowControl w:val="0"/>
        <w:spacing w:line="240" w:lineRule="exact"/>
        <w:jc w:val="center"/>
      </w:pPr>
      <w:r>
        <w:t>Ставропольского края  «Развитие культуры»</w:t>
      </w:r>
      <w:r>
        <w:t xml:space="preserve"> (далее – Программа),</w:t>
      </w:r>
    </w:p>
    <w:p w:rsidR="003A3A1F" w:rsidRDefault="00435921">
      <w:pPr>
        <w:widowControl w:val="0"/>
        <w:spacing w:line="240" w:lineRule="exact"/>
        <w:jc w:val="center"/>
        <w:rPr>
          <w:color w:val="FF0000"/>
        </w:rPr>
      </w:pPr>
      <w:r>
        <w:t xml:space="preserve">задачам подпрограмм Программы </w:t>
      </w:r>
    </w:p>
    <w:p w:rsidR="003A3A1F" w:rsidRDefault="003A3A1F">
      <w:pPr>
        <w:widowControl w:val="0"/>
        <w:tabs>
          <w:tab w:val="left" w:pos="2835"/>
        </w:tabs>
        <w:spacing w:line="240" w:lineRule="exact"/>
        <w:jc w:val="center"/>
        <w:rPr>
          <w:color w:val="FF0000"/>
        </w:rPr>
      </w:pPr>
    </w:p>
    <w:tbl>
      <w:tblPr>
        <w:tblW w:w="14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6875"/>
        <w:gridCol w:w="1144"/>
        <w:gridCol w:w="1435"/>
        <w:gridCol w:w="1148"/>
        <w:gridCol w:w="1151"/>
        <w:gridCol w:w="1288"/>
        <w:gridCol w:w="1164"/>
      </w:tblGrid>
      <w:tr w:rsidR="003A3A1F">
        <w:trPr>
          <w:trHeight w:val="60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6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Цели Программы и</w:t>
            </w:r>
          </w:p>
          <w:p w:rsidR="003A3A1F" w:rsidRDefault="00435921">
            <w:pPr>
              <w:widowControl w:val="0"/>
              <w:jc w:val="center"/>
            </w:pPr>
            <w:r>
              <w:t>задачи подпрограмм Программы</w:t>
            </w:r>
          </w:p>
        </w:tc>
        <w:tc>
          <w:tcPr>
            <w:tcW w:w="7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435921">
            <w:pPr>
              <w:widowControl w:val="0"/>
              <w:jc w:val="center"/>
            </w:pPr>
            <w:r>
              <w:t>Значения весовых коэффициентов, присвоенных целям</w:t>
            </w:r>
          </w:p>
          <w:p w:rsidR="003A3A1F" w:rsidRDefault="00435921">
            <w:pPr>
              <w:widowControl w:val="0"/>
              <w:jc w:val="center"/>
            </w:pPr>
            <w:r>
              <w:t>Программы и задачам подпрограмм Программы по годам</w:t>
            </w:r>
          </w:p>
        </w:tc>
      </w:tr>
      <w:tr w:rsidR="003A3A1F">
        <w:trPr>
          <w:trHeight w:val="2081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6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jc w:val="center"/>
            </w:pPr>
            <w:r>
              <w:t>очередной год</w:t>
            </w:r>
          </w:p>
          <w:p w:rsidR="003A3A1F" w:rsidRDefault="003A3A1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jc w:val="center"/>
            </w:pPr>
            <w:r>
              <w:t>первый год планового периода</w:t>
            </w:r>
          </w:p>
          <w:p w:rsidR="003A3A1F" w:rsidRDefault="003A3A1F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второй год планового периода</w:t>
            </w:r>
          </w:p>
          <w:p w:rsidR="003A3A1F" w:rsidRDefault="003A3A1F">
            <w:pPr>
              <w:widowControl w:val="0"/>
              <w:spacing w:line="240" w:lineRule="exact"/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третий  год планового периода</w:t>
            </w:r>
          </w:p>
          <w:p w:rsidR="003A3A1F" w:rsidRDefault="003A3A1F">
            <w:pPr>
              <w:widowControl w:val="0"/>
              <w:spacing w:line="240" w:lineRule="exact"/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четвертый  год планового периода</w:t>
            </w:r>
          </w:p>
          <w:p w:rsidR="003A3A1F" w:rsidRDefault="003A3A1F">
            <w:pPr>
              <w:widowControl w:val="0"/>
              <w:spacing w:line="240" w:lineRule="exact"/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пятый год планового периода</w:t>
            </w:r>
          </w:p>
          <w:p w:rsidR="003A3A1F" w:rsidRDefault="003A3A1F">
            <w:pPr>
              <w:widowControl w:val="0"/>
              <w:spacing w:line="240" w:lineRule="exact"/>
              <w:jc w:val="center"/>
            </w:pPr>
          </w:p>
        </w:tc>
      </w:tr>
      <w:tr w:rsidR="003A3A1F">
        <w:trPr>
          <w:trHeight w:val="682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6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1F" w:rsidRDefault="003A3A1F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jc w:val="center"/>
            </w:pPr>
            <w:r>
              <w:t>2021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jc w:val="center"/>
            </w:pPr>
            <w:r>
              <w:t>2022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2023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2024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spacing w:line="240" w:lineRule="exact"/>
              <w:jc w:val="center"/>
            </w:pPr>
            <w:r>
              <w:t>2026</w:t>
            </w:r>
          </w:p>
        </w:tc>
      </w:tr>
    </w:tbl>
    <w:p w:rsidR="003A3A1F" w:rsidRDefault="003A3A1F">
      <w:pPr>
        <w:widowControl w:val="0"/>
        <w:jc w:val="both"/>
        <w:rPr>
          <w:sz w:val="5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6768"/>
        <w:gridCol w:w="1168"/>
        <w:gridCol w:w="1421"/>
        <w:gridCol w:w="1131"/>
        <w:gridCol w:w="202"/>
        <w:gridCol w:w="938"/>
        <w:gridCol w:w="33"/>
        <w:gridCol w:w="251"/>
        <w:gridCol w:w="65"/>
        <w:gridCol w:w="930"/>
        <w:gridCol w:w="196"/>
        <w:gridCol w:w="1008"/>
      </w:tblGrid>
      <w:tr w:rsidR="003A3A1F">
        <w:trPr>
          <w:trHeight w:val="67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8</w:t>
            </w:r>
          </w:p>
        </w:tc>
      </w:tr>
      <w:tr w:rsidR="003A3A1F">
        <w:trPr>
          <w:trHeight w:val="67"/>
        </w:trPr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767" w:type="dxa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 xml:space="preserve">Цель 1 Программы: «Развитие и совершенствование системы информационно- </w:t>
            </w:r>
            <w:r>
              <w:t>библиотечного обслуживания населения Андроповского муниципального округа Ставропольского края  , обеспечивающей конституционные права граждан на свободный и равный доступ к информации»</w:t>
            </w:r>
          </w:p>
          <w:p w:rsidR="003A3A1F" w:rsidRDefault="003A3A1F">
            <w:pPr>
              <w:widowControl w:val="0"/>
              <w:jc w:val="both"/>
            </w:pPr>
          </w:p>
        </w:tc>
        <w:tc>
          <w:tcPr>
            <w:tcW w:w="1168" w:type="dxa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</w:tr>
      <w:tr w:rsidR="003A3A1F">
        <w:trPr>
          <w:trHeight w:val="67"/>
        </w:trPr>
        <w:tc>
          <w:tcPr>
            <w:tcW w:w="674" w:type="dxa"/>
            <w:shd w:val="clear" w:color="auto" w:fill="auto"/>
          </w:tcPr>
          <w:p w:rsidR="003A3A1F" w:rsidRDefault="003A3A1F">
            <w:pPr>
              <w:widowControl w:val="0"/>
              <w:jc w:val="center"/>
            </w:pPr>
          </w:p>
        </w:tc>
        <w:tc>
          <w:tcPr>
            <w:tcW w:w="14110" w:type="dxa"/>
            <w:gridSpan w:val="1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 xml:space="preserve">Подпрограмма 1  «Развитие библиотечного обслуживания </w:t>
            </w:r>
            <w:r>
              <w:t>населения»</w:t>
            </w:r>
          </w:p>
          <w:p w:rsidR="003A3A1F" w:rsidRDefault="003A3A1F">
            <w:pPr>
              <w:widowControl w:val="0"/>
              <w:jc w:val="center"/>
            </w:pPr>
          </w:p>
        </w:tc>
      </w:tr>
      <w:tr w:rsidR="003A3A1F">
        <w:trPr>
          <w:trHeight w:val="979"/>
        </w:trPr>
        <w:tc>
          <w:tcPr>
            <w:tcW w:w="674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1.1.</w:t>
            </w:r>
          </w:p>
          <w:p w:rsidR="003A3A1F" w:rsidRDefault="003A3A1F">
            <w:pPr>
              <w:widowControl w:val="0"/>
            </w:pPr>
          </w:p>
        </w:tc>
        <w:tc>
          <w:tcPr>
            <w:tcW w:w="6767" w:type="dxa"/>
            <w:shd w:val="clear" w:color="auto" w:fill="auto"/>
          </w:tcPr>
          <w:p w:rsidR="003A3A1F" w:rsidRDefault="00435921">
            <w:pPr>
              <w:widowControl w:val="0"/>
            </w:pPr>
            <w:r>
              <w:t>Задача 1 подпрограммы 1 Программы: « Обеспечение свободного доступа гражданам к информации и знаниям в соответствии с потребностями пользователей»</w:t>
            </w:r>
          </w:p>
        </w:tc>
        <w:tc>
          <w:tcPr>
            <w:tcW w:w="116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421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222" w:type="dxa"/>
            <w:gridSpan w:val="3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191" w:type="dxa"/>
            <w:gridSpan w:val="3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00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0,8</w:t>
            </w:r>
          </w:p>
        </w:tc>
      </w:tr>
      <w:tr w:rsidR="003A3A1F">
        <w:trPr>
          <w:trHeight w:val="1418"/>
        </w:trPr>
        <w:tc>
          <w:tcPr>
            <w:tcW w:w="674" w:type="dxa"/>
            <w:shd w:val="clear" w:color="auto" w:fill="auto"/>
          </w:tcPr>
          <w:p w:rsidR="003A3A1F" w:rsidRDefault="00435921">
            <w:pPr>
              <w:widowControl w:val="0"/>
            </w:pPr>
            <w:r>
              <w:t>1.2.</w:t>
            </w:r>
          </w:p>
          <w:p w:rsidR="003A3A1F" w:rsidRDefault="003A3A1F">
            <w:pPr>
              <w:widowControl w:val="0"/>
            </w:pPr>
          </w:p>
        </w:tc>
        <w:tc>
          <w:tcPr>
            <w:tcW w:w="6767" w:type="dxa"/>
            <w:shd w:val="clear" w:color="auto" w:fill="auto"/>
          </w:tcPr>
          <w:p w:rsidR="003A3A1F" w:rsidRDefault="00435921">
            <w:pPr>
              <w:widowControl w:val="0"/>
              <w:tabs>
                <w:tab w:val="left" w:pos="3350"/>
              </w:tabs>
              <w:jc w:val="both"/>
            </w:pPr>
            <w:r>
              <w:t xml:space="preserve">Задача 2 подпрограммы 1 Программы: « Развитие </w:t>
            </w:r>
            <w:r>
              <w:t>информационных ресурсов библиотеки для повышения качества и эффективности обслуживания пользователей»</w:t>
            </w:r>
          </w:p>
        </w:tc>
        <w:tc>
          <w:tcPr>
            <w:tcW w:w="116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421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222" w:type="dxa"/>
            <w:gridSpan w:val="3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191" w:type="dxa"/>
            <w:gridSpan w:val="3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100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0,2</w:t>
            </w:r>
          </w:p>
        </w:tc>
      </w:tr>
      <w:tr w:rsidR="003A3A1F">
        <w:trPr>
          <w:trHeight w:val="2040"/>
        </w:trPr>
        <w:tc>
          <w:tcPr>
            <w:tcW w:w="674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lastRenderedPageBreak/>
              <w:t>2.</w:t>
            </w:r>
          </w:p>
        </w:tc>
        <w:tc>
          <w:tcPr>
            <w:tcW w:w="676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 xml:space="preserve">Цель 2 Программы: « Повышение качества и доступности услуг в сфере культуры для населения Андроповского муниципального округа </w:t>
            </w:r>
            <w:r>
              <w:t xml:space="preserve"> в области организации досуга, традиционного народного творчества, развития творческих возможностей различных групп населения»</w:t>
            </w:r>
          </w:p>
          <w:p w:rsidR="003A3A1F" w:rsidRDefault="003A3A1F">
            <w:pPr>
              <w:widowControl w:val="0"/>
              <w:jc w:val="both"/>
            </w:pPr>
          </w:p>
        </w:tc>
        <w:tc>
          <w:tcPr>
            <w:tcW w:w="116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21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1</w:t>
            </w:r>
          </w:p>
        </w:tc>
      </w:tr>
      <w:tr w:rsidR="003A3A1F">
        <w:trPr>
          <w:trHeight w:val="598"/>
        </w:trPr>
        <w:tc>
          <w:tcPr>
            <w:tcW w:w="674" w:type="dxa"/>
            <w:shd w:val="clear" w:color="auto" w:fill="auto"/>
          </w:tcPr>
          <w:p w:rsidR="003A3A1F" w:rsidRDefault="003A3A1F">
            <w:pPr>
              <w:widowControl w:val="0"/>
              <w:jc w:val="center"/>
            </w:pPr>
          </w:p>
        </w:tc>
        <w:tc>
          <w:tcPr>
            <w:tcW w:w="14110" w:type="dxa"/>
            <w:gridSpan w:val="1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Подпрограмма 2</w:t>
            </w:r>
            <w:r>
              <w:rPr>
                <w:highlight w:val="white"/>
              </w:rPr>
              <w:t xml:space="preserve"> «</w:t>
            </w:r>
            <w:r>
              <w:t>Организаций культурно-досуговой деятельности</w:t>
            </w:r>
            <w:r>
              <w:rPr>
                <w:highlight w:val="white"/>
              </w:rPr>
              <w:t>»</w:t>
            </w:r>
          </w:p>
        </w:tc>
      </w:tr>
      <w:tr w:rsidR="003A3A1F">
        <w:trPr>
          <w:trHeight w:val="1200"/>
        </w:trPr>
        <w:tc>
          <w:tcPr>
            <w:tcW w:w="674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2.1.</w:t>
            </w:r>
          </w:p>
        </w:tc>
        <w:tc>
          <w:tcPr>
            <w:tcW w:w="6767" w:type="dxa"/>
            <w:shd w:val="clear" w:color="auto" w:fill="auto"/>
          </w:tcPr>
          <w:p w:rsidR="003A3A1F" w:rsidRDefault="00435921">
            <w:pPr>
              <w:widowControl w:val="0"/>
              <w:jc w:val="both"/>
            </w:pPr>
            <w:r>
              <w:t xml:space="preserve">Задача 1 подпрограммы 2 Программы: « </w:t>
            </w:r>
            <w:r>
              <w:t>Обеспечение условий для социально-культурных инициатив населения, улучшение организации досуга  населения»</w:t>
            </w:r>
          </w:p>
          <w:p w:rsidR="003A3A1F" w:rsidRDefault="003A3A1F">
            <w:pPr>
              <w:widowControl w:val="0"/>
            </w:pPr>
          </w:p>
        </w:tc>
        <w:tc>
          <w:tcPr>
            <w:tcW w:w="116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421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100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0,7</w:t>
            </w:r>
          </w:p>
        </w:tc>
      </w:tr>
      <w:tr w:rsidR="003A3A1F">
        <w:trPr>
          <w:trHeight w:val="1017"/>
        </w:trPr>
        <w:tc>
          <w:tcPr>
            <w:tcW w:w="674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6767" w:type="dxa"/>
            <w:shd w:val="clear" w:color="auto" w:fill="auto"/>
          </w:tcPr>
          <w:p w:rsidR="003A3A1F" w:rsidRDefault="00435921">
            <w:pPr>
              <w:widowControl w:val="0"/>
            </w:pPr>
            <w:r>
              <w:t xml:space="preserve">Задача 2 подпрограммы 2: «Сохранение и развитие нематериального культурного наследия, традиционного народного </w:t>
            </w:r>
            <w:r>
              <w:t>творчества, самодеятельного искусства»</w:t>
            </w:r>
          </w:p>
          <w:p w:rsidR="003A3A1F" w:rsidRDefault="003A3A1F">
            <w:pPr>
              <w:widowControl w:val="0"/>
            </w:pPr>
          </w:p>
        </w:tc>
        <w:tc>
          <w:tcPr>
            <w:tcW w:w="116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421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287" w:type="dxa"/>
            <w:gridSpan w:val="4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1008" w:type="dxa"/>
            <w:shd w:val="clear" w:color="auto" w:fill="auto"/>
          </w:tcPr>
          <w:p w:rsidR="003A3A1F" w:rsidRDefault="00435921">
            <w:pPr>
              <w:widowControl w:val="0"/>
              <w:jc w:val="center"/>
            </w:pPr>
            <w:r>
              <w:t>0,3</w:t>
            </w:r>
          </w:p>
        </w:tc>
      </w:tr>
    </w:tbl>
    <w:p w:rsidR="003A3A1F" w:rsidRDefault="003A3A1F"/>
    <w:p w:rsidR="003A3A1F" w:rsidRDefault="003A3A1F">
      <w:pPr>
        <w:pStyle w:val="afd"/>
        <w:spacing w:after="0" w:line="240" w:lineRule="exact"/>
        <w:jc w:val="center"/>
        <w:rPr>
          <w:sz w:val="28"/>
        </w:rPr>
      </w:pPr>
    </w:p>
    <w:p w:rsidR="003A3A1F" w:rsidRDefault="003A3A1F">
      <w:pPr>
        <w:pStyle w:val="afd"/>
        <w:spacing w:after="0" w:line="240" w:lineRule="exact"/>
        <w:jc w:val="center"/>
        <w:rPr>
          <w:sz w:val="28"/>
        </w:rPr>
      </w:pPr>
    </w:p>
    <w:sectPr w:rsidR="003A3A1F">
      <w:headerReference w:type="even" r:id="rId14"/>
      <w:headerReference w:type="default" r:id="rId15"/>
      <w:headerReference w:type="first" r:id="rId16"/>
      <w:pgSz w:w="16838" w:h="11906" w:orient="landscape"/>
      <w:pgMar w:top="993" w:right="1134" w:bottom="851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21" w:rsidRDefault="00435921">
      <w:r>
        <w:separator/>
      </w:r>
    </w:p>
  </w:endnote>
  <w:endnote w:type="continuationSeparator" w:id="0">
    <w:p w:rsidR="00435921" w:rsidRDefault="0043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21" w:rsidRDefault="00435921">
      <w:r>
        <w:separator/>
      </w:r>
    </w:p>
  </w:footnote>
  <w:footnote w:type="continuationSeparator" w:id="0">
    <w:p w:rsidR="00435921" w:rsidRDefault="0043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3A3A1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435921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3A3A1F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3A3A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435921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 w:rsidR="003F1803">
      <w:rPr>
        <w:noProof/>
      </w:rPr>
      <w:t>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435921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3A3A1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435921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 w:rsidR="003F1803">
      <w:rPr>
        <w:noProof/>
      </w:rPr>
      <w:t>21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1F" w:rsidRDefault="00435921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224"/>
    <w:multiLevelType w:val="multilevel"/>
    <w:tmpl w:val="294A7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C229BC"/>
    <w:multiLevelType w:val="multilevel"/>
    <w:tmpl w:val="777A0992"/>
    <w:lvl w:ilvl="0">
      <w:start w:val="2025"/>
      <w:numFmt w:val="decimal"/>
      <w:lvlText w:val="%1"/>
      <w:lvlJc w:val="left"/>
      <w:pPr>
        <w:tabs>
          <w:tab w:val="num" w:pos="0"/>
        </w:tabs>
        <w:ind w:left="1309" w:hanging="6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243EE3"/>
    <w:multiLevelType w:val="multilevel"/>
    <w:tmpl w:val="7B340F22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DB4C44"/>
    <w:multiLevelType w:val="multilevel"/>
    <w:tmpl w:val="3A8C81DC"/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1F"/>
    <w:rsid w:val="003A3A1F"/>
    <w:rsid w:val="003F1803"/>
    <w:rsid w:val="004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F990-87EB-4B14-A057-DBBF1F76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roid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uiPriority w:val="9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3"/>
      </w:numPr>
      <w:outlineLvl w:val="1"/>
    </w:pPr>
    <w:rPr>
      <w:b/>
      <w:sz w:val="22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 Знак Знак Знак Знак Знак Знак Знак Знак Знак Знак Знак Знак Знак Знак"/>
    <w:link w:val="10"/>
    <w:qFormat/>
    <w:rPr>
      <w:rFonts w:ascii="Verdana" w:hAnsi="Verdana"/>
      <w:sz w:val="20"/>
    </w:rPr>
  </w:style>
  <w:style w:type="character" w:customStyle="1" w:styleId="BodyTextIndented">
    <w:name w:val="Body Text;Indented"/>
    <w:link w:val="BodyTextIndented1"/>
    <w:qFormat/>
    <w:rPr>
      <w:sz w:val="24"/>
    </w:rPr>
  </w:style>
  <w:style w:type="character" w:customStyle="1" w:styleId="WW8Num17z2">
    <w:name w:val="WW8Num17z2"/>
    <w:link w:val="WW8Num17z21"/>
    <w:qFormat/>
    <w:rPr>
      <w:rFonts w:ascii="Wingdings" w:hAnsi="Wingdings"/>
    </w:rPr>
  </w:style>
  <w:style w:type="character" w:customStyle="1" w:styleId="11">
    <w:name w:val="Знак Знак Знак1 Знак"/>
    <w:link w:val="110"/>
    <w:qFormat/>
    <w:rPr>
      <w:rFonts w:ascii="Tahoma" w:hAnsi="Tahoma"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20z0">
    <w:name w:val="WW8Num20z0"/>
    <w:link w:val="WW8Num20z01"/>
    <w:qFormat/>
  </w:style>
  <w:style w:type="character" w:customStyle="1" w:styleId="a4">
    <w:name w:val="Без интервала Знак"/>
    <w:link w:val="12"/>
    <w:qFormat/>
    <w:rPr>
      <w:rFonts w:ascii="Calibri" w:hAnsi="Calibri"/>
      <w:sz w:val="22"/>
    </w:rPr>
  </w:style>
  <w:style w:type="character" w:customStyle="1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customStyle="1" w:styleId="WW8Num32z0">
    <w:name w:val="WW8Num32z0"/>
    <w:link w:val="WW8Num32z01"/>
    <w:qFormat/>
  </w:style>
  <w:style w:type="character" w:customStyle="1" w:styleId="WW8Num16z0">
    <w:name w:val="WW8Num16z0"/>
    <w:link w:val="WW8Num16z0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5">
    <w:name w:val="Заголовок таблицы"/>
    <w:basedOn w:val="a6"/>
    <w:link w:val="13"/>
    <w:qFormat/>
    <w:rPr>
      <w:b/>
    </w:rPr>
  </w:style>
  <w:style w:type="character" w:customStyle="1" w:styleId="p16">
    <w:name w:val="p16"/>
    <w:link w:val="p161"/>
    <w:qFormat/>
    <w:rPr>
      <w:sz w:val="24"/>
    </w:rPr>
  </w:style>
  <w:style w:type="character" w:customStyle="1" w:styleId="14">
    <w:name w:val="Знак1"/>
    <w:link w:val="111"/>
    <w:qFormat/>
    <w:rPr>
      <w:rFonts w:ascii="Verdana" w:hAnsi="Verdana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WW8Num8z0">
    <w:name w:val="WW8Num8z0"/>
    <w:link w:val="WW8Num8z01"/>
    <w:qFormat/>
    <w:rPr>
      <w:b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Textbody">
    <w:name w:val="Text body"/>
    <w:qFormat/>
    <w:rPr>
      <w:sz w:val="24"/>
    </w:rPr>
  </w:style>
  <w:style w:type="character" w:customStyle="1" w:styleId="WW8Num29z0">
    <w:name w:val="WW8Num29z0"/>
    <w:link w:val="WW8Num29z01"/>
    <w:qFormat/>
  </w:style>
  <w:style w:type="character" w:customStyle="1" w:styleId="WW8Num12z0">
    <w:name w:val="WW8Num12z0"/>
    <w:link w:val="WW8Num12z01"/>
    <w:qFormat/>
  </w:style>
  <w:style w:type="character" w:customStyle="1" w:styleId="a7">
    <w:name w:val="Схема документа Знак"/>
    <w:link w:val="15"/>
    <w:qFormat/>
    <w:rPr>
      <w:rFonts w:ascii="Tahoma" w:hAnsi="Tahoma"/>
      <w:sz w:val="16"/>
    </w:rPr>
  </w:style>
  <w:style w:type="character" w:customStyle="1" w:styleId="WW8Num17z3">
    <w:name w:val="WW8Num17z3"/>
    <w:link w:val="WW8Num17z31"/>
    <w:qFormat/>
    <w:rPr>
      <w:rFonts w:ascii="Symbol" w:hAnsi="Symbol"/>
    </w:rPr>
  </w:style>
  <w:style w:type="character" w:customStyle="1" w:styleId="WW8Num5z0">
    <w:name w:val="WW8Num5z0"/>
    <w:link w:val="WW8Num5z01"/>
    <w:qFormat/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a8">
    <w:name w:val="Знак Знак"/>
    <w:link w:val="16"/>
    <w:qFormat/>
    <w:rPr>
      <w:rFonts w:ascii="Verdana" w:hAnsi="Verdana"/>
      <w:sz w:val="20"/>
    </w:rPr>
  </w:style>
  <w:style w:type="character" w:customStyle="1" w:styleId="s8">
    <w:name w:val="s8"/>
    <w:basedOn w:val="a0"/>
    <w:link w:val="s81"/>
    <w:qFormat/>
  </w:style>
  <w:style w:type="character" w:customStyle="1" w:styleId="Style1">
    <w:name w:val="Style1"/>
    <w:link w:val="Style11"/>
    <w:qFormat/>
    <w:rPr>
      <w:sz w:val="24"/>
    </w:rPr>
  </w:style>
  <w:style w:type="character" w:customStyle="1" w:styleId="WW8Num33z0">
    <w:name w:val="WW8Num33z0"/>
    <w:link w:val="WW8Num33z01"/>
    <w:qFormat/>
  </w:style>
  <w:style w:type="character" w:customStyle="1" w:styleId="17">
    <w:name w:val="Текст выноски1"/>
    <w:link w:val="18"/>
    <w:qFormat/>
    <w:rPr>
      <w:rFonts w:ascii="Tahoma" w:hAnsi="Tahoma"/>
      <w:sz w:val="16"/>
    </w:rPr>
  </w:style>
  <w:style w:type="character" w:customStyle="1" w:styleId="a9">
    <w:name w:val="Список определений"/>
    <w:link w:val="19"/>
    <w:qFormat/>
    <w:rPr>
      <w:sz w:val="24"/>
    </w:rPr>
  </w:style>
  <w:style w:type="character" w:customStyle="1" w:styleId="1a">
    <w:name w:val="Заголовок1"/>
    <w:link w:val="1111"/>
    <w:qFormat/>
    <w:rPr>
      <w:rFonts w:ascii="Open Sans" w:hAnsi="Open Sans"/>
      <w:sz w:val="28"/>
    </w:rPr>
  </w:style>
  <w:style w:type="character" w:customStyle="1" w:styleId="msonormalcxspmiddle">
    <w:name w:val="msonormalcxspmiddle"/>
    <w:link w:val="msonormalcxspmiddle1"/>
    <w:qFormat/>
    <w:rPr>
      <w:sz w:val="24"/>
    </w:rPr>
  </w:style>
  <w:style w:type="character" w:customStyle="1" w:styleId="WW8Num11z0">
    <w:name w:val="WW8Num11z0"/>
    <w:link w:val="WW8Num11z01"/>
    <w:qFormat/>
  </w:style>
  <w:style w:type="character" w:customStyle="1" w:styleId="List1">
    <w:name w:val="List1"/>
    <w:basedOn w:val="Textbody"/>
    <w:qFormat/>
    <w:rPr>
      <w:sz w:val="24"/>
    </w:rPr>
  </w:style>
  <w:style w:type="character" w:customStyle="1" w:styleId="aa">
    <w:name w:val="Нормальный (таблица)"/>
    <w:link w:val="1b"/>
    <w:qFormat/>
    <w:rPr>
      <w:rFonts w:ascii="Arial" w:hAnsi="Arial"/>
      <w:sz w:val="24"/>
    </w:rPr>
  </w:style>
  <w:style w:type="character" w:customStyle="1" w:styleId="ab">
    <w:name w:val="Знак Знак Знак Знак"/>
    <w:link w:val="1c"/>
    <w:qFormat/>
    <w:rPr>
      <w:rFonts w:ascii="Verdana" w:hAnsi="Verdana"/>
      <w:sz w:val="20"/>
    </w:rPr>
  </w:style>
  <w:style w:type="character" w:customStyle="1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customStyle="1" w:styleId="ConsPlusNonformat">
    <w:name w:val="ConsPlusNonformat"/>
    <w:link w:val="ConsPlusNonformat2"/>
    <w:qFormat/>
    <w:rPr>
      <w:rFonts w:ascii="Courier New" w:hAnsi="Courier New"/>
      <w:color w:val="000000"/>
      <w:sz w:val="20"/>
    </w:rPr>
  </w:style>
  <w:style w:type="character" w:customStyle="1" w:styleId="WW8Num1z0">
    <w:name w:val="WW8Num1z0"/>
    <w:link w:val="WW8Num1z01"/>
    <w:qFormat/>
  </w:style>
  <w:style w:type="character" w:customStyle="1" w:styleId="WW8Num17z1">
    <w:name w:val="WW8Num17z1"/>
    <w:link w:val="WW8Num17z11"/>
    <w:qFormat/>
    <w:rPr>
      <w:rFonts w:ascii="Courier New" w:hAnsi="Courier New"/>
    </w:rPr>
  </w:style>
  <w:style w:type="character" w:customStyle="1" w:styleId="s12">
    <w:name w:val="s12"/>
    <w:basedOn w:val="a0"/>
    <w:link w:val="s121"/>
    <w:qFormat/>
  </w:style>
  <w:style w:type="character" w:customStyle="1" w:styleId="WW8Num31z0">
    <w:name w:val="WW8Num31z0"/>
    <w:link w:val="WW8Num31z01"/>
    <w:qFormat/>
  </w:style>
  <w:style w:type="character" w:customStyle="1" w:styleId="1d">
    <w:name w:val="Схема документа1"/>
    <w:link w:val="1e"/>
    <w:qFormat/>
    <w:rPr>
      <w:rFonts w:ascii="Tahoma" w:hAnsi="Tahoma"/>
      <w:sz w:val="16"/>
    </w:rPr>
  </w:style>
  <w:style w:type="character" w:styleId="ac">
    <w:name w:val="annotation reference"/>
    <w:link w:val="1f"/>
    <w:qFormat/>
    <w:rPr>
      <w:sz w:val="16"/>
    </w:rPr>
  </w:style>
  <w:style w:type="character" w:customStyle="1" w:styleId="WW8Num7z0">
    <w:name w:val="WW8Num7z0"/>
    <w:link w:val="WW8Num7z01"/>
    <w:qFormat/>
  </w:style>
  <w:style w:type="character" w:customStyle="1" w:styleId="1f0">
    <w:name w:val="Название объекта1"/>
    <w:link w:val="1f1"/>
    <w:qFormat/>
    <w:rPr>
      <w:b/>
      <w:sz w:val="32"/>
    </w:rPr>
  </w:style>
  <w:style w:type="character" w:customStyle="1" w:styleId="consplusnonformat1">
    <w:name w:val="consplusnonformat1"/>
    <w:link w:val="consplusnonformat11"/>
    <w:qFormat/>
    <w:rPr>
      <w:sz w:val="24"/>
    </w:rPr>
  </w:style>
  <w:style w:type="character" w:customStyle="1" w:styleId="20">
    <w:name w:val="Заголовок 2 Знак"/>
    <w:link w:val="21"/>
    <w:qFormat/>
    <w:rPr>
      <w:b/>
      <w:sz w:val="22"/>
    </w:rPr>
  </w:style>
  <w:style w:type="character" w:customStyle="1" w:styleId="link">
    <w:name w:val="link"/>
    <w:link w:val="link1"/>
    <w:qFormat/>
    <w:rPr>
      <w:strike w:val="0"/>
      <w:dstrike w:val="0"/>
      <w:color w:val="008000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1f2">
    <w:name w:val="Основной текст Знак1"/>
    <w:link w:val="112"/>
    <w:qFormat/>
    <w:rPr>
      <w:sz w:val="24"/>
    </w:rPr>
  </w:style>
  <w:style w:type="character" w:customStyle="1" w:styleId="HTML">
    <w:name w:val="Разметка HTML"/>
    <w:link w:val="HTML1"/>
    <w:qFormat/>
    <w:rPr>
      <w:color w:val="FF0000"/>
      <w:sz w:val="20"/>
    </w:rPr>
  </w:style>
  <w:style w:type="character" w:customStyle="1" w:styleId="p6">
    <w:name w:val="p6"/>
    <w:link w:val="p61"/>
    <w:qFormat/>
    <w:rPr>
      <w:sz w:val="24"/>
    </w:rPr>
  </w:style>
  <w:style w:type="character" w:styleId="ad">
    <w:name w:val="Intense Emphasis"/>
    <w:link w:val="1f3"/>
    <w:qFormat/>
    <w:rPr>
      <w:b/>
      <w:i/>
      <w:color w:val="4F81BD"/>
    </w:rPr>
  </w:style>
  <w:style w:type="character" w:customStyle="1" w:styleId="WW8Num2z0">
    <w:name w:val="WW8Num2z0"/>
    <w:link w:val="WW8Num2z01"/>
    <w:qFormat/>
  </w:style>
  <w:style w:type="character" w:customStyle="1" w:styleId="s13">
    <w:name w:val="s13"/>
    <w:basedOn w:val="a0"/>
    <w:link w:val="s131"/>
    <w:qFormat/>
  </w:style>
  <w:style w:type="character" w:customStyle="1" w:styleId="p2">
    <w:name w:val="p2"/>
    <w:link w:val="p21"/>
    <w:qFormat/>
    <w:rPr>
      <w:sz w:val="24"/>
    </w:rPr>
  </w:style>
  <w:style w:type="character" w:customStyle="1" w:styleId="WW8Num28z3">
    <w:name w:val="WW8Num28z3"/>
    <w:link w:val="WW8Num28z31"/>
    <w:qFormat/>
    <w:rPr>
      <w:rFonts w:ascii="Symbol" w:hAnsi="Symbol"/>
    </w:rPr>
  </w:style>
  <w:style w:type="character" w:customStyle="1" w:styleId="ae">
    <w:name w:val="Колонтитул"/>
    <w:link w:val="1f4"/>
    <w:qFormat/>
  </w:style>
  <w:style w:type="character" w:customStyle="1" w:styleId="af">
    <w:name w:val="Основной текст Знак"/>
    <w:link w:val="22"/>
    <w:qFormat/>
    <w:rPr>
      <w:sz w:val="24"/>
    </w:rPr>
  </w:style>
  <w:style w:type="character" w:customStyle="1" w:styleId="WW8Num28z1">
    <w:name w:val="WW8Num28z1"/>
    <w:link w:val="WW8Num28z11"/>
    <w:qFormat/>
    <w:rPr>
      <w:rFonts w:ascii="Courier New" w:hAnsi="Courier New"/>
    </w:rPr>
  </w:style>
  <w:style w:type="character" w:customStyle="1" w:styleId="30">
    <w:name w:val="Знак Знак3"/>
    <w:link w:val="31"/>
    <w:qFormat/>
    <w:rPr>
      <w:rFonts w:ascii="Times New Roman" w:hAnsi="Times New Roman"/>
      <w:sz w:val="24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WW8Num10z0">
    <w:name w:val="WW8Num10z0"/>
    <w:link w:val="WW8Num10z01"/>
    <w:qFormat/>
  </w:style>
  <w:style w:type="character" w:customStyle="1" w:styleId="WW8Num17z0">
    <w:name w:val="WW8Num17z0"/>
    <w:link w:val="WW8Num17z01"/>
    <w:qFormat/>
    <w:rPr>
      <w:rFonts w:ascii="Symbol" w:hAnsi="Symbol"/>
      <w:sz w:val="28"/>
    </w:rPr>
  </w:style>
  <w:style w:type="character" w:customStyle="1" w:styleId="WW8Num34z0">
    <w:name w:val="WW8Num34z0"/>
    <w:link w:val="WW8Num34z01"/>
    <w:qFormat/>
    <w:rPr>
      <w:color w:val="000000"/>
    </w:rPr>
  </w:style>
  <w:style w:type="character" w:customStyle="1" w:styleId="af0">
    <w:name w:val="Нижний колонтитул Знак"/>
    <w:link w:val="1f5"/>
    <w:qFormat/>
    <w:rPr>
      <w:sz w:val="28"/>
    </w:rPr>
  </w:style>
  <w:style w:type="character" w:styleId="af1">
    <w:name w:val="page number"/>
    <w:basedOn w:val="a0"/>
  </w:style>
  <w:style w:type="character" w:customStyle="1" w:styleId="Style2">
    <w:name w:val="Style2"/>
    <w:link w:val="Style21"/>
    <w:qFormat/>
    <w:rPr>
      <w:sz w:val="24"/>
    </w:rPr>
  </w:style>
  <w:style w:type="character" w:customStyle="1" w:styleId="WW8Num27z0">
    <w:name w:val="WW8Num27z0"/>
    <w:link w:val="WW8Num27z01"/>
    <w:qFormat/>
  </w:style>
  <w:style w:type="character" w:customStyle="1" w:styleId="210">
    <w:name w:val="Основной текст 21"/>
    <w:link w:val="211"/>
    <w:qFormat/>
  </w:style>
  <w:style w:type="character" w:customStyle="1" w:styleId="1f6">
    <w:name w:val="Красная строка1"/>
    <w:basedOn w:val="Textbody"/>
    <w:link w:val="1f7"/>
    <w:qFormat/>
    <w:rPr>
      <w:sz w:val="28"/>
    </w:rPr>
  </w:style>
  <w:style w:type="character" w:customStyle="1" w:styleId="Heading11">
    <w:name w:val="Heading 11"/>
    <w:qFormat/>
    <w:rPr>
      <w:rFonts w:ascii="Arial" w:hAnsi="Arial"/>
      <w:b/>
      <w:sz w:val="32"/>
    </w:rPr>
  </w:style>
  <w:style w:type="character" w:customStyle="1" w:styleId="1f8">
    <w:name w:val="Указатель1"/>
    <w:link w:val="11110"/>
    <w:qFormat/>
  </w:style>
  <w:style w:type="character" w:customStyle="1" w:styleId="1f9">
    <w:name w:val="Заголовок 1 Знак"/>
    <w:link w:val="113"/>
    <w:qFormat/>
    <w:rPr>
      <w:rFonts w:ascii="Arial" w:hAnsi="Arial"/>
      <w:b/>
      <w:sz w:val="32"/>
    </w:rPr>
  </w:style>
  <w:style w:type="character" w:customStyle="1" w:styleId="WW8Num18z0">
    <w:name w:val="WW8Num18z0"/>
    <w:link w:val="WW8Num18z01"/>
    <w:qFormat/>
  </w:style>
  <w:style w:type="character" w:customStyle="1" w:styleId="FontStyle11">
    <w:name w:val="Font Style11"/>
    <w:link w:val="FontStyle111"/>
    <w:qFormat/>
    <w:rPr>
      <w:rFonts w:ascii="Times New Roman" w:hAnsi="Times New Roman"/>
      <w:sz w:val="16"/>
    </w:rPr>
  </w:style>
  <w:style w:type="character" w:customStyle="1" w:styleId="1fa">
    <w:name w:val="Тема примечания1"/>
    <w:basedOn w:val="1fb"/>
    <w:link w:val="1fc"/>
    <w:qFormat/>
    <w:rPr>
      <w:b/>
      <w:sz w:val="20"/>
    </w:rPr>
  </w:style>
  <w:style w:type="character" w:customStyle="1" w:styleId="af2">
    <w:name w:val="Текст выноски Знак"/>
    <w:link w:val="1fd"/>
    <w:qFormat/>
    <w:rPr>
      <w:rFonts w:ascii="Tahoma" w:hAnsi="Tahoma"/>
      <w:sz w:val="16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fe">
    <w:name w:val="Рецензия1"/>
    <w:link w:val="1ff"/>
    <w:qFormat/>
    <w:rPr>
      <w:rFonts w:ascii="Times New Roman" w:hAnsi="Times New Roman"/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ff0">
    <w:name w:val="Обычный (веб)1"/>
    <w:link w:val="1ff1"/>
    <w:qFormat/>
    <w:rPr>
      <w:sz w:val="24"/>
    </w:rPr>
  </w:style>
  <w:style w:type="character" w:customStyle="1" w:styleId="WW8Num30z0">
    <w:name w:val="WW8Num30z0"/>
    <w:link w:val="WW8Num30z01"/>
    <w:qFormat/>
  </w:style>
  <w:style w:type="character" w:customStyle="1" w:styleId="WW8Num22z0">
    <w:name w:val="WW8Num22z0"/>
    <w:link w:val="WW8Num22z01"/>
    <w:qFormat/>
  </w:style>
  <w:style w:type="character" w:customStyle="1" w:styleId="af3">
    <w:name w:val="Знак"/>
    <w:link w:val="23"/>
    <w:qFormat/>
    <w:rPr>
      <w:rFonts w:ascii="Verdana" w:hAnsi="Verdana"/>
      <w:sz w:val="20"/>
    </w:rPr>
  </w:style>
  <w:style w:type="character" w:customStyle="1" w:styleId="220">
    <w:name w:val="Основной текст 22"/>
    <w:link w:val="BodyText21"/>
    <w:qFormat/>
  </w:style>
  <w:style w:type="character" w:customStyle="1" w:styleId="WW8Num28z0">
    <w:name w:val="WW8Num28z0"/>
    <w:link w:val="WW8Num28z01"/>
    <w:qFormat/>
    <w:rPr>
      <w:rFonts w:ascii="Symbol" w:hAnsi="Symbol"/>
    </w:rPr>
  </w:style>
  <w:style w:type="character" w:customStyle="1" w:styleId="af4">
    <w:name w:val="Текст примечания Знак"/>
    <w:basedOn w:val="a0"/>
    <w:link w:val="1ff2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24z0">
    <w:name w:val="WW8Num24z0"/>
    <w:link w:val="WW8Num24z01"/>
    <w:qFormat/>
  </w:style>
  <w:style w:type="character" w:customStyle="1" w:styleId="1ff3">
    <w:name w:val="Знак Знак Знак1 Знак Знак Знак Знак"/>
    <w:link w:val="114"/>
    <w:qFormat/>
    <w:rPr>
      <w:rFonts w:ascii="Tahoma" w:hAnsi="Tahoma"/>
      <w:sz w:val="20"/>
    </w:rPr>
  </w:style>
  <w:style w:type="character" w:customStyle="1" w:styleId="WW8Num14z0">
    <w:name w:val="WW8Num14z0"/>
    <w:link w:val="WW8Num14z01"/>
    <w:qFormat/>
  </w:style>
  <w:style w:type="character" w:customStyle="1" w:styleId="a6">
    <w:name w:val="Содержимое таблицы"/>
    <w:link w:val="1ff4"/>
    <w:qFormat/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WW8Num25z0">
    <w:name w:val="WW8Num25z0"/>
    <w:link w:val="WW8Num25z01"/>
    <w:qFormat/>
    <w:rPr>
      <w:color w:val="FF000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Arial" w:hAnsi="Arial"/>
      <w:color w:val="000000"/>
      <w:sz w:val="20"/>
    </w:rPr>
  </w:style>
  <w:style w:type="character" w:customStyle="1" w:styleId="af5">
    <w:name w:val="Верхний колонтитул Знак"/>
    <w:link w:val="1ff5"/>
    <w:qFormat/>
    <w:rPr>
      <w:sz w:val="28"/>
    </w:rPr>
  </w:style>
  <w:style w:type="character" w:customStyle="1" w:styleId="WW8Num26z0">
    <w:name w:val="WW8Num26z0"/>
    <w:link w:val="WW8Num26z01"/>
    <w:qFormat/>
  </w:style>
  <w:style w:type="character" w:customStyle="1" w:styleId="310">
    <w:name w:val="Основной текст с отступом 31"/>
    <w:link w:val="311"/>
    <w:qFormat/>
  </w:style>
  <w:style w:type="character" w:customStyle="1" w:styleId="af6">
    <w:name w:val="Знак Знак Знак Знак"/>
    <w:link w:val="1ff6"/>
    <w:qFormat/>
    <w:rPr>
      <w:rFonts w:ascii="Verdana" w:hAnsi="Verdana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19z0">
    <w:name w:val="WW8Num19z0"/>
    <w:link w:val="WW8Num19z01"/>
    <w:qFormat/>
  </w:style>
  <w:style w:type="character" w:customStyle="1" w:styleId="p1">
    <w:name w:val="p1"/>
    <w:link w:val="p11"/>
    <w:qFormat/>
    <w:rPr>
      <w:sz w:val="24"/>
    </w:rPr>
  </w:style>
  <w:style w:type="character" w:customStyle="1" w:styleId="WW8Num28z2">
    <w:name w:val="WW8Num28z2"/>
    <w:link w:val="WW8Num28z21"/>
    <w:qFormat/>
    <w:rPr>
      <w:rFonts w:ascii="Wingdings" w:hAnsi="Wingdings"/>
    </w:rPr>
  </w:style>
  <w:style w:type="character" w:customStyle="1" w:styleId="p15">
    <w:name w:val="p15"/>
    <w:link w:val="p151"/>
    <w:qFormat/>
    <w:rPr>
      <w:sz w:val="24"/>
    </w:rPr>
  </w:style>
  <w:style w:type="character" w:customStyle="1" w:styleId="24">
    <w:name w:val="Основной текст 2 Знак"/>
    <w:link w:val="212"/>
    <w:qFormat/>
    <w:rPr>
      <w:sz w:val="28"/>
    </w:rPr>
  </w:style>
  <w:style w:type="character" w:customStyle="1" w:styleId="af7">
    <w:name w:val="Подзаголовок Знак"/>
    <w:link w:val="1ff7"/>
    <w:qFormat/>
    <w:rPr>
      <w:rFonts w:ascii="Cambria" w:hAnsi="Cambria"/>
      <w:sz w:val="24"/>
    </w:rPr>
  </w:style>
  <w:style w:type="character" w:customStyle="1" w:styleId="WW8Num9z0">
    <w:name w:val="WW8Num9z0"/>
    <w:link w:val="WW8Num9z01"/>
    <w:qFormat/>
  </w:style>
  <w:style w:type="character" w:customStyle="1" w:styleId="af8">
    <w:name w:val="Основной текст с отступом Знак"/>
    <w:link w:val="1ff8"/>
    <w:qFormat/>
    <w:rPr>
      <w:sz w:val="24"/>
    </w:rPr>
  </w:style>
  <w:style w:type="character" w:customStyle="1" w:styleId="WW8Num4z0">
    <w:name w:val="WW8Num4z0"/>
    <w:link w:val="WW8Num4z01"/>
    <w:qFormat/>
  </w:style>
  <w:style w:type="character" w:customStyle="1" w:styleId="af70">
    <w:name w:val="af7"/>
    <w:link w:val="af71"/>
    <w:qFormat/>
    <w:rPr>
      <w:sz w:val="24"/>
    </w:rPr>
  </w:style>
  <w:style w:type="character" w:customStyle="1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customStyle="1" w:styleId="af9">
    <w:name w:val="Содержимое врезки"/>
    <w:link w:val="1ff9"/>
    <w:qFormat/>
  </w:style>
  <w:style w:type="character" w:customStyle="1" w:styleId="Subtitle1">
    <w:name w:val="Subtitle1"/>
    <w:qFormat/>
    <w:rPr>
      <w:rFonts w:ascii="Cambria" w:hAnsi="Cambria"/>
      <w:sz w:val="24"/>
    </w:rPr>
  </w:style>
  <w:style w:type="character" w:customStyle="1" w:styleId="1ffa">
    <w:name w:val="Без интервала1"/>
    <w:link w:val="1ffb"/>
    <w:qFormat/>
    <w:rPr>
      <w:rFonts w:ascii="Calibri" w:hAnsi="Calibri"/>
      <w:color w:val="000000"/>
      <w:sz w:val="22"/>
    </w:rPr>
  </w:style>
  <w:style w:type="character" w:customStyle="1" w:styleId="1ffc">
    <w:name w:val="Абзац списка1"/>
    <w:link w:val="1ffd"/>
    <w:qFormat/>
    <w:rPr>
      <w:rFonts w:ascii="Calibri" w:hAnsi="Calibri"/>
      <w:sz w:val="22"/>
    </w:rPr>
  </w:style>
  <w:style w:type="character" w:customStyle="1" w:styleId="1ffe">
    <w:name w:val="Текст1"/>
    <w:link w:val="115"/>
    <w:qFormat/>
    <w:rPr>
      <w:rFonts w:ascii="Courier New" w:hAnsi="Courier New"/>
      <w:sz w:val="20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afa">
    <w:name w:val="Красная строка Знак"/>
    <w:link w:val="1fff"/>
    <w:qFormat/>
    <w:rPr>
      <w:sz w:val="28"/>
    </w:rPr>
  </w:style>
  <w:style w:type="character" w:customStyle="1" w:styleId="WW8Num13z0">
    <w:name w:val="WW8Num13z0"/>
    <w:link w:val="WW8Num13z01"/>
    <w:qFormat/>
  </w:style>
  <w:style w:type="character" w:customStyle="1" w:styleId="1fb">
    <w:name w:val="Текст примечания1"/>
    <w:link w:val="1fff0"/>
    <w:qFormat/>
    <w:rPr>
      <w:sz w:val="20"/>
    </w:rPr>
  </w:style>
  <w:style w:type="character" w:customStyle="1" w:styleId="afb">
    <w:name w:val="Знак"/>
    <w:link w:val="1fff1"/>
    <w:qFormat/>
    <w:rPr>
      <w:rFonts w:ascii="Verdana" w:hAnsi="Verdana"/>
      <w:sz w:val="20"/>
    </w:rPr>
  </w:style>
  <w:style w:type="character" w:customStyle="1" w:styleId="WW8Num15z0">
    <w:name w:val="WW8Num15z0"/>
    <w:link w:val="WW8Num15z01"/>
    <w:qFormat/>
  </w:style>
  <w:style w:type="character" w:customStyle="1" w:styleId="Heading21">
    <w:name w:val="Heading 21"/>
    <w:qFormat/>
    <w:rPr>
      <w:b/>
      <w:sz w:val="22"/>
    </w:rPr>
  </w:style>
  <w:style w:type="character" w:customStyle="1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customStyle="1" w:styleId="WW8Num23z0">
    <w:name w:val="WW8Num23z0"/>
    <w:link w:val="WW8Num23z01"/>
    <w:qFormat/>
  </w:style>
  <w:style w:type="character" w:customStyle="1" w:styleId="FontStyle13">
    <w:name w:val="Font Style13"/>
    <w:link w:val="FontStyle131"/>
    <w:qFormat/>
    <w:rPr>
      <w:rFonts w:ascii="Times New Roman" w:hAnsi="Times New Roman"/>
      <w:b/>
      <w:spacing w:val="20"/>
      <w:sz w:val="14"/>
    </w:rPr>
  </w:style>
  <w:style w:type="character" w:customStyle="1" w:styleId="afc">
    <w:name w:val="Тема примечания Знак"/>
    <w:link w:val="1fff2"/>
    <w:qFormat/>
    <w:rPr>
      <w:b/>
    </w:rPr>
  </w:style>
  <w:style w:type="character" w:customStyle="1" w:styleId="Header1">
    <w:name w:val="Header1"/>
    <w:qFormat/>
  </w:style>
  <w:style w:type="character" w:customStyle="1" w:styleId="WW8Num21z0">
    <w:name w:val="WW8Num21z0"/>
    <w:link w:val="WW8Num21z01"/>
    <w:qFormat/>
  </w:style>
  <w:style w:type="character" w:customStyle="1" w:styleId="1fff3">
    <w:name w:val="Знак Знак Знак1 Знак Знак Знак Знак"/>
    <w:link w:val="116"/>
    <w:qFormat/>
    <w:rPr>
      <w:rFonts w:ascii="Tahoma" w:hAnsi="Tahoma"/>
      <w:sz w:val="20"/>
    </w:rPr>
  </w:style>
  <w:style w:type="character" w:customStyle="1" w:styleId="WW8Num3z0">
    <w:name w:val="WW8Num3z0"/>
    <w:link w:val="WW8Num3z01"/>
    <w:qFormat/>
  </w:style>
  <w:style w:type="paragraph" w:customStyle="1" w:styleId="1fff4">
    <w:name w:val="Заголовок1"/>
    <w:basedOn w:val="a"/>
    <w:next w:val="afd"/>
    <w:qFormat/>
    <w:pPr>
      <w:keepNext/>
      <w:spacing w:before="240" w:after="120"/>
    </w:pPr>
    <w:rPr>
      <w:rFonts w:ascii="Open Sans" w:hAnsi="Open Sans"/>
      <w:szCs w:val="28"/>
    </w:rPr>
  </w:style>
  <w:style w:type="paragraph" w:styleId="afd">
    <w:name w:val="Body Text"/>
    <w:basedOn w:val="a"/>
    <w:pPr>
      <w:spacing w:after="120"/>
    </w:pPr>
    <w:rPr>
      <w:sz w:val="24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fff5">
    <w:name w:val="Указатель1"/>
    <w:basedOn w:val="a"/>
    <w:qFormat/>
    <w:pPr>
      <w:suppressLineNumbers/>
    </w:pPr>
  </w:style>
  <w:style w:type="paragraph" w:customStyle="1" w:styleId="117">
    <w:name w:val="Заголовок11"/>
    <w:basedOn w:val="a"/>
    <w:next w:val="afd"/>
    <w:qFormat/>
    <w:pPr>
      <w:keepNext/>
      <w:spacing w:before="240" w:after="120"/>
    </w:pPr>
    <w:rPr>
      <w:rFonts w:ascii="Open Sans" w:hAnsi="Open Sans"/>
      <w:szCs w:val="28"/>
    </w:rPr>
  </w:style>
  <w:style w:type="paragraph" w:customStyle="1" w:styleId="118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next w:val="afd"/>
    <w:qFormat/>
    <w:pPr>
      <w:keepNext/>
      <w:spacing w:before="240" w:after="120"/>
    </w:pPr>
    <w:rPr>
      <w:rFonts w:ascii="Open Sans" w:hAnsi="Open Sans"/>
      <w:szCs w:val="28"/>
    </w:rPr>
  </w:style>
  <w:style w:type="paragraph" w:customStyle="1" w:styleId="1112">
    <w:name w:val="Указатель111"/>
    <w:basedOn w:val="a"/>
    <w:qFormat/>
    <w:pPr>
      <w:suppressLineNumbers/>
    </w:pPr>
  </w:style>
  <w:style w:type="paragraph" w:customStyle="1" w:styleId="1111">
    <w:name w:val="Заголовок1111"/>
    <w:basedOn w:val="a"/>
    <w:next w:val="afd"/>
    <w:link w:val="1a"/>
    <w:qFormat/>
    <w:pPr>
      <w:keepNext/>
      <w:spacing w:before="240" w:after="120"/>
    </w:pPr>
    <w:rPr>
      <w:rFonts w:ascii="Open Sans" w:hAnsi="Open Sans"/>
    </w:rPr>
  </w:style>
  <w:style w:type="paragraph" w:customStyle="1" w:styleId="11110">
    <w:name w:val="Указатель1111"/>
    <w:basedOn w:val="a"/>
    <w:link w:val="1f8"/>
    <w:qFormat/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link w:val="a3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BodyTextIndented1">
    <w:name w:val="Body Text;Indented1"/>
    <w:basedOn w:val="a"/>
    <w:link w:val="BodyTextIndented"/>
    <w:qFormat/>
    <w:pPr>
      <w:ind w:firstLine="540"/>
      <w:jc w:val="center"/>
    </w:pPr>
    <w:rPr>
      <w:sz w:val="24"/>
    </w:rPr>
  </w:style>
  <w:style w:type="paragraph" w:customStyle="1" w:styleId="WW8Num17z21">
    <w:name w:val="WW8Num17z21"/>
    <w:link w:val="WW8Num17z2"/>
    <w:qFormat/>
    <w:rPr>
      <w:rFonts w:ascii="Wingdings" w:hAnsi="Wingdings"/>
    </w:rPr>
  </w:style>
  <w:style w:type="paragraph" w:customStyle="1" w:styleId="110">
    <w:name w:val="Знак Знак Знак1 Знак1"/>
    <w:basedOn w:val="a"/>
    <w:link w:val="11"/>
    <w:qFormat/>
    <w:pPr>
      <w:spacing w:before="280" w:after="280"/>
    </w:pPr>
    <w:rPr>
      <w:rFonts w:ascii="Tahoma" w:hAnsi="Tahoma"/>
      <w:sz w:val="20"/>
    </w:rPr>
  </w:style>
  <w:style w:type="paragraph" w:styleId="25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WW8Num20z01">
    <w:name w:val="WW8Num20z01"/>
    <w:link w:val="WW8Num20z0"/>
    <w:qFormat/>
  </w:style>
  <w:style w:type="paragraph" w:customStyle="1" w:styleId="12">
    <w:name w:val="Без интервала Знак1"/>
    <w:link w:val="a4"/>
    <w:qFormat/>
    <w:rPr>
      <w:rFonts w:ascii="Calibri" w:hAnsi="Calibri"/>
      <w:sz w:val="22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32z01">
    <w:name w:val="WW8Num32z01"/>
    <w:link w:val="WW8Num32z0"/>
    <w:qFormat/>
  </w:style>
  <w:style w:type="paragraph" w:customStyle="1" w:styleId="WW8Num16z01">
    <w:name w:val="WW8Num16z01"/>
    <w:link w:val="WW8Num16z0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f4">
    <w:name w:val="Содержимое таблицы1"/>
    <w:basedOn w:val="a"/>
    <w:link w:val="a6"/>
    <w:qFormat/>
    <w:pPr>
      <w:widowControl w:val="0"/>
    </w:pPr>
  </w:style>
  <w:style w:type="paragraph" w:customStyle="1" w:styleId="13">
    <w:name w:val="Заголовок таблицы1"/>
    <w:basedOn w:val="1ff4"/>
    <w:link w:val="a5"/>
    <w:qFormat/>
    <w:pPr>
      <w:jc w:val="center"/>
    </w:pPr>
    <w:rPr>
      <w:b/>
    </w:rPr>
  </w:style>
  <w:style w:type="paragraph" w:customStyle="1" w:styleId="p161">
    <w:name w:val="p161"/>
    <w:basedOn w:val="a"/>
    <w:link w:val="p16"/>
    <w:qFormat/>
    <w:pPr>
      <w:spacing w:before="280" w:after="280"/>
    </w:pPr>
    <w:rPr>
      <w:sz w:val="24"/>
    </w:rPr>
  </w:style>
  <w:style w:type="paragraph" w:customStyle="1" w:styleId="111">
    <w:name w:val="Знак11"/>
    <w:basedOn w:val="a"/>
    <w:link w:val="14"/>
    <w:qFormat/>
    <w:pPr>
      <w:spacing w:after="160" w:line="240" w:lineRule="exact"/>
    </w:pPr>
    <w:rPr>
      <w:rFonts w:ascii="Verdana" w:hAnsi="Verdana"/>
      <w:sz w:val="20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WW8Num8z01">
    <w:name w:val="WW8Num8z01"/>
    <w:link w:val="WW8Num8z0"/>
    <w:qFormat/>
    <w:rPr>
      <w:b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1f4">
    <w:name w:val="Колонтитул1"/>
    <w:link w:val="ae"/>
    <w:qFormat/>
    <w:pPr>
      <w:jc w:val="both"/>
    </w:pPr>
    <w:rPr>
      <w:rFonts w:ascii="XO Thames" w:hAnsi="XO Thames"/>
      <w:sz w:val="28"/>
    </w:rPr>
  </w:style>
  <w:style w:type="paragraph" w:customStyle="1" w:styleId="26">
    <w:name w:val="Колонтитул2"/>
    <w:basedOn w:val="a"/>
    <w:qFormat/>
  </w:style>
  <w:style w:type="paragraph" w:customStyle="1" w:styleId="32">
    <w:name w:val="Колонтитул3"/>
    <w:basedOn w:val="a"/>
    <w:qFormat/>
  </w:style>
  <w:style w:type="paragraph" w:customStyle="1" w:styleId="41">
    <w:name w:val="Колонтитул4"/>
    <w:basedOn w:val="a"/>
    <w:qFormat/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29z01">
    <w:name w:val="WW8Num29z01"/>
    <w:link w:val="WW8Num29z0"/>
    <w:qFormat/>
  </w:style>
  <w:style w:type="paragraph" w:customStyle="1" w:styleId="WW8Num12z01">
    <w:name w:val="WW8Num12z01"/>
    <w:link w:val="WW8Num12z0"/>
    <w:qFormat/>
  </w:style>
  <w:style w:type="paragraph" w:customStyle="1" w:styleId="15">
    <w:name w:val="Схема документа Знак1"/>
    <w:link w:val="a7"/>
    <w:qFormat/>
    <w:rPr>
      <w:rFonts w:ascii="Tahoma" w:hAnsi="Tahoma"/>
      <w:sz w:val="16"/>
    </w:rPr>
  </w:style>
  <w:style w:type="paragraph" w:customStyle="1" w:styleId="WW8Num17z31">
    <w:name w:val="WW8Num17z31"/>
    <w:link w:val="WW8Num17z3"/>
    <w:qFormat/>
    <w:rPr>
      <w:rFonts w:ascii="Symbol" w:hAnsi="Symbol"/>
    </w:rPr>
  </w:style>
  <w:style w:type="paragraph" w:customStyle="1" w:styleId="WW8Num5z01">
    <w:name w:val="WW8Num5z01"/>
    <w:link w:val="WW8Num5z0"/>
    <w:qFormat/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6">
    <w:name w:val="Знак Знак1"/>
    <w:basedOn w:val="a"/>
    <w:link w:val="a8"/>
    <w:qFormat/>
    <w:rPr>
      <w:rFonts w:ascii="Verdana" w:hAnsi="Verdana"/>
      <w:sz w:val="20"/>
    </w:rPr>
  </w:style>
  <w:style w:type="paragraph" w:customStyle="1" w:styleId="s81">
    <w:name w:val="s81"/>
    <w:basedOn w:val="1fff6"/>
    <w:link w:val="s8"/>
    <w:qFormat/>
  </w:style>
  <w:style w:type="paragraph" w:customStyle="1" w:styleId="Style11">
    <w:name w:val="Style11"/>
    <w:basedOn w:val="a"/>
    <w:link w:val="Style1"/>
    <w:qFormat/>
    <w:pPr>
      <w:widowControl w:val="0"/>
      <w:jc w:val="center"/>
    </w:pPr>
    <w:rPr>
      <w:sz w:val="24"/>
    </w:rPr>
  </w:style>
  <w:style w:type="paragraph" w:customStyle="1" w:styleId="WW8Num33z01">
    <w:name w:val="WW8Num33z01"/>
    <w:link w:val="WW8Num33z0"/>
    <w:qFormat/>
  </w:style>
  <w:style w:type="paragraph" w:customStyle="1" w:styleId="18">
    <w:name w:val="Текст выноски1"/>
    <w:basedOn w:val="a"/>
    <w:link w:val="17"/>
    <w:qFormat/>
    <w:rPr>
      <w:rFonts w:ascii="Tahoma" w:hAnsi="Tahoma"/>
      <w:sz w:val="16"/>
    </w:rPr>
  </w:style>
  <w:style w:type="paragraph" w:customStyle="1" w:styleId="19">
    <w:name w:val="Список определений1"/>
    <w:basedOn w:val="a"/>
    <w:next w:val="a"/>
    <w:link w:val="a9"/>
    <w:qFormat/>
    <w:pPr>
      <w:widowControl w:val="0"/>
      <w:ind w:left="360"/>
    </w:pPr>
    <w:rPr>
      <w:sz w:val="24"/>
    </w:rPr>
  </w:style>
  <w:style w:type="paragraph" w:customStyle="1" w:styleId="msonormalcxspmiddle1">
    <w:name w:val="msonormalcxspmiddle1"/>
    <w:basedOn w:val="a"/>
    <w:link w:val="msonormalcxspmiddle"/>
    <w:qFormat/>
    <w:pPr>
      <w:spacing w:before="280" w:after="280"/>
    </w:pPr>
    <w:rPr>
      <w:sz w:val="24"/>
    </w:rPr>
  </w:style>
  <w:style w:type="paragraph" w:customStyle="1" w:styleId="WW8Num11z01">
    <w:name w:val="WW8Num11z01"/>
    <w:link w:val="WW8Num11z0"/>
    <w:qFormat/>
  </w:style>
  <w:style w:type="paragraph" w:customStyle="1" w:styleId="1b">
    <w:name w:val="Нормальный (таблица)1"/>
    <w:basedOn w:val="a"/>
    <w:next w:val="a"/>
    <w:link w:val="aa"/>
    <w:qFormat/>
    <w:pPr>
      <w:widowControl w:val="0"/>
      <w:jc w:val="both"/>
    </w:pPr>
    <w:rPr>
      <w:rFonts w:ascii="Arial" w:hAnsi="Arial"/>
      <w:sz w:val="24"/>
    </w:rPr>
  </w:style>
  <w:style w:type="paragraph" w:customStyle="1" w:styleId="1c">
    <w:name w:val="Знак Знак Знак Знак1"/>
    <w:basedOn w:val="a"/>
    <w:link w:val="ab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</w:rPr>
  </w:style>
  <w:style w:type="paragraph" w:customStyle="1" w:styleId="ConsPlusNonformat2">
    <w:name w:val="ConsPlusNonformat2"/>
    <w:link w:val="ConsPlusNonformat"/>
    <w:qFormat/>
    <w:pPr>
      <w:widowControl w:val="0"/>
    </w:pPr>
    <w:rPr>
      <w:rFonts w:ascii="Courier New" w:hAnsi="Courier New"/>
    </w:rPr>
  </w:style>
  <w:style w:type="paragraph" w:customStyle="1" w:styleId="WW8Num1z01">
    <w:name w:val="WW8Num1z01"/>
    <w:link w:val="WW8Num1z0"/>
    <w:qFormat/>
  </w:style>
  <w:style w:type="paragraph" w:customStyle="1" w:styleId="WW8Num17z11">
    <w:name w:val="WW8Num17z11"/>
    <w:link w:val="WW8Num17z1"/>
    <w:qFormat/>
    <w:rPr>
      <w:rFonts w:ascii="Courier New" w:hAnsi="Courier New"/>
    </w:rPr>
  </w:style>
  <w:style w:type="paragraph" w:customStyle="1" w:styleId="s121">
    <w:name w:val="s121"/>
    <w:basedOn w:val="1fff6"/>
    <w:link w:val="s12"/>
    <w:qFormat/>
  </w:style>
  <w:style w:type="paragraph" w:customStyle="1" w:styleId="WW8Num31z01">
    <w:name w:val="WW8Num31z01"/>
    <w:link w:val="WW8Num31z0"/>
    <w:qFormat/>
  </w:style>
  <w:style w:type="paragraph" w:customStyle="1" w:styleId="1e">
    <w:name w:val="Схема документа1"/>
    <w:basedOn w:val="a"/>
    <w:link w:val="1d"/>
    <w:qFormat/>
    <w:rPr>
      <w:rFonts w:ascii="Tahoma" w:hAnsi="Tahoma"/>
      <w:sz w:val="16"/>
    </w:rPr>
  </w:style>
  <w:style w:type="paragraph" w:customStyle="1" w:styleId="1f">
    <w:name w:val="Знак примечания1"/>
    <w:link w:val="ac"/>
    <w:qFormat/>
    <w:rPr>
      <w:sz w:val="16"/>
    </w:rPr>
  </w:style>
  <w:style w:type="paragraph" w:customStyle="1" w:styleId="WW8Num7z01">
    <w:name w:val="WW8Num7z01"/>
    <w:link w:val="WW8Num7z0"/>
    <w:qFormat/>
  </w:style>
  <w:style w:type="paragraph" w:customStyle="1" w:styleId="1f1">
    <w:name w:val="Название объекта1"/>
    <w:basedOn w:val="a"/>
    <w:link w:val="1f0"/>
    <w:qFormat/>
    <w:pPr>
      <w:jc w:val="center"/>
    </w:pPr>
    <w:rPr>
      <w:b/>
      <w:sz w:val="32"/>
    </w:rPr>
  </w:style>
  <w:style w:type="paragraph" w:customStyle="1" w:styleId="consplusnonformat11">
    <w:name w:val="consplusnonformat11"/>
    <w:basedOn w:val="a"/>
    <w:link w:val="consplusnonformat1"/>
    <w:qFormat/>
    <w:pPr>
      <w:spacing w:before="30" w:after="30"/>
    </w:pPr>
    <w:rPr>
      <w:sz w:val="24"/>
    </w:rPr>
  </w:style>
  <w:style w:type="paragraph" w:customStyle="1" w:styleId="21">
    <w:name w:val="Заголовок 2 Знак1"/>
    <w:link w:val="20"/>
    <w:qFormat/>
    <w:rPr>
      <w:b/>
      <w:sz w:val="22"/>
    </w:rPr>
  </w:style>
  <w:style w:type="paragraph" w:customStyle="1" w:styleId="link1">
    <w:name w:val="link1"/>
    <w:link w:val="link"/>
    <w:qFormat/>
    <w:rPr>
      <w:color w:val="008000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12">
    <w:name w:val="Основной текст Знак11"/>
    <w:link w:val="1f2"/>
    <w:qFormat/>
    <w:rPr>
      <w:sz w:val="24"/>
    </w:rPr>
  </w:style>
  <w:style w:type="paragraph" w:customStyle="1" w:styleId="HTML1">
    <w:name w:val="Разметка HTML1"/>
    <w:link w:val="HTML"/>
    <w:qFormat/>
    <w:rPr>
      <w:color w:val="FF0000"/>
    </w:rPr>
  </w:style>
  <w:style w:type="paragraph" w:customStyle="1" w:styleId="p61">
    <w:name w:val="p61"/>
    <w:basedOn w:val="a"/>
    <w:link w:val="p6"/>
    <w:qFormat/>
    <w:pPr>
      <w:spacing w:before="280" w:after="280"/>
    </w:pPr>
    <w:rPr>
      <w:sz w:val="24"/>
    </w:rPr>
  </w:style>
  <w:style w:type="paragraph" w:customStyle="1" w:styleId="1f3">
    <w:name w:val="Сильное выделение1"/>
    <w:link w:val="ad"/>
    <w:qFormat/>
    <w:rPr>
      <w:b/>
      <w:i/>
      <w:color w:val="4F81BD"/>
    </w:rPr>
  </w:style>
  <w:style w:type="paragraph" w:customStyle="1" w:styleId="WW8Num2z01">
    <w:name w:val="WW8Num2z01"/>
    <w:link w:val="WW8Num2z0"/>
    <w:qFormat/>
  </w:style>
  <w:style w:type="paragraph" w:customStyle="1" w:styleId="s131">
    <w:name w:val="s131"/>
    <w:basedOn w:val="1fff6"/>
    <w:link w:val="s13"/>
    <w:qFormat/>
  </w:style>
  <w:style w:type="paragraph" w:customStyle="1" w:styleId="p21">
    <w:name w:val="p21"/>
    <w:basedOn w:val="a"/>
    <w:link w:val="p2"/>
    <w:qFormat/>
    <w:pPr>
      <w:spacing w:before="280" w:after="280"/>
    </w:pPr>
    <w:rPr>
      <w:sz w:val="24"/>
    </w:rPr>
  </w:style>
  <w:style w:type="paragraph" w:customStyle="1" w:styleId="WW8Num28z31">
    <w:name w:val="WW8Num28z31"/>
    <w:link w:val="WW8Num28z3"/>
    <w:qFormat/>
    <w:rPr>
      <w:rFonts w:ascii="Symbol" w:hAnsi="Symbol"/>
    </w:rPr>
  </w:style>
  <w:style w:type="paragraph" w:customStyle="1" w:styleId="22">
    <w:name w:val="Основной текст Знак2"/>
    <w:link w:val="af"/>
    <w:qFormat/>
    <w:rPr>
      <w:sz w:val="24"/>
    </w:rPr>
  </w:style>
  <w:style w:type="paragraph" w:customStyle="1" w:styleId="WW8Num28z11">
    <w:name w:val="WW8Num28z11"/>
    <w:link w:val="WW8Num28z1"/>
    <w:qFormat/>
    <w:rPr>
      <w:rFonts w:ascii="Courier New" w:hAnsi="Courier New"/>
    </w:rPr>
  </w:style>
  <w:style w:type="paragraph" w:customStyle="1" w:styleId="31">
    <w:name w:val="Знак Знак31"/>
    <w:link w:val="30"/>
    <w:qFormat/>
    <w:rPr>
      <w:sz w:val="24"/>
    </w:rPr>
  </w:style>
  <w:style w:type="paragraph" w:customStyle="1" w:styleId="WW8Num10z01">
    <w:name w:val="WW8Num10z01"/>
    <w:link w:val="WW8Num10z0"/>
    <w:qFormat/>
  </w:style>
  <w:style w:type="paragraph" w:customStyle="1" w:styleId="WW8Num17z01">
    <w:name w:val="WW8Num17z01"/>
    <w:link w:val="WW8Num17z0"/>
    <w:qFormat/>
    <w:rPr>
      <w:rFonts w:ascii="Symbol" w:hAnsi="Symbol"/>
      <w:sz w:val="28"/>
    </w:rPr>
  </w:style>
  <w:style w:type="paragraph" w:customStyle="1" w:styleId="WW8Num34z01">
    <w:name w:val="WW8Num34z01"/>
    <w:link w:val="WW8Num34z0"/>
    <w:qFormat/>
  </w:style>
  <w:style w:type="paragraph" w:customStyle="1" w:styleId="1f5">
    <w:name w:val="Нижний колонтитул Знак1"/>
    <w:link w:val="af0"/>
    <w:qFormat/>
    <w:rPr>
      <w:sz w:val="28"/>
    </w:rPr>
  </w:style>
  <w:style w:type="paragraph" w:customStyle="1" w:styleId="PageNumber1">
    <w:name w:val="Page Number1"/>
    <w:basedOn w:val="1fff6"/>
    <w:qFormat/>
  </w:style>
  <w:style w:type="paragraph" w:customStyle="1" w:styleId="Style21">
    <w:name w:val="Style21"/>
    <w:basedOn w:val="a"/>
    <w:link w:val="Style2"/>
    <w:qFormat/>
    <w:pPr>
      <w:widowControl w:val="0"/>
      <w:spacing w:line="224" w:lineRule="exact"/>
      <w:ind w:firstLine="494"/>
      <w:jc w:val="both"/>
    </w:pPr>
    <w:rPr>
      <w:sz w:val="24"/>
    </w:rPr>
  </w:style>
  <w:style w:type="paragraph" w:customStyle="1" w:styleId="WW8Num27z01">
    <w:name w:val="WW8Num27z01"/>
    <w:link w:val="WW8Num27z0"/>
    <w:qFormat/>
  </w:style>
  <w:style w:type="paragraph" w:customStyle="1" w:styleId="211">
    <w:name w:val="Основной текст 21"/>
    <w:basedOn w:val="a"/>
    <w:link w:val="210"/>
    <w:qFormat/>
    <w:pPr>
      <w:spacing w:after="120" w:line="480" w:lineRule="auto"/>
    </w:pPr>
  </w:style>
  <w:style w:type="paragraph" w:customStyle="1" w:styleId="1f7">
    <w:name w:val="Красная строка1"/>
    <w:basedOn w:val="afd"/>
    <w:link w:val="1f6"/>
    <w:qFormat/>
    <w:pPr>
      <w:ind w:firstLine="210"/>
    </w:pPr>
    <w:rPr>
      <w:sz w:val="28"/>
    </w:rPr>
  </w:style>
  <w:style w:type="paragraph" w:customStyle="1" w:styleId="113">
    <w:name w:val="Заголовок 1 Знак1"/>
    <w:link w:val="1f9"/>
    <w:qFormat/>
    <w:rPr>
      <w:rFonts w:ascii="Arial" w:hAnsi="Arial"/>
      <w:b/>
      <w:sz w:val="32"/>
    </w:rPr>
  </w:style>
  <w:style w:type="paragraph" w:customStyle="1" w:styleId="WW8Num18z01">
    <w:name w:val="WW8Num18z01"/>
    <w:link w:val="WW8Num18z0"/>
    <w:qFormat/>
  </w:style>
  <w:style w:type="paragraph" w:customStyle="1" w:styleId="FontStyle111">
    <w:name w:val="Font Style111"/>
    <w:link w:val="FontStyle11"/>
    <w:qFormat/>
    <w:rPr>
      <w:sz w:val="16"/>
    </w:rPr>
  </w:style>
  <w:style w:type="paragraph" w:customStyle="1" w:styleId="1fc">
    <w:name w:val="Тема примечания1"/>
    <w:basedOn w:val="1fff0"/>
    <w:next w:val="1fff0"/>
    <w:link w:val="1fa"/>
    <w:qFormat/>
    <w:rPr>
      <w:b/>
    </w:rPr>
  </w:style>
  <w:style w:type="paragraph" w:customStyle="1" w:styleId="1fd">
    <w:name w:val="Текст выноски Знак1"/>
    <w:link w:val="af2"/>
    <w:qFormat/>
    <w:rPr>
      <w:rFonts w:ascii="Tahoma" w:hAnsi="Tahoma"/>
      <w:sz w:val="16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ff">
    <w:name w:val="Рецензия1"/>
    <w:link w:val="1fe"/>
    <w:qFormat/>
    <w:rPr>
      <w:sz w:val="28"/>
    </w:rPr>
  </w:style>
  <w:style w:type="paragraph" w:styleId="1fff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ff1">
    <w:name w:val="Обычный (веб)1"/>
    <w:basedOn w:val="a"/>
    <w:link w:val="1ff0"/>
    <w:qFormat/>
    <w:pPr>
      <w:spacing w:before="280" w:after="280"/>
    </w:pPr>
    <w:rPr>
      <w:sz w:val="24"/>
    </w:rPr>
  </w:style>
  <w:style w:type="paragraph" w:customStyle="1" w:styleId="WW8Num30z01">
    <w:name w:val="WW8Num30z01"/>
    <w:link w:val="WW8Num30z0"/>
    <w:qFormat/>
  </w:style>
  <w:style w:type="paragraph" w:customStyle="1" w:styleId="WW8Num22z01">
    <w:name w:val="WW8Num22z01"/>
    <w:link w:val="WW8Num22z0"/>
    <w:qFormat/>
  </w:style>
  <w:style w:type="paragraph" w:customStyle="1" w:styleId="23">
    <w:name w:val="Знак2"/>
    <w:basedOn w:val="a"/>
    <w:link w:val="af3"/>
    <w:qFormat/>
    <w:rPr>
      <w:rFonts w:ascii="Verdana" w:hAnsi="Verdana"/>
      <w:sz w:val="20"/>
    </w:rPr>
  </w:style>
  <w:style w:type="paragraph" w:customStyle="1" w:styleId="BodyText21">
    <w:name w:val="Body Text 21"/>
    <w:basedOn w:val="a"/>
    <w:link w:val="220"/>
    <w:qFormat/>
    <w:pPr>
      <w:widowControl w:val="0"/>
      <w:ind w:firstLine="567"/>
      <w:jc w:val="both"/>
    </w:pPr>
  </w:style>
  <w:style w:type="paragraph" w:customStyle="1" w:styleId="WW8Num28z01">
    <w:name w:val="WW8Num28z01"/>
    <w:link w:val="WW8Num28z0"/>
    <w:qFormat/>
    <w:rPr>
      <w:rFonts w:ascii="Symbol" w:hAnsi="Symbol"/>
    </w:rPr>
  </w:style>
  <w:style w:type="paragraph" w:customStyle="1" w:styleId="1ff2">
    <w:name w:val="Текст примечания Знак1"/>
    <w:basedOn w:val="1fff6"/>
    <w:link w:val="af4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24z01">
    <w:name w:val="WW8Num24z01"/>
    <w:link w:val="WW8Num24z0"/>
    <w:qFormat/>
  </w:style>
  <w:style w:type="paragraph" w:customStyle="1" w:styleId="114">
    <w:name w:val="Знак Знак Знак1 Знак Знак Знак Знак1"/>
    <w:basedOn w:val="a"/>
    <w:link w:val="1ff3"/>
    <w:qFormat/>
    <w:pPr>
      <w:spacing w:before="280" w:after="280"/>
    </w:pPr>
    <w:rPr>
      <w:rFonts w:ascii="Tahoma" w:hAnsi="Tahoma"/>
      <w:sz w:val="20"/>
    </w:rPr>
  </w:style>
  <w:style w:type="paragraph" w:customStyle="1" w:styleId="WW8Num14z01">
    <w:name w:val="WW8Num14z01"/>
    <w:link w:val="WW8Num14z0"/>
    <w:qFormat/>
  </w:style>
  <w:style w:type="paragraph" w:customStyle="1" w:styleId="apple-converted-space1">
    <w:name w:val="apple-converted-space1"/>
    <w:basedOn w:val="1fff6"/>
    <w:link w:val="apple-converted-space"/>
    <w:qFormat/>
  </w:style>
  <w:style w:type="paragraph" w:customStyle="1" w:styleId="WW8Num25z01">
    <w:name w:val="WW8Num25z01"/>
    <w:link w:val="WW8Num25z0"/>
    <w:qFormat/>
    <w:rPr>
      <w:color w:val="FF0000"/>
    </w:rPr>
  </w:style>
  <w:style w:type="paragraph" w:customStyle="1" w:styleId="1fff6">
    <w:name w:val="Основной шрифт абзаца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customStyle="1" w:styleId="ConsPlusCell1">
    <w:name w:val="ConsPlusCell1"/>
    <w:link w:val="ConsPlusCell"/>
    <w:qFormat/>
    <w:pPr>
      <w:widowControl w:val="0"/>
    </w:pPr>
    <w:rPr>
      <w:rFonts w:ascii="Arial" w:hAnsi="Arial"/>
    </w:rPr>
  </w:style>
  <w:style w:type="paragraph" w:customStyle="1" w:styleId="1ff5">
    <w:name w:val="Верхний колонтитул Знак1"/>
    <w:link w:val="af5"/>
    <w:qFormat/>
    <w:rPr>
      <w:sz w:val="28"/>
    </w:rPr>
  </w:style>
  <w:style w:type="paragraph" w:customStyle="1" w:styleId="WW8Num26z01">
    <w:name w:val="WW8Num26z01"/>
    <w:link w:val="WW8Num26z0"/>
    <w:qFormat/>
  </w:style>
  <w:style w:type="paragraph" w:customStyle="1" w:styleId="311">
    <w:name w:val="Основной текст с отступом 311"/>
    <w:basedOn w:val="a"/>
    <w:link w:val="310"/>
    <w:qFormat/>
    <w:pPr>
      <w:widowControl w:val="0"/>
      <w:ind w:left="-142"/>
      <w:jc w:val="both"/>
    </w:pPr>
  </w:style>
  <w:style w:type="paragraph" w:customStyle="1" w:styleId="1ff6">
    <w:name w:val="Знак Знак Знак Знак1"/>
    <w:basedOn w:val="a"/>
    <w:link w:val="af6"/>
    <w:qFormat/>
    <w:pPr>
      <w:spacing w:after="160" w:line="240" w:lineRule="exact"/>
    </w:pPr>
    <w:rPr>
      <w:rFonts w:ascii="Verdana" w:hAnsi="Verdana"/>
      <w:sz w:val="20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WW8Num19z01">
    <w:name w:val="WW8Num19z01"/>
    <w:link w:val="WW8Num19z0"/>
    <w:qFormat/>
  </w:style>
  <w:style w:type="paragraph" w:customStyle="1" w:styleId="p11">
    <w:name w:val="p11"/>
    <w:basedOn w:val="a"/>
    <w:link w:val="p1"/>
    <w:qFormat/>
    <w:pPr>
      <w:spacing w:before="280" w:after="280"/>
    </w:pPr>
    <w:rPr>
      <w:sz w:val="24"/>
    </w:rPr>
  </w:style>
  <w:style w:type="paragraph" w:customStyle="1" w:styleId="WW8Num28z21">
    <w:name w:val="WW8Num28z21"/>
    <w:link w:val="WW8Num28z2"/>
    <w:qFormat/>
    <w:rPr>
      <w:rFonts w:ascii="Wingdings" w:hAnsi="Wingdings"/>
    </w:rPr>
  </w:style>
  <w:style w:type="paragraph" w:customStyle="1" w:styleId="p151">
    <w:name w:val="p151"/>
    <w:basedOn w:val="a"/>
    <w:link w:val="p15"/>
    <w:qFormat/>
    <w:pPr>
      <w:spacing w:before="280" w:after="280"/>
    </w:pPr>
    <w:rPr>
      <w:sz w:val="24"/>
    </w:rPr>
  </w:style>
  <w:style w:type="paragraph" w:customStyle="1" w:styleId="212">
    <w:name w:val="Основной текст 2 Знак1"/>
    <w:link w:val="24"/>
    <w:qFormat/>
    <w:rPr>
      <w:sz w:val="28"/>
    </w:rPr>
  </w:style>
  <w:style w:type="paragraph" w:customStyle="1" w:styleId="1ff7">
    <w:name w:val="Подзаголовок Знак1"/>
    <w:link w:val="af7"/>
    <w:qFormat/>
    <w:rPr>
      <w:rFonts w:ascii="Cambria" w:hAnsi="Cambria"/>
      <w:sz w:val="24"/>
    </w:rPr>
  </w:style>
  <w:style w:type="paragraph" w:customStyle="1" w:styleId="WW8Num9z01">
    <w:name w:val="WW8Num9z01"/>
    <w:link w:val="WW8Num9z0"/>
    <w:qFormat/>
  </w:style>
  <w:style w:type="paragraph" w:customStyle="1" w:styleId="1ff8">
    <w:name w:val="Основной текст с отступом Знак1"/>
    <w:link w:val="af8"/>
    <w:qFormat/>
    <w:rPr>
      <w:sz w:val="24"/>
    </w:rPr>
  </w:style>
  <w:style w:type="paragraph" w:customStyle="1" w:styleId="WW8Num4z01">
    <w:name w:val="WW8Num4z01"/>
    <w:link w:val="WW8Num4z0"/>
    <w:qFormat/>
  </w:style>
  <w:style w:type="paragraph" w:customStyle="1" w:styleId="af71">
    <w:name w:val="af71"/>
    <w:basedOn w:val="a"/>
    <w:link w:val="af70"/>
    <w:qFormat/>
    <w:pPr>
      <w:spacing w:before="30" w:after="30"/>
    </w:pPr>
    <w:rPr>
      <w:sz w:val="24"/>
    </w:rPr>
  </w:style>
  <w:style w:type="paragraph" w:customStyle="1" w:styleId="ConsNonformat1">
    <w:name w:val="ConsNonformat1"/>
    <w:link w:val="ConsNonformat"/>
    <w:qFormat/>
    <w:rPr>
      <w:rFonts w:ascii="Courier New" w:hAnsi="Courier New"/>
    </w:rPr>
  </w:style>
  <w:style w:type="paragraph" w:customStyle="1" w:styleId="1ff9">
    <w:name w:val="Содержимое врезки1"/>
    <w:basedOn w:val="a"/>
    <w:link w:val="af9"/>
    <w:qFormat/>
  </w:style>
  <w:style w:type="paragraph" w:styleId="aff1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paragraph" w:customStyle="1" w:styleId="1ffb">
    <w:name w:val="Без интервала1"/>
    <w:link w:val="1ffa"/>
    <w:qFormat/>
    <w:rPr>
      <w:rFonts w:ascii="Calibri" w:hAnsi="Calibri"/>
      <w:sz w:val="22"/>
    </w:rPr>
  </w:style>
  <w:style w:type="paragraph" w:customStyle="1" w:styleId="1ffd">
    <w:name w:val="Абзац списка1"/>
    <w:basedOn w:val="a"/>
    <w:link w:val="1ffc"/>
    <w:qFormat/>
    <w:pPr>
      <w:spacing w:after="120" w:line="360" w:lineRule="auto"/>
      <w:ind w:left="720" w:firstLine="709"/>
    </w:pPr>
    <w:rPr>
      <w:rFonts w:ascii="Calibri" w:hAnsi="Calibri"/>
      <w:sz w:val="22"/>
    </w:rPr>
  </w:style>
  <w:style w:type="paragraph" w:customStyle="1" w:styleId="115">
    <w:name w:val="Текст11"/>
    <w:basedOn w:val="a"/>
    <w:link w:val="1ffe"/>
    <w:qFormat/>
    <w:rPr>
      <w:rFonts w:ascii="Courier New" w:hAnsi="Courier New"/>
      <w:sz w:val="20"/>
    </w:rPr>
  </w:style>
  <w:style w:type="paragraph" w:styleId="aff2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fff">
    <w:name w:val="Красная строка Знак1"/>
    <w:link w:val="afa"/>
    <w:qFormat/>
    <w:rPr>
      <w:sz w:val="28"/>
    </w:rPr>
  </w:style>
  <w:style w:type="paragraph" w:customStyle="1" w:styleId="WW8Num13z01">
    <w:name w:val="WW8Num13z01"/>
    <w:link w:val="WW8Num13z0"/>
    <w:qFormat/>
  </w:style>
  <w:style w:type="paragraph" w:customStyle="1" w:styleId="1fff0">
    <w:name w:val="Текст примечания1"/>
    <w:basedOn w:val="a"/>
    <w:link w:val="1fb"/>
    <w:qFormat/>
    <w:rPr>
      <w:sz w:val="20"/>
    </w:rPr>
  </w:style>
  <w:style w:type="paragraph" w:customStyle="1" w:styleId="1fff1">
    <w:name w:val="Знак1"/>
    <w:basedOn w:val="a"/>
    <w:link w:val="afb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WW8Num15z01">
    <w:name w:val="WW8Num15z01"/>
    <w:link w:val="WW8Num15z0"/>
    <w:qFormat/>
  </w:style>
  <w:style w:type="paragraph" w:customStyle="1" w:styleId="ConsNormal1">
    <w:name w:val="ConsNormal1"/>
    <w:link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WW8Num23z01">
    <w:name w:val="WW8Num23z01"/>
    <w:link w:val="WW8Num23z0"/>
    <w:qFormat/>
  </w:style>
  <w:style w:type="paragraph" w:customStyle="1" w:styleId="FontStyle131">
    <w:name w:val="Font Style131"/>
    <w:link w:val="FontStyle13"/>
    <w:qFormat/>
    <w:rPr>
      <w:b/>
      <w:spacing w:val="20"/>
      <w:sz w:val="14"/>
    </w:rPr>
  </w:style>
  <w:style w:type="paragraph" w:customStyle="1" w:styleId="1fff2">
    <w:name w:val="Тема примечания Знак1"/>
    <w:link w:val="afc"/>
    <w:qFormat/>
    <w:rPr>
      <w:b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</w:style>
  <w:style w:type="paragraph" w:customStyle="1" w:styleId="WW8Num21z01">
    <w:name w:val="WW8Num21z01"/>
    <w:link w:val="WW8Num21z0"/>
    <w:qFormat/>
  </w:style>
  <w:style w:type="paragraph" w:customStyle="1" w:styleId="116">
    <w:name w:val="Знак Знак Знак1 Знак Знак Знак Знак1"/>
    <w:basedOn w:val="a"/>
    <w:link w:val="1fff3"/>
    <w:qFormat/>
    <w:pPr>
      <w:spacing w:before="280" w:after="280"/>
    </w:pPr>
    <w:rPr>
      <w:rFonts w:ascii="Tahoma" w:hAnsi="Tahoma"/>
      <w:sz w:val="20"/>
    </w:rPr>
  </w:style>
  <w:style w:type="paragraph" w:customStyle="1" w:styleId="WW8Num3z01">
    <w:name w:val="WW8Num3z01"/>
    <w:link w:val="WW8Num3z0"/>
    <w:qFormat/>
  </w:style>
  <w:style w:type="paragraph" w:customStyle="1" w:styleId="27">
    <w:name w:val="Содержимое врезки2"/>
    <w:basedOn w:val="a"/>
    <w:qFormat/>
  </w:style>
  <w:style w:type="paragraph" w:customStyle="1" w:styleId="28">
    <w:name w:val="Содержимое таблицы2"/>
    <w:basedOn w:val="a"/>
    <w:qFormat/>
    <w:pPr>
      <w:widowControl w:val="0"/>
      <w:suppressLineNumbers/>
    </w:pPr>
  </w:style>
  <w:style w:type="paragraph" w:customStyle="1" w:styleId="29">
    <w:name w:val="Заголовок таблицы2"/>
    <w:basedOn w:val="28"/>
    <w:qFormat/>
    <w:pPr>
      <w:jc w:val="center"/>
    </w:pPr>
    <w:rPr>
      <w:b/>
      <w:bCs/>
    </w:rPr>
  </w:style>
  <w:style w:type="paragraph" w:customStyle="1" w:styleId="34">
    <w:name w:val="Содержимое врезки3"/>
    <w:basedOn w:val="a"/>
    <w:qFormat/>
  </w:style>
  <w:style w:type="paragraph" w:customStyle="1" w:styleId="42">
    <w:name w:val="Содержимое врезки4"/>
    <w:basedOn w:val="a"/>
    <w:qFormat/>
  </w:style>
  <w:style w:type="numbering" w:customStyle="1" w:styleId="WW8Num22">
    <w:name w:val="WW8Num22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8547</Words>
  <Characters>48724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Юлия</cp:lastModifiedBy>
  <cp:revision>3</cp:revision>
  <dcterms:created xsi:type="dcterms:W3CDTF">2025-06-10T10:48:00Z</dcterms:created>
  <dcterms:modified xsi:type="dcterms:W3CDTF">2025-06-10T10:48:00Z</dcterms:modified>
  <dc:language>ru-RU</dc:language>
</cp:coreProperties>
</file>