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/>
        <w:drawing>
          <wp:inline distT="0" distB="0" distL="0" distR="0">
            <wp:extent cx="731520" cy="81089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АНДРОПОВСКОГО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СТАВРОПОЛЬСКОГО КРАЯ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 декабря 2020 г.                           с. Курсавка                                             № 53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z w:val="28"/>
        </w:rPr>
        <w:t xml:space="preserve">Об утверждении муниципальной </w:t>
      </w:r>
      <w:r>
        <w:rPr>
          <w:rFonts w:ascii="Times New Roman" w:hAnsi="Times New Roman"/>
          <w:spacing w:val="-7"/>
          <w:sz w:val="28"/>
        </w:rPr>
        <w:t xml:space="preserve">программы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Андроповского муниципального округа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«Развитие образования»</w:t>
      </w:r>
    </w:p>
    <w:p>
      <w:pPr>
        <w:pStyle w:val="Normal"/>
        <w:spacing w:lineRule="auto" w:line="240" w:before="0" w:after="0"/>
        <w:jc w:val="both"/>
        <w:rPr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(в редакции постановлений администрации Андроповского муниципального округа Ставропольского края 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>т 21 апреля 2021 г. №242, от 05 июля 2021 г. №485, от 29 октября 2021 г. №878, от 14 января 2022 г. №14, от 19 апреля 2022 г. №286, от 27 мая 2022 г. №376, от 13 декабря 2022 г. №880, от 30.12.2022г. №960, от 30.12.2022г. №973, от 17.05.2023г. №319, от 13.07.2023г. №427, от 07.11.2023г. №714, от 25.12.2023г. №871, от 28.12.2023г. №881, от 14.06.2024г. № 405, от 25.12.2024г. № 925, от 27.12.2024г. № 936)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администрации Андроповского муниципального округа Ставропольского края от 30 декабря 2020 г. № 112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 администрация Андроповского муниципального округа Ставропольского края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7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постановляЕТ: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прилагаемую муниципальную программу </w:t>
      </w:r>
      <w:r>
        <w:rPr>
          <w:rFonts w:ascii="Times New Roman" w:hAnsi="Times New Roman"/>
          <w:spacing w:val="-7"/>
          <w:sz w:val="28"/>
        </w:rPr>
        <w:t xml:space="preserve">Андроповского муниципального округа </w:t>
      </w:r>
      <w:r>
        <w:rPr>
          <w:rFonts w:ascii="Times New Roman" w:hAnsi="Times New Roman"/>
          <w:sz w:val="28"/>
        </w:rPr>
        <w:t>Ставропольского края «Развитие образования.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2.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widowControl w:val="false"/>
        <w:tabs>
          <w:tab w:val="clear" w:pos="708"/>
          <w:tab w:val="left" w:pos="90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90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официального обнародования.</w:t>
      </w:r>
    </w:p>
    <w:p>
      <w:pPr>
        <w:pStyle w:val="Normal"/>
        <w:widowControl w:val="false"/>
        <w:tabs>
          <w:tab w:val="clear" w:pos="708"/>
          <w:tab w:val="left" w:pos="90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900" w:leader="none"/>
        </w:tabs>
        <w:spacing w:lineRule="exact" w:line="28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900" w:leader="none"/>
        </w:tabs>
        <w:spacing w:lineRule="exact" w:line="28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Андроповского муниципального округа </w:t>
        <w:tab/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</w:t>
        <w:tab/>
        <w:t xml:space="preserve">                                 Н.А. Бобрышева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0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УТВЕРЖДЕНА</w:t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постановлением администрации</w:t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Андроповского муниципального округа</w:t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Ставропольского края</w:t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от 28 декабря 2020 г. № 53</w:t>
      </w:r>
    </w:p>
    <w:p>
      <w:pPr>
        <w:pStyle w:val="Normal"/>
        <w:widowControl w:val="false"/>
        <w:tabs>
          <w:tab w:val="clear" w:pos="708"/>
          <w:tab w:val="left" w:pos="5912" w:leader="none"/>
        </w:tabs>
        <w:spacing w:lineRule="exact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5912" w:leader="none"/>
        </w:tabs>
        <w:spacing w:lineRule="exact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«Развитие образования</w:t>
      </w:r>
      <w:r>
        <w:rPr>
          <w:rFonts w:ascii="Times New Roman" w:hAnsi="Times New Roman"/>
          <w:spacing w:val="-2"/>
          <w:sz w:val="28"/>
        </w:rPr>
        <w:t>»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>(в ред. постановления администрации Андроповского муниципального округа Ставропольского края от 21 апреля 2021 г. №242)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B050"/>
          <w:sz w:val="28"/>
        </w:rPr>
        <w:t>(в ред. постановления администрации Андроповского муниципального округа Ставропольского края от 05 июля 2021 г. №485)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(в ред. постановления администрации Андроповского муниципального округа Ставропольского края от 29 октября 2021 г. №878)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6" w:themeShade="80" w:val="994907"/>
          <w:sz w:val="28"/>
        </w:rPr>
      </w:pPr>
      <w:r>
        <w:rPr>
          <w:rFonts w:ascii="Times New Roman" w:hAnsi="Times New Roman"/>
          <w:color w:themeColor="accent6" w:themeShade="80" w:val="994907"/>
          <w:sz w:val="28"/>
        </w:rPr>
        <w:t>(в ред. постановления администрации Андроповского муниципального округа Ставропольского края от 14 января 2022 г. №14)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color w:val="7030A0"/>
          <w:sz w:val="28"/>
        </w:rPr>
        <w:t>(в ред. постановления администрации Андроповского муниципального округа Ставропольского края от 19 апреля 2022 г. №286)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3" w:themeShade="bf" w:val="76933C"/>
          <w:sz w:val="28"/>
        </w:rPr>
      </w:pPr>
      <w:r>
        <w:rPr>
          <w:rFonts w:ascii="Times New Roman" w:hAnsi="Times New Roman"/>
          <w:color w:themeColor="accent3" w:themeShade="bf" w:val="76933C"/>
          <w:sz w:val="28"/>
        </w:rPr>
        <w:t>(в ред. постановления администрации Андроповского муниципального округа Ставропольского края от 13 декабря 2022 г. №880)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00B0F0"/>
          <w:sz w:val="28"/>
        </w:rPr>
      </w:pPr>
      <w:r>
        <w:rPr>
          <w:rFonts w:ascii="Times New Roman" w:hAnsi="Times New Roman"/>
          <w:color w:val="00B0F0"/>
          <w:sz w:val="28"/>
        </w:rPr>
        <w:t>(в ред. постановления администрации Андроповского муниципального округа Ставропольского края от 30 декабря 2022 г. №960)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ED8E03"/>
          <w:sz w:val="28"/>
        </w:rPr>
      </w:pPr>
      <w:r>
        <w:rPr>
          <w:rFonts w:ascii="Times New Roman" w:hAnsi="Times New Roman"/>
          <w:color w:val="ED8E03"/>
          <w:sz w:val="28"/>
        </w:rPr>
        <w:t>(в ред. постановления администрации Андроповского муниципального округа Ставропольского края от 30 декабря 2022 г. №973)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5" w:themeShade="80" w:val="215968"/>
          <w:sz w:val="28"/>
        </w:rPr>
      </w:pPr>
      <w:r>
        <w:rPr>
          <w:rFonts w:ascii="Times New Roman" w:hAnsi="Times New Roman"/>
          <w:color w:themeColor="accent5" w:themeShade="80" w:val="215968"/>
          <w:sz w:val="28"/>
        </w:rPr>
        <w:t>(в ред. постановления администрации Андроповского муниципального округа Ставропольского края от 17 мая 2023 г. №319)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5" w:themeShade="80" w:val="215968"/>
          <w:sz w:val="28"/>
        </w:rPr>
        <w:t>(</w:t>
      </w:r>
      <w:r>
        <w:rPr>
          <w:rFonts w:ascii="Times New Roman" w:hAnsi="Times New Roman"/>
          <w:color w:themeColor="accent2" w:themeShade="bf" w:val="953735"/>
          <w:sz w:val="28"/>
        </w:rPr>
        <w:t>в ред. постановления администрации Андроповского муниципального округа Ставропольского края от 13 июля 2023 г. №427)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3" w:themeShade="80" w:val="4F6228"/>
          <w:sz w:val="28"/>
        </w:rPr>
      </w:pPr>
      <w:r>
        <w:rPr>
          <w:rFonts w:ascii="Times New Roman" w:hAnsi="Times New Roman"/>
          <w:color w:themeColor="accent3" w:themeShade="80" w:val="4F6228"/>
          <w:sz w:val="28"/>
        </w:rPr>
        <w:t xml:space="preserve"> </w:t>
      </w:r>
      <w:r>
        <w:rPr>
          <w:rFonts w:ascii="Times New Roman" w:hAnsi="Times New Roman"/>
          <w:color w:themeColor="accent3" w:themeShade="80" w:val="4F6228"/>
          <w:sz w:val="28"/>
        </w:rPr>
        <w:t>(в ред. постановления администрации Андроповского муниципального округа Ставропольского края от 07 ноября 2023 г. №714)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1F0783"/>
          <w:sz w:val="28"/>
        </w:rPr>
      </w:pPr>
      <w:r>
        <w:rPr>
          <w:rFonts w:ascii="Times New Roman" w:hAnsi="Times New Roman"/>
          <w:color w:val="1F0783"/>
          <w:sz w:val="28"/>
        </w:rPr>
        <w:t>(в ред. постановления администрации Андроповского муниципального округа Ставропольского края от 25 декабря 2023 г. №871)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6" w:themeShade="bf" w:val="E46C0A"/>
          <w:sz w:val="28"/>
        </w:rPr>
      </w:pPr>
      <w:r>
        <w:rPr>
          <w:rFonts w:ascii="Times New Roman" w:hAnsi="Times New Roman"/>
          <w:color w:themeColor="accent6" w:themeShade="bf" w:val="E46C0A"/>
          <w:sz w:val="28"/>
        </w:rPr>
        <w:t>(в ред. постановления администрации Андроповского муниципального округа Ставропольского края от 28 декабря 2023 г. №881)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D01E95"/>
          <w:sz w:val="28"/>
        </w:rPr>
      </w:pPr>
      <w:r>
        <w:rPr>
          <w:rFonts w:ascii="Times New Roman" w:hAnsi="Times New Roman"/>
          <w:color w:themeColor="accent6" w:themeShade="bf" w:val="E46C0A"/>
          <w:sz w:val="28"/>
        </w:rPr>
        <w:t>(</w:t>
      </w:r>
      <w:r>
        <w:rPr>
          <w:rFonts w:ascii="Times New Roman" w:hAnsi="Times New Roman"/>
          <w:color w:val="D01E95"/>
          <w:sz w:val="28"/>
        </w:rPr>
        <w:t>в ред. постановления администрации Андроповского муниципального округа Ставропольского края от 14 июня 2024 г. №405)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(в ред. постановления администрации Андроповского муниципального округа Ставропольского края от 25 декабря 2024 г. №925)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(в ред. постановления администрации Андроповского муниципального округа Ставропольского края от 27 декабря 2024г. №936)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3" w:themeShade="80" w:val="4F6228"/>
          <w:sz w:val="28"/>
        </w:rPr>
      </w:pPr>
      <w:r>
        <w:rPr>
          <w:rFonts w:ascii="Times New Roman" w:hAnsi="Times New Roman"/>
          <w:color w:themeColor="accent3" w:themeShade="80" w:val="4F6228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val="ED8E03"/>
          <w:sz w:val="28"/>
        </w:rPr>
      </w:pPr>
      <w:r>
        <w:rPr>
          <w:rFonts w:ascii="Times New Roman" w:hAnsi="Times New Roman"/>
          <w:color w:val="ED8E03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ПАСПОРТ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</w:r>
    </w:p>
    <w:p>
      <w:pPr>
        <w:pStyle w:val="Normal"/>
        <w:widowControl w:val="false"/>
        <w:tabs>
          <w:tab w:val="clear" w:pos="708"/>
          <w:tab w:val="left" w:pos="601" w:leader="none"/>
        </w:tabs>
        <w:spacing w:lineRule="auto" w:line="240" w:before="0" w:after="0"/>
        <w:jc w:val="both"/>
        <w:rPr>
          <w:rFonts w:ascii="Times New Roman" w:hAnsi="Times New Roman"/>
          <w:color w:val="FF0000"/>
          <w:sz w:val="28"/>
          <w:u w:val="single"/>
        </w:rPr>
      </w:pPr>
      <w:r>
        <w:rPr>
          <w:rFonts w:ascii="Times New Roman" w:hAnsi="Times New Roman"/>
          <w:spacing w:val="-2"/>
          <w:sz w:val="28"/>
        </w:rPr>
        <w:t>муниципальной программы</w:t>
      </w:r>
      <w:r>
        <w:rPr>
          <w:rFonts w:ascii="Times New Roman" w:hAnsi="Times New Roman"/>
          <w:sz w:val="28"/>
        </w:rPr>
        <w:t xml:space="preserve"> Андроповского муниципального округа Ставропольского края</w:t>
      </w:r>
      <w:r>
        <w:rPr>
          <w:rFonts w:ascii="Times New Roman" w:hAnsi="Times New Roman"/>
          <w:spacing w:val="-2"/>
          <w:sz w:val="28"/>
        </w:rPr>
        <w:t xml:space="preserve"> «Развитие образования</w:t>
      </w:r>
      <w:r>
        <w:rPr>
          <w:rFonts w:ascii="Times New Roman" w:hAnsi="Times New Roman"/>
          <w:sz w:val="28"/>
        </w:rPr>
        <w:t>»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6662"/>
      </w:tblGrid>
      <w:tr>
        <w:trPr/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Программы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Муниципальная программа Андроповского муниципального округа Ставропольского края «Развитие образования» (далее - 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исполнитель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Программы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Отдел образования администрации Андроповского муниципального округа Ставропольского края (далее - Отдел образования)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Соисполнители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культуры администрации Андроповского муниципального округа Ставропольского края (далее - Отдел культуры)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Участники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Подпрограммы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подпрограмма «Развитие дошкольного образования»;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6"/>
                <w:kern w:val="0"/>
                <w:sz w:val="28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одпрограмма «Развитие общего образования»;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подпрограмма «Развитие дополнительного образования, </w:t>
            </w:r>
            <w:r>
              <w:rPr>
                <w:rFonts w:ascii="Times New Roman" w:hAnsi="Times New Roman"/>
                <w:color w:val="000000"/>
                <w:spacing w:val="6"/>
                <w:kern w:val="0"/>
                <w:sz w:val="28"/>
                <w:szCs w:val="20"/>
              </w:rPr>
              <w:t>организация каникулярного отдыха и занятости детей и подростков</w:t>
            </w:r>
            <w:r>
              <w:rPr>
                <w:rFonts w:ascii="Times New Roman" w:hAnsi="Times New Roman"/>
                <w:color w:val="000000"/>
                <w:spacing w:val="6"/>
                <w:kern w:val="0"/>
                <w:sz w:val="28"/>
                <w:szCs w:val="20"/>
                <w:highlight w:val="white"/>
              </w:rPr>
              <w:t>»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подпрограмма «Обеспечение реализации Программы и общепрограммные мероприятия»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  <w:t>Цели Программы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повышение доступности, качества и эффективности образования в Андроповском муниципальном округе с учетом запросов личности, общества и государства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Индикаторы достижения целей Программы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родителей (законных представителей), удовлетворённых условиями и качеством предоставляемых услуг в сфере дошкольного, общего и дополнительного образования;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округа Ставропольского края </w:t>
            </w:r>
          </w:p>
        </w:tc>
      </w:tr>
      <w:tr>
        <w:trPr>
          <w:trHeight w:val="870" w:hRule="atLeast"/>
        </w:trPr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Сроки реализации Программы 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2021-2026 годы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Объемы и источники финансового обеспечения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Программы (в ред. постановления администрации Андроповского муниципального округа Ставропольского края от 27 декабря 2024 г. №936)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 финансового обеспечения Программы составит – 3 612 091,99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бюджет Андроповского муниципального округа Ставропольского края (далее – бюджет округа) -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3 523 687,99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436 828,83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474 692,63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2023 год – 511 692,71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836 496,61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682 668,79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581 308,42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 -1 964 211,21 тыс. рубля,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224 234,19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242 984,29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256 373,04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534 932,76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399 206,41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306 480,52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 – 88 404,00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14 734,00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14 734,00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2023 год – 14 734,00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14 734,00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14 734,00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14 734,00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0,00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0,00 тыс. рублей</w:t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Ожидаемые конечные результаты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реализации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увеличение доли родителей (законных представителей), удовлетворённых условиями и качеством предоставляемых услуг в сфере дошкольного, общего и дополнительного образования до 94% к 2026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объём привлеченных межбюджетных трансфертов на 1 рубль финансирования муниципальной программы за счет бюджета Андроповского муниципального округа Ставропольского края – 1,27 рубль к 2026 году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>
      <w:pPr>
        <w:pStyle w:val="ConsPlusNormal2"/>
        <w:widowControl w:val="false"/>
        <w:ind w:firstLine="709" w:left="0" w:right="0"/>
        <w:jc w:val="both"/>
        <w:rPr/>
      </w:pPr>
      <w:r>
        <w:rPr/>
        <w:t>Программа отражает деятельность Отдела образования администрации Андроповского муниципального округа Ставропольского края, основой которой является реализация общегосударственной политики в сфере образования, включающей систему мер и механизмов регулирования, направленных на обеспечение качества образовательных услуг и эффективности управления образовательными организациями, обеспечение доступности качественного образования, вне зависимости от доходов и местожительства, формирование системы целенаправленной работы с одаренными детьми и талантливой молодежью, модернизация современной системы непрерывного образования, подготовки и переподготовки профессиональных кадров, совершенствование структуры образовательной системы в соответствии с требованиями инновационного развития экономики округа.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сформирована исходя из принципов долгосрочных целей социально-экономического развития Андроповского муниципального округа и показателей их достижения в соответствии с: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 декабря 2012 года № 273-ФЗ «Об образовании в Российской Федерации»;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09 октября 2007 года № 1351 «Об утверждении Концепции демографической политики Российской Федерации на период до 2025 года»;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7 мая 2012 года N 597 «О мероприятиях по реализации государственной социальной политики»;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7 мая 2012 года N 599 «О мерах по реализации государственной политики в области образования и науки»;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7 мая 2018 года N 204 «О национальных целях и стратегических задачах развития Российской Федерации на период до 2024 года»;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программой Российской Федерации «Развитие образования», утвержденной </w:t>
      </w:r>
      <w:hyperlink r:id="rId3">
        <w:r>
          <w:rPr>
            <w:rStyle w:val="ListLabel1"/>
            <w:rFonts w:ascii="Times New Roman" w:hAnsi="Times New Roman"/>
            <w:sz w:val="28"/>
          </w:rPr>
          <w:t>постановлением Правительства Российской Федерации от 26 декабря 2017 г. № 1642</w:t>
        </w:r>
      </w:hyperlink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hyperlink r:id="rId4">
        <w:r>
          <w:rPr>
            <w:rStyle w:val="ListLabel1"/>
            <w:rFonts w:ascii="Times New Roman" w:hAnsi="Times New Roman"/>
            <w:sz w:val="28"/>
          </w:rPr>
          <w:t>Стратегией социально-экономического развития Ставропольского края до 2020 года и на период до 2025 года</w:t>
        </w:r>
      </w:hyperlink>
      <w:r>
        <w:rPr>
          <w:rFonts w:ascii="Times New Roman" w:hAnsi="Times New Roman"/>
          <w:sz w:val="28"/>
        </w:rPr>
        <w:t>, утвержденной </w:t>
      </w:r>
      <w:hyperlink r:id="rId5">
        <w:r>
          <w:rPr>
            <w:rStyle w:val="ListLabel1"/>
            <w:rFonts w:ascii="Times New Roman" w:hAnsi="Times New Roman"/>
            <w:sz w:val="28"/>
          </w:rPr>
          <w:t>распоряжением Правительства Ставропольского края от 15 июля 2009 г. № 221-рп</w:t>
        </w:r>
      </w:hyperlink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Стратегией социально-экономического развития Андроповского муниципального района Ставропольского края до 2020 года и на период до 2025 года, утвержденной постановлением администрации Андроповского муниципального округа Ставропольского края от 13 октября 2009 года № 579 (в редакции постановлений от 31 декабря 2010 г. № 886, от 29 декабря 2012 г. № 828, от 29 августа 2013 г. № 525, от 31 декабря 2013 г. № 840, от 30 декабря 2016 г. № 435).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приоритетным направлениям реализации Программы относятся: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возможности каждому ребенку до поступления в школу освоить программы дошкольного образования, внедрение новых форм дошкольного образования;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гибкости и многообразия форм предоставления услуг образовательными организациями, обеспечение формирования базовых компетенций личности (информационной, коммуникативной, самоорганизации и самообразования);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внедрения в образовательный процесс активных форм и методов обучения и воспитания, способствующих развитию у детей познавательной и социальной активности;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выявления и развития способностей детей школьного возраста с перспективой их формирования в профессиональные навыки;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 поддержка талантливых детей, вовлечение их в социальную практику, развитие ученического самоуправления, создание в образовательных организациях здоровьесберегающей среды;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 Андроповском муниципальном округе получения образования детьми-инвалидами и детьми с ограниченными возможностями здоровья;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 Андроповском муниципальном округе полноценной жизнедеятельности детей-сирот и детей, оставшихся без попечения родителей, развитие семейных форм их жизнеустройства;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семейных форм устройства детей-сирот и детей, оставшихся без попечения родителей;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укрепление, развитие материально-технической, учебной базы учреждений образования;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механизмов управления качеством образования.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7030A0"/>
          <w:sz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Андроповском муниципальном округе Ставропольского края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</w:t>
      </w:r>
      <w:r>
        <w:rPr>
          <w:rFonts w:ascii="Times New Roman" w:hAnsi="Times New Roman"/>
          <w:color w:val="7030A0"/>
          <w:sz w:val="28"/>
          <w:highlight w:val="yellow"/>
        </w:rPr>
        <w:t xml:space="preserve"> </w:t>
      </w:r>
      <w:r>
        <w:rPr>
          <w:rFonts w:ascii="Times New Roman" w:hAnsi="Times New Roman"/>
          <w:color w:val="7030A0"/>
          <w:sz w:val="28"/>
        </w:rPr>
        <w:t>Андроповского муниципального округа Ставропольского края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Андроповском муниципальном округе Ставропольского края (в ред. постановления администрации Андроповского муниципального округа Ставропольского края от 19 апреля 2022 г. №286).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Программы является повышение доступности, качества и эффективности образования в Андроповском муниципальном округе с учетом запросов личности, общества и государства.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масштаба и сложности задач, решаемых в рамках Программы, в нее включены: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«Развитие дошкольного образования (приведена в приложении 1 к Программе);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одпрограмма «Развитие общего образования»</w:t>
      </w:r>
      <w:r>
        <w:rPr>
          <w:rFonts w:ascii="Times New Roman" w:hAnsi="Times New Roman"/>
          <w:sz w:val="28"/>
        </w:rPr>
        <w:t xml:space="preserve"> (приведена в приложении 2 к Программе);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подпрограмма «Развитие дополнительного образования, </w:t>
      </w:r>
      <w:r>
        <w:rPr>
          <w:rFonts w:ascii="Times New Roman" w:hAnsi="Times New Roman"/>
          <w:spacing w:val="6"/>
          <w:sz w:val="28"/>
        </w:rPr>
        <w:t>организация каникулярного отдыха и занятости детей и подростков</w:t>
      </w:r>
      <w:r>
        <w:rPr>
          <w:rFonts w:ascii="Times New Roman" w:hAnsi="Times New Roman"/>
          <w:spacing w:val="6"/>
          <w:sz w:val="28"/>
          <w:highlight w:val="white"/>
        </w:rPr>
        <w:t>»</w:t>
      </w:r>
      <w:r>
        <w:rPr>
          <w:rFonts w:ascii="Times New Roman" w:hAnsi="Times New Roman"/>
          <w:sz w:val="28"/>
        </w:rPr>
        <w:t>(приведена в приложении 3 к Программе);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подпрограмма </w:t>
      </w:r>
      <w:r>
        <w:rPr>
          <w:rFonts w:ascii="Times New Roman" w:hAnsi="Times New Roman"/>
          <w:sz w:val="28"/>
        </w:rPr>
        <w:t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 (приведена в приложении 4 к Программе);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«Обеспечение реализации Программы и общепрограммные мероприятия» (приведена в приложении 5 к Программе).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индикаторах достижения цели Программы, и показателях решения задач подпрограмм Программы и их значениях приведены в таблице 1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Программы приведен в таблице 2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финансового обеспечения Программы приведены в таблице 3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весовых коэффициентах, присвоенных целям Программы и задачам подпрограмм Программы, приведены в таблице 4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  <w:r>
        <w:br w:type="page"/>
      </w:r>
    </w:p>
    <w:p>
      <w:pPr>
        <w:pStyle w:val="Normal"/>
        <w:widowControl w:val="false"/>
        <w:spacing w:lineRule="exact" w:line="240" w:before="0" w:after="0"/>
        <w:ind w:hanging="0" w:left="3969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>
      <w:pPr>
        <w:pStyle w:val="Normal"/>
        <w:widowControl w:val="false"/>
        <w:spacing w:lineRule="exact" w:line="240" w:before="0" w:after="0"/>
        <w:ind w:hanging="0" w:left="3969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3969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к муниципальной программе </w:t>
      </w:r>
    </w:p>
    <w:p>
      <w:pPr>
        <w:pStyle w:val="Normal"/>
        <w:widowControl w:val="false"/>
        <w:spacing w:lineRule="exact" w:line="240" w:before="0" w:after="0"/>
        <w:ind w:hanging="0" w:left="3969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Андроповского муниципального округа </w:t>
      </w:r>
    </w:p>
    <w:p>
      <w:pPr>
        <w:pStyle w:val="Normal"/>
        <w:widowControl w:val="false"/>
        <w:spacing w:lineRule="exact" w:line="240" w:before="0" w:after="0"/>
        <w:ind w:hanging="0" w:left="3969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Ставропольского края</w:t>
      </w:r>
    </w:p>
    <w:p>
      <w:pPr>
        <w:pStyle w:val="Normal"/>
        <w:widowControl w:val="false"/>
        <w:spacing w:lineRule="exact" w:line="240" w:before="0" w:after="0"/>
        <w:ind w:hanging="0" w:left="3969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«Развитие образования»</w:t>
      </w:r>
    </w:p>
    <w:p>
      <w:pPr>
        <w:pStyle w:val="Normal"/>
        <w:widowControl w:val="false"/>
        <w:spacing w:lineRule="exact" w:line="240" w:before="0" w:after="0"/>
        <w:ind w:hanging="0" w:left="432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«Развитие дошкольного образования» муниципальной программы </w:t>
      </w:r>
      <w:r>
        <w:rPr>
          <w:rFonts w:ascii="Times New Roman" w:hAnsi="Times New Roman"/>
          <w:spacing w:val="-2"/>
          <w:sz w:val="28"/>
        </w:rPr>
        <w:t>Андроповского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«Развитие образования»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подпрограммы «Развитие дошкольного образования» муниципальной программы </w:t>
      </w:r>
      <w:r>
        <w:rPr>
          <w:rFonts w:ascii="Times New Roman" w:hAnsi="Times New Roman"/>
          <w:spacing w:val="-2"/>
          <w:sz w:val="28"/>
        </w:rPr>
        <w:t>Андроповского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«Развитие образования»</w:t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tbl>
      <w:tblPr>
        <w:tblStyle w:val="Style_4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231"/>
      </w:tblGrid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«Развитие дошкольного образования» муниципальной программы 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 w:val="28"/>
                <w:szCs w:val="20"/>
              </w:rPr>
              <w:t>Андроповского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«Развитие образования» (далее - Подпрограмма, 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Ответственный исполнитель 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 администрации Андроповского муниципального округа Ставропольского края (далее – Отдел образования)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Соисполнители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Участники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Задачи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создание условий и механизмов устойчивого развития системы дошкольного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u w:val="single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Показатели решения задач 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дошкольных образовательных организаций, в которых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Сроки реализации 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2021-2026 годы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Объемы и источники финансового обеспечения Подпрограммы (в ред. постановления администрации Андроповского муниципального округа Ставропольского края от 27 декабря 2024 г. № 936)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val="D01E9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 финансового обеспечения Подпрограммы составит – 903 765,50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бюджет Андроповского муниципального округа Ставропольского края (далее – бюджет округа) – 846 551,84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114 300,03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129 402,54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139 457,07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164 697,70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151 371,49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147 323,01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 –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306 162,74 тыс. рублей, том числе по годам: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44 041,25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49 857,22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50 087,69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63 822,86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49 176,86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49 176,86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 – 57 213,66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9 535,61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9 535,61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2023 год – 9 535,61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9 535,61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9 535,61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9 535,61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Подпрограммы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0,00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2024 год – 0,00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2025 год – 0,00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0,00 тыс. рублей.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000000"/>
                <w:spacing w:val="0"/>
                <w:kern w:val="0"/>
                <w:sz w:val="28"/>
                <w:szCs w:val="20"/>
              </w:rPr>
              <w:t xml:space="preserve">Ожидаемые конечные результаты реализации Подпрограммы </w:t>
            </w: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(в ред. постановления администрации Андроповского муниципального округа Ставропольского края от 30 сентября 2022 г. №704)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000000"/>
                <w:spacing w:val="0"/>
                <w:kern w:val="0"/>
                <w:sz w:val="28"/>
                <w:szCs w:val="20"/>
              </w:rPr>
      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до </w:t>
            </w:r>
            <w:r>
              <w:rPr>
                <w:color w:themeColor="accent2" w:themeShade="bf" w:val="953735"/>
                <w:spacing w:val="0"/>
                <w:kern w:val="0"/>
                <w:sz w:val="28"/>
                <w:szCs w:val="20"/>
              </w:rPr>
              <w:t>56,20</w:t>
            </w:r>
            <w:r>
              <w:rPr>
                <w:rFonts w:ascii="Times New Roman" w:hAnsi="Times New Roman"/>
                <w:color w:themeColor="accent2" w:themeShade="bf" w:val="000000"/>
                <w:spacing w:val="0"/>
                <w:kern w:val="0"/>
                <w:sz w:val="28"/>
                <w:szCs w:val="20"/>
              </w:rPr>
              <w:t>% к 2026 году</w:t>
            </w: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 (в ред. постановления администрации Андроповского муниципального округа Ставропольского края от 13 июля 2023 г. №427)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сохранение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0 % к 2026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увеличение доли дошкольных образовательных организаций, в которых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образования, до </w:t>
            </w: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85,0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% к 2026 году</w:t>
            </w:r>
          </w:p>
        </w:tc>
      </w:tr>
    </w:tbl>
    <w:p>
      <w:pPr>
        <w:pStyle w:val="NoSpacing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основных мероприятий Подпрограммы: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предоставления бесплатного дошкольного образования.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деятельности (оказание услуг) муниципальными учреждениями;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accent5" w:val="4BACC6"/>
          <w:sz w:val="28"/>
        </w:rPr>
        <w:t>обеспечение питания в образовательных организациях в результате удорожания стоимости продуктов питания (в ред. постановления администрации Андроповского муниципального округа Ставропольского края от 27 мая 2022 г. №376);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Непосредственным результатом реализации данного основного мероприятия Подпрограммы является: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sz w:val="28"/>
        </w:rPr>
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до </w:t>
      </w:r>
      <w:r>
        <w:rPr>
          <w:color w:themeColor="accent2" w:themeShade="bf" w:val="953735"/>
          <w:sz w:val="28"/>
        </w:rPr>
        <w:t xml:space="preserve">56,20 </w:t>
      </w:r>
      <w:r>
        <w:rPr>
          <w:rFonts w:ascii="Times New Roman" w:hAnsi="Times New Roman"/>
          <w:sz w:val="28"/>
        </w:rPr>
        <w:t xml:space="preserve">% к 2026 году </w:t>
      </w:r>
      <w:r>
        <w:rPr>
          <w:rFonts w:ascii="Times New Roman" w:hAnsi="Times New Roman"/>
          <w:color w:themeColor="accent2" w:themeShade="bf" w:val="953735"/>
          <w:sz w:val="28"/>
        </w:rPr>
        <w:t>(в ред. постановления администрации Андроповского муниципального округа Ставропольского края от 13 июля 2023 г. №427);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сохранение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до 0 % к 2026 году;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sz w:val="28"/>
        </w:rPr>
        <w:t xml:space="preserve"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до </w:t>
      </w:r>
      <w:r>
        <w:rPr>
          <w:rFonts w:ascii="Times New Roman" w:hAnsi="Times New Roman"/>
          <w:color w:themeColor="accent5" w:themeShade="bf" w:val="31859B"/>
          <w:sz w:val="28"/>
        </w:rPr>
        <w:t>85,0</w:t>
      </w:r>
      <w:r>
        <w:rPr>
          <w:rFonts w:ascii="Times New Roman" w:hAnsi="Times New Roman"/>
          <w:sz w:val="28"/>
        </w:rPr>
        <w:t xml:space="preserve">% к 2026 году </w:t>
      </w:r>
      <w:r>
        <w:rPr>
          <w:rFonts w:ascii="Times New Roman" w:hAnsi="Times New Roman"/>
          <w:color w:themeColor="accent5" w:themeShade="bf" w:val="31859B"/>
          <w:sz w:val="28"/>
        </w:rPr>
        <w:t>(в ред. постановления администрации Андроповского муниципального округа Ставропольского края от 30 сентября 2022 г. №704)</w:t>
      </w:r>
      <w:r>
        <w:rPr>
          <w:rFonts w:ascii="Times New Roman" w:hAnsi="Times New Roman"/>
          <w:sz w:val="28"/>
        </w:rPr>
        <w:t>.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Создание безопасных условий функционирования объектов образовательных организаций.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мероприятий по противопожарной безопасности;</w:t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текущих и капитальных ремонтов муниципальных учреждений.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Непосредственным результатом реализации данного основного мероприятия Подпрограммы является: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sz w:val="28"/>
        </w:rPr>
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</w:t>
      </w:r>
      <w:r>
        <w:rPr>
          <w:rFonts w:ascii="Times New Roman" w:hAnsi="Times New Roman"/>
          <w:color w:themeColor="accent5" w:themeShade="bf" w:val="31859B"/>
          <w:sz w:val="28"/>
        </w:rPr>
        <w:t xml:space="preserve">до 55,35 </w:t>
      </w:r>
      <w:r>
        <w:rPr>
          <w:rFonts w:ascii="Times New Roman" w:hAnsi="Times New Roman"/>
          <w:sz w:val="28"/>
        </w:rPr>
        <w:t xml:space="preserve">% к 2026 году </w:t>
      </w:r>
      <w:r>
        <w:rPr>
          <w:rFonts w:ascii="Times New Roman" w:hAnsi="Times New Roman"/>
          <w:color w:themeColor="accent5" w:themeShade="bf" w:val="31859B"/>
          <w:sz w:val="28"/>
        </w:rPr>
        <w:t>(в ред. постановления администрации Андроповского муниципального округа Ставропольского края от 30 сентября 2022 г. №704)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sz w:val="28"/>
        </w:rPr>
        <w:t xml:space="preserve"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до </w:t>
      </w:r>
      <w:r>
        <w:rPr>
          <w:rFonts w:ascii="Times New Roman" w:hAnsi="Times New Roman"/>
          <w:color w:themeColor="accent5" w:themeShade="bf" w:val="31859B"/>
          <w:sz w:val="28"/>
        </w:rPr>
        <w:t>85</w:t>
      </w:r>
      <w:r>
        <w:rPr>
          <w:rFonts w:ascii="Times New Roman" w:hAnsi="Times New Roman"/>
          <w:sz w:val="28"/>
        </w:rPr>
        <w:t xml:space="preserve"> % к 2026 году </w:t>
      </w:r>
      <w:r>
        <w:rPr>
          <w:rFonts w:ascii="Times New Roman" w:hAnsi="Times New Roman"/>
          <w:color w:themeColor="accent5" w:themeShade="bf" w:val="31859B"/>
          <w:sz w:val="28"/>
        </w:rPr>
        <w:t>(в ред. постановления администрации Андроповского муниципального округа Ставропольского края от 30 сентября 2022 г. №704)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>3. Строительство (реконструкция) объектов образования муниципальной собственности (в ред. постановления администрации Андроповского муниципального округа Ставропольского края от 21 апреля 2021 г. №242).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корпуса детского сада для размещения двух групп на 50 мест и типового пищеблока для организации питания Муниципального бюджетного дошкольного образовательного учреждения детский сад общеразвивающего вида с приоритетным осуществлением художественно-эстетического развития детей № 2 "Ёлочка" мощностью на 201 место).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accent5" w:themeShade="bf" w:val="31859B"/>
          <w:sz w:val="28"/>
        </w:rPr>
        <w:t>55,35</w:t>
      </w:r>
      <w:r>
        <w:rPr>
          <w:rFonts w:ascii="Times New Roman" w:hAnsi="Times New Roman"/>
          <w:color w:val="0070C0"/>
          <w:sz w:val="28"/>
        </w:rPr>
        <w:t>% к 2026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accent5" w:themeShade="bf" w:val="31859B"/>
          <w:sz w:val="28"/>
        </w:rPr>
        <w:t>(в ред. постановления администрации Андроповского муниципального округа Ставропольского края от 30 сентября 2022 г. №704)</w:t>
      </w:r>
      <w:r>
        <w:rPr>
          <w:rFonts w:ascii="Times New Roman" w:hAnsi="Times New Roman"/>
          <w:color w:val="0070C0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accent5" w:themeShade="bf" w:val="31859B"/>
          <w:sz w:val="28"/>
        </w:rPr>
        <w:t>85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70C0"/>
          <w:sz w:val="28"/>
        </w:rPr>
        <w:t>% к 2026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accent5" w:themeShade="bf" w:val="31859B"/>
          <w:sz w:val="28"/>
        </w:rPr>
        <w:t>(в ред. постановления администрации Андроповского муниципального округа Ставропольского края от 30 сентября 2022 г. №704)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Spacing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 Программы приведен в таблице 2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финансового обеспечения Подпрограммы Программы приведены в таблице 3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весовых коэффициентах, присвоенных целям Программы и задачам подпрограмм Программы, приведены в таблице 4 приложения 6.</w:t>
      </w:r>
    </w:p>
    <w:p>
      <w:pPr>
        <w:pStyle w:val="Normal"/>
        <w:widowControl w:val="false"/>
        <w:spacing w:lineRule="exact" w:line="240" w:before="0" w:after="0"/>
        <w:ind w:hanging="0" w:left="4956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956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956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956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956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536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>
      <w:pPr>
        <w:pStyle w:val="Normal"/>
        <w:widowControl w:val="false"/>
        <w:tabs>
          <w:tab w:val="clear" w:pos="708"/>
          <w:tab w:val="left" w:pos="6048" w:leader="none"/>
        </w:tabs>
        <w:spacing w:lineRule="exact" w:line="240" w:before="0" w:after="0"/>
        <w:ind w:hanging="0" w:left="4536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536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к муниципальной программе </w:t>
      </w:r>
    </w:p>
    <w:p>
      <w:pPr>
        <w:pStyle w:val="Normal"/>
        <w:widowControl w:val="false"/>
        <w:spacing w:lineRule="exact" w:line="240" w:before="0" w:after="0"/>
        <w:ind w:hanging="0" w:left="4536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 w:before="0" w:after="0"/>
        <w:ind w:hanging="0" w:left="4536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«Развитие образования»</w:t>
      </w:r>
    </w:p>
    <w:p>
      <w:pPr>
        <w:pStyle w:val="Normal"/>
        <w:widowControl w:val="false"/>
        <w:spacing w:lineRule="exact" w:line="240" w:before="0" w:after="0"/>
        <w:ind w:hanging="0" w:left="4248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ПОДПРОГРАММА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«Развитие общего образования» муниципальной программы </w:t>
      </w:r>
      <w:r>
        <w:rPr>
          <w:rFonts w:ascii="Times New Roman" w:hAnsi="Times New Roman"/>
          <w:spacing w:val="-2"/>
          <w:sz w:val="28"/>
        </w:rPr>
        <w:t>Андроповского муниципального округа Ставропольского края</w:t>
      </w:r>
      <w:r>
        <w:rPr>
          <w:rFonts w:ascii="Times New Roman" w:hAnsi="Times New Roman"/>
          <w:sz w:val="28"/>
          <w:highlight w:val="white"/>
        </w:rPr>
        <w:t xml:space="preserve"> «</w:t>
      </w:r>
      <w:r>
        <w:rPr>
          <w:rFonts w:ascii="Times New Roman" w:hAnsi="Times New Roman"/>
          <w:sz w:val="28"/>
        </w:rPr>
        <w:t>Развитие образования</w:t>
      </w:r>
      <w:r>
        <w:rPr>
          <w:rFonts w:ascii="Times New Roman" w:hAnsi="Times New Roman"/>
          <w:spacing w:val="-2"/>
          <w:sz w:val="28"/>
        </w:rPr>
        <w:t>»</w:t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ПАСПОРТ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подпрограммы «Развитие общего образования» муниципальной программы </w:t>
      </w:r>
      <w:r>
        <w:rPr>
          <w:rFonts w:ascii="Times New Roman" w:hAnsi="Times New Roman"/>
          <w:spacing w:val="-2"/>
          <w:sz w:val="28"/>
        </w:rPr>
        <w:t>Андроповского муниципального округа Ставропольского края</w:t>
      </w:r>
      <w:r>
        <w:rPr>
          <w:rFonts w:ascii="Times New Roman" w:hAnsi="Times New Roman"/>
          <w:sz w:val="28"/>
          <w:highlight w:val="white"/>
        </w:rPr>
        <w:t xml:space="preserve"> «</w:t>
      </w:r>
      <w:r>
        <w:rPr>
          <w:rFonts w:ascii="Times New Roman" w:hAnsi="Times New Roman"/>
          <w:sz w:val="28"/>
        </w:rPr>
        <w:t>Развитие образования</w:t>
      </w:r>
      <w:r>
        <w:rPr>
          <w:rFonts w:ascii="Times New Roman" w:hAnsi="Times New Roman"/>
          <w:spacing w:val="-2"/>
          <w:sz w:val="28"/>
        </w:rPr>
        <w:t>»</w:t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</w:p>
    <w:tbl>
      <w:tblPr>
        <w:tblStyle w:val="Style_4"/>
        <w:tblW w:w="96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231"/>
      </w:tblGrid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Наименование 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подпрограмма «Развитие общего образования» муниципальной программы 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 w:val="28"/>
                <w:szCs w:val="20"/>
              </w:rPr>
              <w:t>Андроповского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Развитие образования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 w:val="28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 (далее – Подпрограмма, 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Ответственный исполнитель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Отдел образования администрации Андроповского муниципального округа Ставропольского края (далее - Отдел образования)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Соисполнители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отсутствуют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Участники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отсутствуют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Задачи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создание условий для достижения нового качества образования, соответствующего современным требованиям к качеству образовательных результатов и к качеству условий организации образовательного процесса, продиктованных ФГОС;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сохранение и укрепление здоровья детей в процессе обучения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Показатели решения задач 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уровень освоения обучающимися основной общеобразовательной программы начального общего образования, основного общего образования, среднего общего образования;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детей первой и второй групп здоровья в общей численности обучающихся в муниципальных общеобразовательных организациях;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охвата обучающихся образовательных организаций горячим питанием;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доля общеобразовательных организаций, в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которых созданы условия для занятий физической культурой и спортом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 xml:space="preserve">Сроки реализации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2021-2026 годы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Объемы и источники финансового обеспечения Подпрограммы (в ред. постановления администрации Андроповского муниципального округа Ставропольского края от 27 декабря июня 2024 г. №936)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 финансового обеспечения Подпрограммы составит – 2 285 838,34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бюджет Андроповского муниципального округа Ставропольского края (далее – бюджет округа) – 2 285 127,34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256 502,98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286 021,20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308 811,37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598 414,80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465 744,15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369 632,84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в том числе за счет межбюджетных трансфертов –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1 592 102,89 тыс. рублей, том числе по годам: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161 593,67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184 423,31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196 288,46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460 318,02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341 204,48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248 274,95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 – 711,00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118,50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118,50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2023 год – 118,50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12 490,73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118,50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118,50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Подпрограммы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0,00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2024 год – 0,00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2025 год – 0,00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0,00 тыс. рублей.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000000"/>
                <w:spacing w:val="0"/>
                <w:kern w:val="0"/>
                <w:sz w:val="28"/>
                <w:szCs w:val="20"/>
                <w:highlight w:val="white"/>
              </w:rPr>
              <w:t xml:space="preserve">Ожидаемые результаты реализации подпрограммы </w:t>
            </w: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(в ред. постановления администрации Андроповского муниципального округа Ставропольского края от 30 сентября 2022 г. №704)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увеличение доли обучающихся, освоивших основную общеобразовательную программу, до 98,9 % к 2026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до 100% к 2026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000000"/>
                <w:spacing w:val="0"/>
                <w:kern w:val="0"/>
                <w:sz w:val="28"/>
                <w:szCs w:val="20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</w:t>
            </w:r>
            <w:r>
              <w:rPr>
                <w:color w:themeColor="accent2" w:themeShade="bf" w:val="953735"/>
                <w:spacing w:val="0"/>
                <w:kern w:val="0"/>
                <w:sz w:val="28"/>
                <w:szCs w:val="20"/>
              </w:rPr>
              <w:t>93,75</w:t>
            </w:r>
            <w:r>
              <w:rPr>
                <w:rFonts w:ascii="Times New Roman" w:hAnsi="Times New Roman"/>
                <w:color w:themeColor="accent2" w:themeShade="bf" w:val="000000"/>
                <w:spacing w:val="0"/>
                <w:kern w:val="0"/>
                <w:sz w:val="28"/>
                <w:szCs w:val="20"/>
              </w:rPr>
              <w:t>% к 2026 году</w:t>
            </w: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(в ред. постановления администрации Андроповского муниципального округа Ставропольского края от 13 июля 2023 г. №427)</w:t>
            </w:r>
            <w:r>
              <w:rPr>
                <w:rFonts w:ascii="Times New Roman" w:hAnsi="Times New Roman"/>
                <w:color w:themeColor="accent2" w:themeShade="bf" w:val="000000"/>
                <w:spacing w:val="0"/>
                <w:kern w:val="0"/>
                <w:sz w:val="28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увеличение доли детей первой и второй групп здоровья в общей численности обучающихся в муниципальных общеобразовательных учреждениях до </w:t>
            </w:r>
            <w:r>
              <w:rPr>
                <w:color w:themeColor="accent5" w:themeShade="bf" w:val="31859B"/>
                <w:spacing w:val="0"/>
                <w:kern w:val="0"/>
                <w:sz w:val="28"/>
                <w:szCs w:val="20"/>
              </w:rPr>
              <w:t>87,6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% к 2026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увеличение доли охвата обучающихся образовательных организаций горячим питанием до </w:t>
            </w:r>
            <w:r>
              <w:rPr>
                <w:color w:themeColor="accent5" w:themeShade="bf" w:val="31859B"/>
                <w:spacing w:val="0"/>
                <w:kern w:val="0"/>
                <w:sz w:val="28"/>
                <w:szCs w:val="20"/>
              </w:rPr>
              <w:t>92,7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% к 2026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увеличение доли общеобразовательных организаций, в которых созданы условия для занятий физической культурой и спортом, до 100 % к 2026 году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основных мероприятий Подпрограммы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sz w:val="28"/>
        </w:rPr>
        <w:t>Основными мероприятиями Подпрограммы являются</w:t>
      </w:r>
      <w:r>
        <w:rPr>
          <w:rFonts w:ascii="Times New Roman" w:hAnsi="Times New Roman"/>
          <w:color w:val="00B050"/>
          <w:sz w:val="28"/>
        </w:rPr>
        <w:t>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обеспечение деятельности (оказание услуг) муниципальных учреждений; ежемесячное денежное вознаграждение за классное руководство педагогическим работникам муниципальных общеобразовательных организаций;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 в общеобразовательных организациях;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80" w:val="215968"/>
          <w:sz w:val="28"/>
        </w:rPr>
      </w:pPr>
      <w:r>
        <w:rPr>
          <w:rFonts w:ascii="Times New Roman" w:hAnsi="Times New Roman"/>
          <w:color w:themeColor="accent5" w:themeShade="80" w:val="215968"/>
          <w:sz w:val="28"/>
        </w:rPr>
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(в ред. постановления администрации Андроповского муниципального округа Ставропольского края от 17 мая 2023 г. №319);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D01E95"/>
          <w:sz w:val="28"/>
        </w:rPr>
      </w:pPr>
      <w:r>
        <w:rPr>
          <w:rFonts w:ascii="Times New Roman" w:hAnsi="Times New Roman"/>
          <w:color w:val="D01E95"/>
          <w:sz w:val="28"/>
        </w:rPr>
        <w:t>обеспечение дополнительного профессионального образования педагогических работников, осуществляющих учебный процесс в общеобразовательных организациях, сверх минимальных требований о дополнительном профессиональном образовании по профилю педагогической деятельности в рамках регионального проекта «Модернизация школьных систем образования (Ставропольский край)»;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D01E95"/>
          <w:sz w:val="28"/>
        </w:rPr>
      </w:pPr>
      <w:r>
        <w:rPr>
          <w:rFonts w:ascii="Times New Roman" w:hAnsi="Times New Roman"/>
          <w:color w:val="D01E95"/>
          <w:sz w:val="28"/>
        </w:rPr>
        <w:t>обновление в общеобразовательных организациях 100 процентов учебников и учебных пособий, не позволяющих их дальнейшее использование в образовательном процессе по причинам ветхости и дефектности в рамках регионального проекта «Модернизация школьных систем образования (Ставропольский край)» (в ред. постановления администрации Андроповского муниципального округа Ставропольского края от 14 июня 2024 г. №405).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sz w:val="28"/>
        </w:rPr>
        <w:t>увеличение доли обучающихся, освоивших основную общеобразовательную программу, до 98,9 % к 2026 году;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до 100% к 2026 году.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Развитие системы оценки качества образования.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округа;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организация и проведение школьного и муниципального этапов всероссийской олимпиады школьников;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организация и проведение всероссийских проверочных работ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обучающихся, освоивших основную общеобразовательную программу, до 98,9 % к 2026 году;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до 100%к 2026 году.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Создание безопасных условий функционирования объектов образовательных организаций.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ремонтных работ и оснащение школ мебелью в целях создания центров образования цифрового и гуманитарного профилей за счет средств местного бюджета;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проведение мероприятий по противопожарной безопасности;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текущих и капитальных ремонтов общеобразовательных организаций;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D01E95"/>
          <w:sz w:val="28"/>
        </w:rPr>
      </w:pPr>
      <w:r>
        <w:rPr>
          <w:rFonts w:ascii="Times New Roman" w:hAnsi="Times New Roman"/>
          <w:color w:val="D01E95"/>
          <w:sz w:val="28"/>
        </w:rPr>
        <w:t xml:space="preserve">реализация мероприятий по модернизации школьных систем образования: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D01E95"/>
          <w:sz w:val="28"/>
        </w:rPr>
      </w:pPr>
      <w:r>
        <w:rPr>
          <w:rFonts w:ascii="Times New Roman" w:hAnsi="Times New Roman"/>
          <w:color w:val="D01E95"/>
          <w:sz w:val="28"/>
        </w:rPr>
        <w:t>проведение работ по благоустройству территорий муниципальных образовательных организаций;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D01E95"/>
          <w:sz w:val="28"/>
        </w:rPr>
      </w:pPr>
      <w:r>
        <w:rPr>
          <w:rFonts w:ascii="Times New Roman" w:hAnsi="Times New Roman"/>
          <w:color w:val="D01E95"/>
          <w:sz w:val="28"/>
        </w:rPr>
        <w:t>обеспечение нормативного уровня антитеррористической защищенности муниципальных образовательных организаций в рамках регионального проекта «Модернизация школьных систем образования (Ставропольский край)»;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D01E95"/>
          <w:sz w:val="28"/>
        </w:rPr>
      </w:pPr>
      <w:r>
        <w:rPr>
          <w:rFonts w:ascii="Times New Roman" w:hAnsi="Times New Roman"/>
          <w:color w:val="D01E95"/>
          <w:sz w:val="28"/>
        </w:rPr>
        <w:t>привлечение обучающихся, их родителей (законных представителей)  и педагогических работников к обсуждению дизайнерских и иных решений в рамках подготовки и проведения капитального ремонта» (в ред. постановления администрации Андроповского муниципального округа Ставропольского края от 14 июня 2024 г. №405).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</w:t>
      </w:r>
      <w:r>
        <w:rPr>
          <w:color w:themeColor="accent2" w:themeShade="bf" w:val="953735"/>
          <w:sz w:val="28"/>
        </w:rPr>
        <w:t xml:space="preserve">93,75 </w:t>
      </w:r>
      <w:r>
        <w:rPr>
          <w:rFonts w:ascii="Times New Roman" w:hAnsi="Times New Roman"/>
          <w:sz w:val="28"/>
        </w:rPr>
        <w:t xml:space="preserve">% к 2026 году </w:t>
      </w:r>
      <w:r>
        <w:rPr>
          <w:rFonts w:ascii="Times New Roman" w:hAnsi="Times New Roman"/>
          <w:color w:themeColor="accent2" w:themeShade="bf" w:val="953735"/>
          <w:sz w:val="28"/>
        </w:rPr>
        <w:t>(в ред. постановления администрации Андроповского муниципального округа Ставропольского края от 13 июля 2023 г. №427)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highlight w:val="white"/>
        </w:rPr>
        <w:t xml:space="preserve"> Организация питания в общеобразовательных организациях.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бесплатным питанием учащихся льготных категорий;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D01E95"/>
          <w:sz w:val="28"/>
        </w:rPr>
      </w:pPr>
      <w:r>
        <w:rPr>
          <w:rFonts w:ascii="Times New Roman" w:hAnsi="Times New Roman"/>
          <w:color w:val="D01E95"/>
          <w:sz w:val="28"/>
        </w:rPr>
        <w:t>оплата услуг аутсорсинга по организации бесплатного горячего питания обучающихся, получающих начальное общее образование в муниципальных образовательных организациях Ставропольского края (в ред. постановления администрации Андроповского муниципального округа Ставропольского края от 14 июня 2024 г. №405);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80" w:val="215968"/>
          <w:sz w:val="28"/>
        </w:rPr>
      </w:pPr>
      <w:r>
        <w:rPr>
          <w:rFonts w:ascii="Times New Roman" w:hAnsi="Times New Roman"/>
          <w:color w:themeColor="accent5" w:themeShade="80" w:val="215968"/>
          <w:sz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(в ред. постановления администрации Андроповского муниципального округа Ставропольского края от 17 мая 2023 г. №319);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компенсация стоимости питания обучающихся в общеобразовательных организациях Андроповского муниципального округа, получающих образование на дому, из числа детей с ограниченными возможностями здоровья, в том числе детей-инвалидов, имеющих статус «ограниченные возможности здоровья»;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Непосредственным результатом реализации данного основного мероприятия Подпрограммы является увеличение доли охвата обучающихся образовательных организаций горячим питанием до </w:t>
      </w:r>
      <w:r>
        <w:rPr>
          <w:rFonts w:ascii="Times New Roman" w:hAnsi="Times New Roman"/>
          <w:color w:themeColor="accent5" w:themeShade="bf" w:val="31859B"/>
          <w:sz w:val="28"/>
        </w:rPr>
        <w:t>92,7</w:t>
      </w:r>
      <w:r>
        <w:rPr>
          <w:rFonts w:ascii="Times New Roman" w:hAnsi="Times New Roman"/>
          <w:sz w:val="28"/>
        </w:rPr>
        <w:t xml:space="preserve">% к 2026 году </w:t>
      </w:r>
      <w:r>
        <w:rPr>
          <w:rFonts w:ascii="Times New Roman" w:hAnsi="Times New Roman"/>
          <w:color w:themeColor="accent5" w:themeShade="bf" w:val="31859B"/>
          <w:sz w:val="28"/>
        </w:rPr>
        <w:t>(в ред. постановления администрации Андроповского муниципального округа Ставропольского края от 30 сентября 2022 г. №704)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«Региональный проект «Успех каждого ребенка».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увеличение доли детей первой и второй групп здоровья в общей численности обучающихся в муниципальных общеобразовательных организациях до </w:t>
      </w:r>
      <w:r>
        <w:rPr>
          <w:rFonts w:ascii="Times New Roman" w:hAnsi="Times New Roman"/>
          <w:color w:themeColor="accent5" w:themeShade="bf" w:val="31859B"/>
          <w:sz w:val="28"/>
        </w:rPr>
        <w:t>87,6</w:t>
      </w:r>
      <w:r>
        <w:rPr>
          <w:color w:themeColor="accent5" w:themeShade="bf" w:val="31859B"/>
          <w:sz w:val="28"/>
        </w:rPr>
        <w:t xml:space="preserve"> </w:t>
      </w:r>
      <w:r>
        <w:rPr>
          <w:rFonts w:ascii="Times New Roman" w:hAnsi="Times New Roman"/>
          <w:sz w:val="28"/>
        </w:rPr>
        <w:t>% к 2026 году</w:t>
      </w:r>
      <w:r>
        <w:rPr>
          <w:rFonts w:ascii="Times New Roman" w:hAnsi="Times New Roman"/>
          <w:color w:themeColor="accent5" w:themeShade="bf" w:val="31859B"/>
          <w:sz w:val="28"/>
        </w:rPr>
        <w:t xml:space="preserve"> (в ред. постановления администрации Андроповского муниципального округа Ставропольского края от 30 сентября 2022 г. №704)</w:t>
      </w:r>
      <w:r>
        <w:rPr>
          <w:rFonts w:ascii="Times New Roman" w:hAnsi="Times New Roman"/>
          <w:sz w:val="28"/>
        </w:rPr>
        <w:t xml:space="preserve">; 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увеличение доли общеобразовательных организаций, в которых созданы условия для занятий физической культурой и спортом, до 100 % к 2026 году.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6. Региональный проект «Современная школа».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themeColor="accent5" w:val="4BACC6"/>
          <w:sz w:val="28"/>
        </w:rPr>
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Ставропольского края, расположенных в сельской местности и малых городах (в ред. постановления администрации Андроповского муниципального округа Ставропольского края от 27 мая 2022 г. №376).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увеличение доли обучающихся, освоивших основную общеобразовательную программу, до 98,9 % к 2026 году;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до 100% к 2026 году (в ред. постановления администрации Андроповского муниципального округа Ставропольского края от 29 октября 2021 г. №878).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B0F0"/>
          <w:sz w:val="28"/>
        </w:rPr>
      </w:pPr>
      <w:r>
        <w:rPr>
          <w:rFonts w:ascii="Times New Roman" w:hAnsi="Times New Roman"/>
          <w:color w:val="00B0F0"/>
          <w:sz w:val="28"/>
        </w:rPr>
        <w:t>7. Реализация регионального проекта «Патриотическое воспитание граждан Российской Федерации».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B0F0"/>
          <w:sz w:val="28"/>
        </w:rPr>
      </w:pPr>
      <w:r>
        <w:rPr>
          <w:rFonts w:ascii="Times New Roman" w:hAnsi="Times New Roman"/>
          <w:color w:val="00B0F0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B0F0"/>
          <w:sz w:val="20"/>
        </w:rPr>
      </w:pPr>
      <w:r>
        <w:rPr>
          <w:rFonts w:ascii="Times New Roman" w:hAnsi="Times New Roman"/>
          <w:color w:val="00B0F0"/>
          <w:sz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B0F0"/>
          <w:sz w:val="28"/>
        </w:rPr>
      </w:pPr>
      <w:r>
        <w:rPr>
          <w:rFonts w:ascii="Times New Roman" w:hAnsi="Times New Roman"/>
          <w:color w:val="00B0F0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B0F0"/>
          <w:sz w:val="28"/>
        </w:rPr>
      </w:pPr>
      <w:r>
        <w:rPr>
          <w:rFonts w:ascii="Times New Roman" w:hAnsi="Times New Roman"/>
          <w:color w:val="00B0F0"/>
          <w:sz w:val="28"/>
        </w:rPr>
        <w:t>увеличение доли обучающихся, освоивших основную общеобразовательную программу, до 98,9 % к 2026 году (в ред. постановления администрации Андроповского муниципального округа Ставропольского края от 30 декабря 2022 г. №960).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B0F0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 Программы приведен в таблице 2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финансового обеспечения Подпрограммы Программы приведены в таблице 3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весовых коэффициентах, присвоенных целям Программы и задачам подпрограмм Программы, приведены в таблице 4 приложения 6.</w:t>
      </w:r>
      <w:r>
        <w:br w:type="page"/>
      </w:r>
    </w:p>
    <w:p>
      <w:pPr>
        <w:pStyle w:val="Normal"/>
        <w:widowControl w:val="false"/>
        <w:spacing w:lineRule="exact" w:line="240" w:before="0" w:after="0"/>
        <w:ind w:hanging="0" w:left="4395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>
      <w:pPr>
        <w:pStyle w:val="Normal"/>
        <w:widowControl w:val="false"/>
        <w:spacing w:lineRule="exact" w:line="240" w:before="0" w:after="0"/>
        <w:ind w:hanging="0" w:left="4395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395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к муниципальной программе </w:t>
      </w:r>
    </w:p>
    <w:p>
      <w:pPr>
        <w:pStyle w:val="Normal"/>
        <w:widowControl w:val="false"/>
        <w:spacing w:lineRule="exact" w:line="240" w:before="0" w:after="0"/>
        <w:ind w:hanging="0" w:left="4395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 w:before="0" w:after="0"/>
        <w:ind w:hanging="0" w:left="4395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«Развитие образования»</w:t>
      </w:r>
    </w:p>
    <w:p>
      <w:pPr>
        <w:pStyle w:val="Normal"/>
        <w:widowControl w:val="false"/>
        <w:spacing w:lineRule="exact" w:line="240" w:before="0" w:after="0"/>
        <w:ind w:hanging="0" w:left="4320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3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«Развитие дополнительного образования, организация каникулярного отдыха  и занятости детей и подростков» муниципальной программы </w:t>
      </w:r>
      <w:r>
        <w:rPr>
          <w:rFonts w:ascii="Times New Roman" w:hAnsi="Times New Roman"/>
          <w:spacing w:val="-2"/>
          <w:sz w:val="28"/>
        </w:rPr>
        <w:t>Андроповского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«Развитие образования»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подпрограммы «Развитие дополнительного образования, организация каникулярного отдыха и занятости детей и подростков» муниципальной программы </w:t>
      </w:r>
      <w:r>
        <w:rPr>
          <w:rFonts w:ascii="Times New Roman" w:hAnsi="Times New Roman"/>
          <w:spacing w:val="-2"/>
          <w:sz w:val="28"/>
        </w:rPr>
        <w:t>Андроповского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«Развитие образования»</w:t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231"/>
      </w:tblGrid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«Развитие дополнительного образования, организация каникулярного отдыха и занятости детей и подростков» муниципальной программы 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 w:val="28"/>
                <w:szCs w:val="20"/>
              </w:rPr>
              <w:t>Андроповского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«Развитие образования» (далее - Подпрограмма)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Ответственный исполнитель 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 администрации Андроповского муниципального округа Ставропольского края (далее – Отдел образования)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Соисполнители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культуры администрации Андроповского муниципального округа Ставропольского края (далее - Отдел культуры)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Участники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Задачи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повышение доступности и качества дополнительного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разработка и реализация комплекса мер по организации полноценного (качественного) каникулярного отдыха и занятости детей,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(в ред. постановления администрации Андроповского муниципального округа Ставропольского края от 19 апреля 2022 г. №286)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Показатели решения задач Подпрограммы</w:t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численность детей, охваченных различными видами организованного отдыха на базе муниципальных образовательных учреждений;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численность детей, охваченных всеми видами трудовой занятости в каникулярное время;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(в ред. постановления администрации Андроповского муниципального округа Ставропольского края от 19 апреля 2022 г. №286)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Сроки реализации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2021-2026 годы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Объемы и источники финансового обеспечения Подпрограммы (в ред. постановления администрации Андроповского муниципального округа Ставропольского края от 27 января 2024 г. №936)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val="D01E95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val="D01E95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val="D01E9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 финансового обеспечения Подпрограммы составит 269 306,88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бюджет Андроповского муниципального округа Ставропольского края (далее – бюджет округа) – 238 827,54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45 335,68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35 106,16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37 294,16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43 563,53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39 248,05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38 279,96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в том числе за счет межбюджетных трансфертов – 21 501,20 тыс. рублей, том числе по годам: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11 722,49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1 966,87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2023 год – 1 997,05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2024 год – 2 002,11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2025 год – 1 906,34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1 906,34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 – 30 479,34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5 079,89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5 079,89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5 079,89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2024 год – 5 079,89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5 079,89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5 079,89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Подпрограммы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0,00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0,00 тыс. рублей.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Ожидаемые конечные результаты реализации Подпрограммы (в ред. постановления администрации Андроповского муниципального округа Ставропольского края от 13 июля 2023 г. №427)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7231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увеличение удельного веса обучающихся, охваченных дополнительным образованием в организациях дополнительного образования, культуры и образовательных организациях округа, до 75,10 % к 2026 году;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увеличение численности детей, охваченных различными видами организованного отдыха на базе муниципальных образовательных учреждений, до 1223 человек к 2026 году;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увеличение численности детей, охваченных всеми видами трудовой занятости в каникулярное время, до 1438 человек к 2026 году;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30% до 2026 года.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основных мероприятий Подпрограммы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мероприятиями Подпрограммы являются: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деятельности по реализации образовательных программ дополнительного образования детей.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деятельности (оказание услуг) муниципальных образовательных учреждений.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 xml:space="preserve">увеличение удельного веса обучающихся, охваченных дополнительным образованием в организациях дополнительного образования, культуры и образовательных организациях округа, до </w:t>
      </w:r>
      <w:r>
        <w:rPr>
          <w:color w:themeColor="accent2" w:themeShade="bf" w:val="953735"/>
          <w:sz w:val="28"/>
        </w:rPr>
        <w:t>75,10</w:t>
      </w:r>
      <w:r>
        <w:rPr>
          <w:rFonts w:ascii="Times New Roman" w:hAnsi="Times New Roman"/>
          <w:color w:themeColor="accent5" w:themeShade="bf" w:val="31859B"/>
          <w:sz w:val="28"/>
        </w:rPr>
        <w:t xml:space="preserve"> % к 2026 году </w:t>
      </w:r>
      <w:r>
        <w:rPr>
          <w:rFonts w:ascii="Times New Roman" w:hAnsi="Times New Roman"/>
          <w:color w:themeColor="accent2" w:themeShade="bf" w:val="953735"/>
          <w:sz w:val="28"/>
        </w:rPr>
        <w:t>(в ред. постановления администрации Андроповского муниципального округа Ставропольского края от 13 июля 2023 г. №427)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Реализация дополнительных общеобразовательных общеразвивающих программ в области культуры.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деятельности по оказанию услуг в образовательных организациях, создание условий для освоения обучающимися дополнительных образовательных программ в области культуры.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 xml:space="preserve">увеличение удельного веса обучающихся, охваченных дополнительным образованием в организациях дополнительного образования, культуры и образовательных организациях округа, до </w:t>
      </w:r>
      <w:r>
        <w:rPr>
          <w:color w:themeColor="accent2" w:themeShade="bf" w:val="953735"/>
          <w:sz w:val="28"/>
        </w:rPr>
        <w:t>75,10</w:t>
      </w:r>
      <w:r>
        <w:rPr>
          <w:rFonts w:ascii="Times New Roman" w:hAnsi="Times New Roman"/>
          <w:color w:themeColor="accent5" w:themeShade="bf" w:val="31859B"/>
          <w:sz w:val="28"/>
        </w:rPr>
        <w:t xml:space="preserve"> % к 2026 году </w:t>
      </w:r>
      <w:r>
        <w:rPr>
          <w:rFonts w:ascii="Times New Roman" w:hAnsi="Times New Roman"/>
          <w:color w:themeColor="accent2" w:themeShade="bf" w:val="953735"/>
          <w:sz w:val="28"/>
        </w:rPr>
        <w:t>(в ред. постановления администрации Андроповского муниципального округа Ставропольского края от 13 июля 2023 г. №427)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3.Создание безопасных условий функционирования объектов образовательных организаций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мероприятий по противопожарной безопасности;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текущих и капитальных ремонтов в муниципальных организациях дополнительного образования.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безопасности обучающихся;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 xml:space="preserve">увеличение удельного веса обучающихся, охваченных дополнительным образованием в организациях дополнительного образования, культуры и образовательных организациях округа, до </w:t>
      </w:r>
      <w:r>
        <w:rPr>
          <w:color w:themeColor="accent2" w:themeShade="bf" w:val="953735"/>
          <w:sz w:val="28"/>
        </w:rPr>
        <w:t>75,10</w:t>
      </w:r>
      <w:r>
        <w:rPr>
          <w:rFonts w:ascii="Times New Roman" w:hAnsi="Times New Roman"/>
          <w:color w:themeColor="accent5" w:themeShade="bf" w:val="31859B"/>
          <w:sz w:val="28"/>
        </w:rPr>
        <w:t xml:space="preserve"> % к 2026 году </w:t>
      </w:r>
      <w:r>
        <w:rPr>
          <w:rFonts w:ascii="Times New Roman" w:hAnsi="Times New Roman"/>
          <w:color w:themeColor="accent2" w:themeShade="bf" w:val="953735"/>
          <w:sz w:val="28"/>
        </w:rPr>
        <w:t>(в ред. постановления администрации Андроповского муниципального округа Ставропольского края от 13 июля 2023 г. №427)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B050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Региональный проект «Культурная среда».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модернизация муниципальных образовательных организаций дополнительного образования (детской школы искусств) по видам искусств путем их реконструкции, капитального ремонта.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 xml:space="preserve">увеличение удельного веса обучающихся, охваченных дополнительным образованием в организациях дополнительного образования, культуры и образовательных организациях округа, до </w:t>
      </w:r>
      <w:r>
        <w:rPr>
          <w:color w:themeColor="accent2" w:themeShade="bf" w:val="953735"/>
          <w:sz w:val="28"/>
        </w:rPr>
        <w:t>75,10</w:t>
      </w:r>
      <w:r>
        <w:rPr>
          <w:rFonts w:ascii="Times New Roman" w:hAnsi="Times New Roman"/>
          <w:color w:themeColor="accent5" w:themeShade="bf" w:val="31859B"/>
          <w:sz w:val="28"/>
        </w:rPr>
        <w:t xml:space="preserve"> % к 2026 году </w:t>
      </w:r>
      <w:r>
        <w:rPr>
          <w:rFonts w:ascii="Times New Roman" w:hAnsi="Times New Roman"/>
          <w:color w:themeColor="accent2" w:themeShade="bf" w:val="953735"/>
          <w:sz w:val="28"/>
        </w:rPr>
        <w:t>(в ред. постановления администрации Андроповского муниципального округа Ставропольского края от 13 июля 2023 г. №427).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5.Организация каникулярного отдыха и занятости детей и подростков.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деятельности (оказание услуг) муниципальных учреждений;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летней занятости детей и подростков;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каникулярного отдыха детей и подростков.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sz w:val="28"/>
        </w:rPr>
        <w:t xml:space="preserve">увеличение численности детей, охваченных различными видами организованного отдыха на базе образовательных учреждений, до </w:t>
      </w:r>
      <w:r>
        <w:rPr>
          <w:color w:themeColor="accent2" w:themeShade="bf" w:val="953735"/>
          <w:sz w:val="28"/>
        </w:rPr>
        <w:t>1223</w:t>
      </w:r>
      <w:r>
        <w:rPr>
          <w:rFonts w:ascii="Times New Roman" w:hAnsi="Times New Roman"/>
          <w:sz w:val="28"/>
        </w:rPr>
        <w:t xml:space="preserve"> человек к 2026 году </w:t>
      </w:r>
      <w:r>
        <w:rPr>
          <w:rFonts w:ascii="Times New Roman" w:hAnsi="Times New Roman"/>
          <w:color w:themeColor="accent2" w:themeShade="bf" w:val="953735"/>
          <w:sz w:val="28"/>
        </w:rPr>
        <w:t>(в ред. постановления администрации Андроповского муниципального округа Ставропольского края от 13 июля 2023 г. №427)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численности детей, охваченных всеми видами трудовой занятости в каникулярное время, до </w:t>
      </w:r>
      <w:r>
        <w:rPr>
          <w:color w:themeColor="accent2" w:themeShade="bf" w:val="953735"/>
          <w:sz w:val="28"/>
        </w:rPr>
        <w:t>1438</w:t>
      </w:r>
      <w:r>
        <w:rPr>
          <w:rFonts w:ascii="Times New Roman" w:hAnsi="Times New Roman"/>
          <w:sz w:val="28"/>
        </w:rPr>
        <w:t xml:space="preserve"> к 2026 году </w:t>
      </w:r>
      <w:r>
        <w:rPr>
          <w:rFonts w:ascii="Times New Roman" w:hAnsi="Times New Roman"/>
          <w:color w:themeColor="accent2" w:themeShade="bf" w:val="953735"/>
          <w:sz w:val="28"/>
        </w:rPr>
        <w:t>(в ред. постановления администрации Андроповского муниципального округа Ставропольского края от 13 июля 2023 г. №427)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>6. Строительство (реконструкция) объектов образования муниципальной собственности (в ред. постановления администрации Андроповского муниципального округа Ставропольского края от 21 апреля 2021 г. №242).</w:t>
      </w:r>
    </w:p>
    <w:p>
      <w:pPr>
        <w:pStyle w:val="FirstLineIndent1"/>
        <w:widowControl w:val="false"/>
        <w:spacing w:before="0" w:after="0"/>
        <w:ind w:firstLine="709" w:left="0" w:right="0"/>
        <w:jc w:val="both"/>
        <w:rPr>
          <w:color w:val="0070C0"/>
          <w:sz w:val="28"/>
        </w:rPr>
      </w:pPr>
      <w:r>
        <w:rPr>
          <w:color w:val="0070C0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FirstLineIndent1"/>
        <w:widowControl w:val="false"/>
        <w:spacing w:before="0" w:after="0"/>
        <w:ind w:firstLine="709" w:left="0" w:right="0"/>
        <w:jc w:val="both"/>
        <w:rPr>
          <w:color w:val="0070C0"/>
          <w:sz w:val="28"/>
        </w:rPr>
      </w:pPr>
      <w:r>
        <w:rPr>
          <w:color w:val="0070C0"/>
          <w:sz w:val="28"/>
        </w:rPr>
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спортивного ядра с трибуной на 3 000 мест в парке с. Курсавка, Андроповский район).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 xml:space="preserve">Непосредственным результатом реализации данного основного мероприятия Подпрограммы является увеличение удельного веса обучающихся, охваченных дополнительным образованием в учреждениях дополнительного образования образовании и культуры и общеобразовательных организациях района, до </w:t>
      </w:r>
      <w:r>
        <w:rPr>
          <w:color w:themeColor="accent2" w:themeShade="bf" w:val="953735"/>
          <w:sz w:val="28"/>
        </w:rPr>
        <w:t>75,10</w:t>
      </w:r>
      <w:r>
        <w:rPr>
          <w:rFonts w:ascii="Times New Roman" w:hAnsi="Times New Roman"/>
          <w:color w:val="0070C0"/>
          <w:sz w:val="28"/>
        </w:rPr>
        <w:t xml:space="preserve"> % к 2026 году </w:t>
      </w:r>
      <w:r>
        <w:rPr>
          <w:rFonts w:ascii="Times New Roman" w:hAnsi="Times New Roman"/>
          <w:color w:themeColor="accent2" w:themeShade="bf" w:val="953735"/>
          <w:sz w:val="28"/>
        </w:rPr>
        <w:t>в ред. постановления администрации Андроповского муниципального округа Ставропольского края от 13 июля 2023 г. №427).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color w:val="7030A0"/>
          <w:sz w:val="28"/>
        </w:rPr>
        <w:t>7. Внедрение системы персонифицированного финансирования дополнительного образования детей»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color w:val="7030A0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color w:val="7030A0"/>
          <w:sz w:val="28"/>
        </w:rPr>
        <w:t>обеспечение деятельности муниципального опорного центра дополнительного образования детей;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color w:val="7030A0"/>
          <w:sz w:val="28"/>
        </w:rPr>
        <w:t>обеспечение функционирования модели персонифицированного финансирования дополнительного образования детей;</w:t>
      </w:r>
    </w:p>
    <w:p>
      <w:pPr>
        <w:pStyle w:val="Normal"/>
        <w:spacing w:lineRule="auto" w:line="240" w:before="0" w:after="0"/>
        <w:ind w:firstLine="708" w:left="0" w:right="0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2" w:themeShade="bf" w:val="953735"/>
          <w:sz w:val="28"/>
        </w:rPr>
        <w:t>обеспечение государственного (муниципального) задания на оказание государственных (муниципальных) услуг (выполненных работ)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2" w:themeShade="bf" w:val="953735"/>
          <w:sz w:val="28"/>
        </w:rPr>
        <w:t>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2" w:themeShade="bf" w:val="953735"/>
          <w:sz w:val="28"/>
        </w:rPr>
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и автономным учреждениям по результатам отбора исполнителей услуг (в ред. постановления администрации Андроповского муниципального округа Ставропольского края от 13 июля 2023 г. №427).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color w:val="7030A0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7030A0"/>
          <w:sz w:val="28"/>
        </w:rPr>
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30% до 2026 года (в ред. постановления администрации Андроповского муниципального округа Ставропольского края от 19 апреля 2022 г. №286).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 Программы приведен в таблице 2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финансового обеспечения Подпрограммы Программы приведены в таблице 3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весовых коэффициентах, присвоенных целям Программы и задачам подпрограмм Программы, приведены в таблице 4 приложения 6.</w:t>
      </w:r>
      <w:r>
        <w:br w:type="page"/>
      </w:r>
    </w:p>
    <w:p>
      <w:pPr>
        <w:pStyle w:val="Normal"/>
        <w:widowControl w:val="false"/>
        <w:spacing w:lineRule="exact" w:line="240" w:before="0" w:after="0"/>
        <w:ind w:hanging="0" w:left="4111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>
      <w:pPr>
        <w:pStyle w:val="Normal"/>
        <w:widowControl w:val="false"/>
        <w:spacing w:lineRule="exact" w:line="240" w:before="0" w:after="0"/>
        <w:ind w:hanging="0" w:left="4111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111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к муниципальной программе </w:t>
      </w:r>
    </w:p>
    <w:p>
      <w:pPr>
        <w:pStyle w:val="Normal"/>
        <w:widowControl w:val="false"/>
        <w:spacing w:lineRule="exact" w:line="240" w:before="0" w:after="0"/>
        <w:ind w:hanging="0" w:left="4111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 w:before="0" w:after="0"/>
        <w:ind w:hanging="0" w:left="4111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«Развитие образования»</w:t>
      </w:r>
    </w:p>
    <w:p>
      <w:pPr>
        <w:pStyle w:val="Normal"/>
        <w:widowControl w:val="false"/>
        <w:spacing w:lineRule="exact" w:line="240" w:before="0" w:after="0"/>
        <w:ind w:hanging="0" w:left="4320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3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 муниципальной программы </w:t>
      </w:r>
      <w:r>
        <w:rPr>
          <w:rFonts w:ascii="Times New Roman" w:hAnsi="Times New Roman"/>
          <w:spacing w:val="-2"/>
          <w:sz w:val="28"/>
        </w:rPr>
        <w:t>Андроповского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«Развитие образования»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подпрограммы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 муниципальной программы </w:t>
      </w:r>
      <w:r>
        <w:rPr>
          <w:rFonts w:ascii="Times New Roman" w:hAnsi="Times New Roman"/>
          <w:spacing w:val="-2"/>
          <w:sz w:val="28"/>
        </w:rPr>
        <w:t>Андроповского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«Развитие образования»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1"/>
      </w:tblGrid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Подпрограммы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 муниципальной программы 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 w:val="28"/>
                <w:szCs w:val="20"/>
              </w:rPr>
              <w:t>Андроповского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«Развитие образования» (далее - Подпрограмма)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Ответственный исполнитель Подпрограммы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 администрации Андроповского муниципального округа Ставропольского края (далее – Отдел образования)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Соисполнители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Участники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отсутствуют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Задачи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Подпрограммы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социализация их в обществе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Показатели решения задач Подпрограммы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детей с ограниченными возможностями здоровья и детей-инвалидов, которым предоставлены образовательные услуги согласно закону об образовании;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детей - сирот и детей, оставшихся без попечения родителей, передаваемых на воспитание в замещающие семьи;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доля граждан, принявших детей на воспитание в семью, от общего количества граждан, состоящих на учете в Отделе образования администрации Андроповского муниципального округа в качестве кандидатов в замещающие родители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Сроки реализации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2021-2026 годы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Объемы и источники финансового обеспечения Подпрограммы (в ред. постановления администрации Андроповского муниципального округа Ставропольского края от 27 декабря 2024 г. №936)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val="D01E95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val="D01E95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val="D01E9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 финансового обеспечения Подпрограммы составит 40 439,17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бюджет Андроповского муниципального округа Ставропольского края (далее – бюджет округа) – 40 439,17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6 226,28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5 773,89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2023 год – 6 867,64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7 530,27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6 918,72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2026 год – 7 122,37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 -40 439,17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6 226,28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5 773,89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2023 год – 6 867,64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7 530,27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6 918,72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2026 год – 7 122,37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 – 0,00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0,00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Подпрограммы – 0,00 тыс.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2023 год – 0,00 тыс. рублей;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D01E95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 – 0,00 тыс. рублей.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сохранение доли детей с ограниченными возможностями здоровья и детей-инвалидов, которым предоставлены образовательные услуги согласно закону об образовании, до 100 процентов к 2026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увеличение доли детей-сирот и детей, оставшихся без попечения родителей, передаваемых на воспитание в замещающие семьи, до 77% к 2026 году;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увеличение доли граждан, принявших детей на воспитание в семью, от общего количества граждан, состоящих на учете в Отделе образования администрации Андроповского муниципального округа в качестве кандидатов в замещающие родители, до 50 % к 2026 году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основных мероприятий подпрограммы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мероприятиями Подпрограммы являются:</w:t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Мероприятия по обеспечению дистанционного обучения детей-инвалидов.</w:t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организациях.</w:t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 сохранение доли детей с ограниченными возможностями здоровья и детей-инвалидов, которым предоставлены образовательные услуги согласно закону об образовании, до 100 % к 2026 год.</w:t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Мероприятия, направленные на обеспечение защиты прав и законных интересов детей-сирот и детей, оставшихся без попечения родителей.</w:t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денежных средств на содержание ребенка опекуну (попечителю);</w:t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организацию и осуществление деятельности по опеке и попечительству в области образования;</w:t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на содержание детей-сирот и детей, оставшихся без попечения родителей, в приемных семьях, а также на вознаграждение причитающееся приёмным родителям;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themeColor="accent3" w:themeShade="bf" w:val="76933C"/>
          <w:sz w:val="28"/>
        </w:rPr>
      </w:pPr>
      <w:r>
        <w:rPr>
          <w:rFonts w:ascii="Times New Roman" w:hAnsi="Times New Roman"/>
          <w:color w:themeColor="accent3" w:themeShade="bf" w:val="76933C"/>
          <w:sz w:val="28"/>
        </w:rPr>
        <w:t>единовременного пособия усыновителям (в ред. постановления администрации Андроповского муниципального округа Ставропольского края от 13 декабря 2022 г. №880).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themeColor="accent3" w:themeShade="bf" w:val="76933C"/>
          <w:sz w:val="28"/>
        </w:rPr>
      </w:pPr>
      <w:r>
        <w:rPr>
          <w:rFonts w:ascii="Times New Roman" w:hAnsi="Times New Roman"/>
          <w:color w:themeColor="accent3" w:themeShade="bf" w:val="76933C"/>
          <w:sz w:val="28"/>
        </w:rPr>
      </w:r>
    </w:p>
    <w:p>
      <w:pPr>
        <w:pStyle w:val="ListParagraph1"/>
        <w:widowControl w:val="false"/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 увеличение доли детей-сирот и детей, оставшихся без попечения родителей, передаваемых на воспитание в замещающие семьи, до 77% к 2026 году.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Пропаганда и развитие в районе семейных форм жизнеустройства детей-сирот и детей, оставшихся без попечения родителей.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разъяснительно – агитационной работы о формах устройства детей-сирот и детей, оставшихся без попечения родителей среди населения округа с привлечением СМИ;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разъяснительно – агитационной работы о формах социальной поддержки лиц принявших на воспитание детей-сирот и детей, оставшихся без попечения родителей среди населения Андроповского округа с привлечением СМИ.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граждан, состоящих на учете в Отделе образования администрации Андроповского муниципального округа в качестве кандидатов в замещающие родители, принявших детей на воспитание, до 50 % к 2026 году.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 Программы приведен в таблице 2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финансового обеспечения Подпрограммы Программы приведены в таблице 3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весовых коэффициентах, присвоенных целям Программы и задачам подпрограмм Программы, приведены в таблице 4 приложения 6.</w:t>
      </w:r>
      <w:r>
        <w:br w:type="page"/>
      </w:r>
    </w:p>
    <w:p>
      <w:pPr>
        <w:pStyle w:val="Normal"/>
        <w:widowControl w:val="false"/>
        <w:spacing w:lineRule="exact" w:line="240" w:before="0" w:after="0"/>
        <w:ind w:hanging="0" w:left="4253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>
      <w:pPr>
        <w:pStyle w:val="Normal"/>
        <w:widowControl w:val="false"/>
        <w:spacing w:lineRule="exact" w:line="240" w:before="0" w:after="0"/>
        <w:ind w:hanging="0" w:left="4253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253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к муниципальной программе</w:t>
      </w:r>
    </w:p>
    <w:p>
      <w:pPr>
        <w:pStyle w:val="Normal"/>
        <w:widowControl w:val="false"/>
        <w:spacing w:lineRule="exact" w:line="240" w:before="0" w:after="0"/>
        <w:ind w:hanging="0" w:left="4253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 w:before="0" w:after="0"/>
        <w:ind w:hanging="0" w:left="4253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«Развитие образования»</w:t>
      </w:r>
    </w:p>
    <w:p>
      <w:pPr>
        <w:pStyle w:val="Normal"/>
        <w:widowControl w:val="false"/>
        <w:spacing w:lineRule="exact" w:line="240" w:before="0" w:after="0"/>
        <w:ind w:hanging="0" w:left="4320" w:right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43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«Обеспечение реализации Программы и общепрограммные мероприятия» муниципальной программы </w:t>
      </w:r>
      <w:r>
        <w:rPr>
          <w:rFonts w:ascii="Times New Roman" w:hAnsi="Times New Roman"/>
          <w:spacing w:val="-6"/>
          <w:sz w:val="28"/>
        </w:rPr>
        <w:t>Андроповского муниципального округа Ставропольского края «Развитие образования»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«Обеспечение реализации Программы и общепрограммные мероприятия» муниципальной программы Андроповского муниципального округа Ставропольского края </w:t>
      </w:r>
      <w:r>
        <w:rPr>
          <w:rFonts w:ascii="Times New Roman" w:hAnsi="Times New Roman"/>
          <w:spacing w:val="-6"/>
          <w:sz w:val="28"/>
        </w:rPr>
        <w:t>«Развитие образования»</w:t>
      </w:r>
      <w:r>
        <w:rPr>
          <w:rFonts w:ascii="Times New Roman" w:hAnsi="Times New Roman"/>
          <w:sz w:val="28"/>
        </w:rPr>
        <w:t xml:space="preserve"> (далее соответственно - Подпрограмма) представляет собой совокупность мер, направленных на создание условий для реализации Программы.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реализацией Подпрограммы осуществляется отделом образования администрации Андроповского муниципального округа Ставропольского края в рамках функций, определенных Положением об Отделе образования администрации Андроповского муниципального округа Ставропольского края, утверждённым решением Совета Андроповского муниципального округа Ставропольского края от 04 декабря 2020 года № 5/42-1 (далее – Положение об Отделе образования).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деятельности по реализации Программы предполагает расходы на: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функций органов местного самоуправления;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независимой оценки качества условий оказания услуг организациям в сфере культуры и образования;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деятельности (оказание услуг) муниципальных учреждений;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для детей и подростков в сфере образования;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для детей и подростков по патриотическому воспитанию;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мероприятий по противопожарной безопасности;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текущих и капитальных ремонтов в муниципальных организациях Андроповского муниципального округа.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«Объем финансового обеспечения Подпрограммы составит 112 742,10 тыс. рублей, в том числе по источникам финансового обеспечения: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бюджет Андроповского муниципального округа Ставропольского края (далее – бюджет округа) – 112 742,10 тыс. рублей, в том числе по годам: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2021 год – 14 463,86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2022 год – 18 388,84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2023 год – 19 262,47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2024 год – 22 290,31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2025 год – 19 386,38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2026 год – 18 950,24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 xml:space="preserve">в том числе за счет межбюджетных трансфертов -4 005,20 тыс. рублей, том числе по годам: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2021 год –   650,50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2022 год –   963,00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 xml:space="preserve">2023 год – 1 132,20 тыс. рублей;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2024 год – 12 59,50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2025 год –        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2026 год –        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внебюджетные средства и иные источники – 0,00 тыс. рублей, в том числе по годам: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2021 год –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2022 год –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 xml:space="preserve">2023 год – 0,00 тыс. рублей;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2024 год –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2025 год – 0,00 тыс. рублей;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color w:themeColor="accent5" w:themeShade="bf" w:val="31859B"/>
          <w:spacing w:val="-6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2026 год –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средства участников Подпрограммы – 0,00 тыс. рублей, в том числе по годам: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2021 год –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2022 год –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 xml:space="preserve">2023 год – 0,00 тыс. рублей;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2024 год –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2025 год – 0,00 тыс. рублей;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2026 год – 0,00 тыс. рублей.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val="D01E95"/>
          <w:sz w:val="28"/>
        </w:rPr>
        <w:t xml:space="preserve"> </w:t>
      </w:r>
      <w:r>
        <w:rPr>
          <w:rFonts w:ascii="Times New Roman" w:hAnsi="Times New Roman"/>
          <w:color w:val="D01E95"/>
          <w:sz w:val="28"/>
        </w:rPr>
        <w:t>(</w:t>
      </w:r>
      <w:r>
        <w:rPr>
          <w:rFonts w:ascii="Times New Roman" w:hAnsi="Times New Roman"/>
          <w:color w:themeColor="accent5" w:themeShade="bf" w:val="31859B"/>
          <w:sz w:val="28"/>
        </w:rPr>
        <w:t>в ред. постановления администрации Андроповского муниципального округа Ставропольского края от 27 декабря 2024 г. №936).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 Программы приведен в таблице 2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финансового обеспечения Подпрограммы Программы приведены в таблице 3 приложения 6.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headerReference w:type="even" r:id="rId6"/>
          <w:headerReference w:type="default" r:id="rId7"/>
          <w:headerReference w:type="first" r:id="rId8"/>
          <w:type w:val="nextPage"/>
          <w:pgSz w:w="11906" w:h="16838"/>
          <w:pgMar w:left="1985" w:right="567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9639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>
      <w:pPr>
        <w:pStyle w:val="Normal"/>
        <w:widowControl w:val="false"/>
        <w:spacing w:lineRule="exact" w:line="240" w:before="0" w:after="0"/>
        <w:ind w:hanging="0" w:left="9639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ind w:hanging="0" w:left="9639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>
      <w:pPr>
        <w:pStyle w:val="Normal"/>
        <w:widowControl w:val="false"/>
        <w:spacing w:lineRule="exact" w:line="240" w:before="0" w:after="0"/>
        <w:ind w:hanging="0" w:left="9639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 w:before="0" w:after="0"/>
        <w:ind w:hanging="0" w:left="9639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индикаторах достижения целей муниципальной программы Андроповского муниципального округа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«Развитие образования» (далее – Программа) и показателях решения задач подпрограмм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и их значениях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2" w:themeShade="bf" w:val="953735"/>
          <w:sz w:val="28"/>
        </w:rPr>
        <w:t>(в ред. постановления администрации Андроповского муниципального округа Ставропольского края от 13 июля 2023 г. №427)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</w:r>
    </w:p>
    <w:tbl>
      <w:tblPr>
        <w:tblStyle w:val="Style_4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576"/>
        <w:gridCol w:w="1259"/>
        <w:gridCol w:w="907"/>
        <w:gridCol w:w="851"/>
        <w:gridCol w:w="992"/>
        <w:gridCol w:w="850"/>
        <w:gridCol w:w="993"/>
        <w:gridCol w:w="850"/>
        <w:gridCol w:w="851"/>
        <w:gridCol w:w="848"/>
      </w:tblGrid>
      <w:tr>
        <w:trPr/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5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Единица измерения</w:t>
            </w:r>
          </w:p>
        </w:tc>
        <w:tc>
          <w:tcPr>
            <w:tcW w:w="7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rPr/>
        <w:tc>
          <w:tcPr>
            <w:tcW w:w="1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2020год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2025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2026 год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color w:themeColor="accent2" w:themeShade="bf" w:val="953735"/>
          <w:sz w:val="4"/>
        </w:rPr>
      </w:pPr>
      <w:r>
        <w:rPr>
          <w:color w:themeColor="accent2" w:themeShade="bf" w:val="953735"/>
          <w:sz w:val="4"/>
        </w:rPr>
      </w:r>
    </w:p>
    <w:tbl>
      <w:tblPr>
        <w:tblStyle w:val="Style_4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576"/>
        <w:gridCol w:w="1259"/>
        <w:gridCol w:w="907"/>
        <w:gridCol w:w="851"/>
        <w:gridCol w:w="992"/>
        <w:gridCol w:w="850"/>
        <w:gridCol w:w="7"/>
        <w:gridCol w:w="986"/>
        <w:gridCol w:w="850"/>
        <w:gridCol w:w="851"/>
        <w:gridCol w:w="848"/>
      </w:tblGrid>
      <w:tr>
        <w:trPr>
          <w:tblHeader w:val="true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11</w:t>
            </w:r>
          </w:p>
        </w:tc>
      </w:tr>
      <w:tr>
        <w:trPr/>
        <w:tc>
          <w:tcPr>
            <w:tcW w:w="14983" w:type="dxa"/>
            <w:gridSpan w:val="1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Цель 1 Программы: «Повышение доступности, качества и эффективности образования в Андроповском муниципальном округе с учетом запросов личности, общества и государства» 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 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Доля родителей (законных представителей), удовлетворённых условиями и качеством предоставляемых услуг в сфере: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93,8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94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94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дошкольного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98,8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98,8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98,8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общего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88,6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400" w:leader="none"/>
                <w:tab w:val="left" w:pos="7560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88,7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89,2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89,3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89,4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89,5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89,6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дополнительного образования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93,5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93,7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93,8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text1" w:themeTint="bf" w:val="404040"/>
                <w:sz w:val="28"/>
              </w:rPr>
            </w:pPr>
            <w:r>
              <w:rPr>
                <w:rFonts w:ascii="Times New Roman" w:hAnsi="Times New Roman"/>
                <w:color w:themeColor="text1" w:themeTint="bf" w:val="404040"/>
                <w:spacing w:val="0"/>
                <w:kern w:val="0"/>
                <w:sz w:val="28"/>
                <w:szCs w:val="20"/>
              </w:rPr>
              <w:t>Объём привлеченных межбюджетных трансфертов на 1 рубль финансирования муниципальной программы за счет бюджета Андроповского муниципального округа Ставропольского края (ред. постановления администрации Андроповского муниципального округа Ставропольского края от 25 декабря 2024 г. №925)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рубль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1,99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0,94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1,21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1,25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1,27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text1" w:themeTint="bf" w:val="404040"/>
                <w:spacing w:val="0"/>
                <w:kern w:val="0"/>
                <w:sz w:val="28"/>
                <w:szCs w:val="20"/>
              </w:rPr>
              <w:t>1,68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1,27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1,27</w:t>
            </w:r>
          </w:p>
        </w:tc>
      </w:tr>
      <w:tr>
        <w:trPr/>
        <w:tc>
          <w:tcPr>
            <w:tcW w:w="1498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Подпрограмма 1 «Развитие дошкольного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Задача 1 подпрограммы 1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« Создание условий и механизмов устойчивого развития системы дошкольного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1.1.1.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52,00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52,20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55,10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55,15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56,00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56,10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56,15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56,20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1.1.2.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0,04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0,04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0,57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color w:themeColor="accent2" w:themeShade="bf" w:val="953735"/>
                <w:spacing w:val="0"/>
                <w:kern w:val="0"/>
                <w:sz w:val="28"/>
                <w:szCs w:val="20"/>
              </w:rPr>
              <w:t>0,58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color w:themeColor="accent2" w:themeShade="bf" w:val="953735"/>
                <w:spacing w:val="0"/>
                <w:kern w:val="0"/>
                <w:sz w:val="28"/>
                <w:szCs w:val="20"/>
              </w:rPr>
              <w:t>0,63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0,00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0,00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1.1.3.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Доля дошкольных образовательных организаций, в которых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80,4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81,8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83,7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84,0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84,0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84,0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84,3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85,0</w:t>
            </w:r>
          </w:p>
        </w:tc>
      </w:tr>
      <w:tr>
        <w:trPr/>
        <w:tc>
          <w:tcPr>
            <w:tcW w:w="1498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Подпрограмма  2 </w:t>
            </w: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«Развитие общего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Задача 1 подпрограммы 2 «Создание условий для достижения нового качества общего образования, соответствующего современным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2.1.1.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Уровень освоения обучающимися основной общеобразовательной программы: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98,5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98,8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98,9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 xml:space="preserve">начального общего образования 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98,4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98,7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98,8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 xml:space="preserve">основного общего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98,5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98,8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98,9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 xml:space="preserve">среднего общего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98,5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98,8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98,9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2.1.2.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 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color w:themeColor="accent2" w:themeShade="bf" w:val="953735"/>
                <w:spacing w:val="0"/>
                <w:kern w:val="0"/>
                <w:sz w:val="28"/>
                <w:szCs w:val="20"/>
              </w:rPr>
              <w:t>98,5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2.1.3.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96,4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96,5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91,50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91,50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93,75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93,75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93,75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93,75</w:t>
            </w:r>
          </w:p>
        </w:tc>
      </w:tr>
      <w:tr>
        <w:trPr/>
        <w:tc>
          <w:tcPr>
            <w:tcW w:w="1498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Задача 2. подпрограммы 2 «Сохранение и укрепление здоровья детей в процессе обучения»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</w:r>
          </w:p>
        </w:tc>
      </w:tr>
      <w:tr>
        <w:trPr>
          <w:trHeight w:val="1474" w:hRule="atLeast"/>
        </w:trPr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2.2.1.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 xml:space="preserve">Доля детей первой и второй групп здоровья в общей численности обучающихся в муниципальных общеобразовательных организациях 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87,05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87,16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87,24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87,27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87,30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87,40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87,50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87,60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2.2.2.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Доля охвата обучающихся образовательных организаций горячим питанием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82,45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400" w:leader="none"/>
                <w:tab w:val="left" w:pos="7560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92,2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92,3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92,3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92,4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92,5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92,6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92,7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2.2.3.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Доля общеобразовательных организаций, в которых созданы условия для занятий физической культурой и спортом</w:t>
            </w: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50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400" w:leader="none"/>
                <w:tab w:val="left" w:pos="7560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57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64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71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85,7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85,7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92,8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>100</w:t>
            </w:r>
          </w:p>
        </w:tc>
      </w:tr>
      <w:tr>
        <w:trPr>
          <w:trHeight w:val="799" w:hRule="atLeast"/>
        </w:trPr>
        <w:tc>
          <w:tcPr>
            <w:tcW w:w="1498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pacing w:val="6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Подпрограмма 3 «</w:t>
            </w: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  <w:highlight w:val="white"/>
              </w:rPr>
              <w:t xml:space="preserve">Развитие дополнительного образования, </w:t>
            </w:r>
            <w:r>
              <w:rPr>
                <w:rFonts w:ascii="Times New Roman" w:hAnsi="Times New Roman"/>
                <w:color w:themeColor="accent2" w:themeShade="bf" w:val="953735"/>
                <w:spacing w:val="6"/>
                <w:kern w:val="0"/>
                <w:sz w:val="28"/>
                <w:szCs w:val="20"/>
              </w:rPr>
              <w:t xml:space="preserve">организация каникулярного отдыха и занятости детей и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6"/>
                <w:kern w:val="0"/>
                <w:sz w:val="28"/>
                <w:szCs w:val="20"/>
              </w:rPr>
              <w:t>подростков</w:t>
            </w: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» Задача 1 подпрограммы 3 «Повышение доступности и качества дополнительного образования»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3.1.1. 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87,7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  <w:tab w:val="left" w:pos="5400" w:leader="none"/>
                <w:tab w:val="left" w:pos="7560" w:leader="none"/>
              </w:tabs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59,31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77,97</w:t>
            </w:r>
          </w:p>
        </w:tc>
        <w:tc>
          <w:tcPr>
            <w:tcW w:w="8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77,97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74,41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75,02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75,05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75,10</w:t>
            </w:r>
          </w:p>
        </w:tc>
      </w:tr>
      <w:tr>
        <w:trPr/>
        <w:tc>
          <w:tcPr>
            <w:tcW w:w="1498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Задача 2 подпрограммы 3 «Разработка и реализация комплекса мер по организации полноценного (качественного)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каникулярного отдыха и занятости детей»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3.2.1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Численность детей, охваченных различными видами организованного отдыха на базе образовательных организаций, в том числе: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человек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1172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1175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1207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1207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1220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1220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1223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1223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в лагерях с дневным пребыванием детей (с организацией питания)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человек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581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581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581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в загородном лагере (по льготной путёвке с предоставлением частичной компенсации стоимости за счёт средств бюджета Андроповского муниципального округа)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человек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81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62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62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62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62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на площадках без организации питания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человек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513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545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545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577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577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580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580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3.2.2.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Численность детей, охваченных всеми видами трудовой занятости в каникулярное время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человек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1413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1414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1415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1417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1437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1437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1438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1438</w:t>
            </w:r>
          </w:p>
        </w:tc>
      </w:tr>
      <w:tr>
        <w:trPr/>
        <w:tc>
          <w:tcPr>
            <w:tcW w:w="1498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Задача 3 подпрограммы 3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 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" w:leader="none"/>
              </w:tabs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 xml:space="preserve">3.3.1. 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text1" w:themeTint="bf" w:val="404040"/>
                <w:spacing w:val="0"/>
                <w:kern w:val="0"/>
                <w:sz w:val="28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(ред. постановления администрации Андроповского муниципального округа Ставропольского края от 25 декабря 2024 г. №925)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text1" w:themeTint="bf" w:val="404040"/>
                <w:spacing w:val="0"/>
                <w:kern w:val="0"/>
                <w:sz w:val="28"/>
                <w:szCs w:val="20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27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30</w:t>
            </w:r>
          </w:p>
        </w:tc>
      </w:tr>
      <w:tr>
        <w:trPr/>
        <w:tc>
          <w:tcPr>
            <w:tcW w:w="1498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Подпрограмма 4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Задача 1 подпрограммы 4 «Обеспечение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социализация их в обществе»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4.1.1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Доля детей с ограниченными возможностями здоровья и детей-инвалидов, которым предоставлены образовательные услуги согласно закону об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100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4.1.2.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Доля детей-сирот и детей, оставшихся без попечения родителей, передаваемых на воспитание в замещающие семьи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73,5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74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74,5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76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77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4.1.3.</w:t>
            </w:r>
          </w:p>
        </w:tc>
        <w:tc>
          <w:tcPr>
            <w:tcW w:w="55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Доля граждан, принявших детей на воспитание в семью, от общего количества граждан, состоящих на учете в Отделе образования администрации Андроповского муниципального округа в качестве кандидатов в замещающие родители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процент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46</w:t>
            </w:r>
          </w:p>
        </w:tc>
        <w:tc>
          <w:tcPr>
            <w:tcW w:w="99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49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2" w:themeShade="bf" w:val="953735"/>
                <w:sz w:val="28"/>
              </w:rPr>
            </w:pPr>
            <w:r>
              <w:rPr>
                <w:rFonts w:ascii="Times New Roman" w:hAnsi="Times New Roman"/>
                <w:color w:themeColor="accent2" w:themeShade="bf" w:val="953735"/>
                <w:spacing w:val="0"/>
                <w:kern w:val="0"/>
                <w:sz w:val="28"/>
                <w:szCs w:val="20"/>
              </w:rPr>
              <w:t>50</w:t>
            </w:r>
          </w:p>
        </w:tc>
      </w:tr>
    </w:tbl>
    <w:p>
      <w:pPr>
        <w:pStyle w:val="Normal"/>
        <w:spacing w:lineRule="auto" w:line="228" w:before="0" w:after="0"/>
        <w:ind w:firstLine="709" w:left="0" w:right="0"/>
        <w:jc w:val="right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2" w:themeShade="bf" w:val="953735"/>
          <w:sz w:val="28"/>
        </w:rPr>
      </w:r>
    </w:p>
    <w:p>
      <w:pPr>
        <w:pStyle w:val="Normal"/>
        <w:spacing w:lineRule="auto" w:line="228" w:before="0" w:after="0"/>
        <w:ind w:firstLine="709" w:left="0" w:right="0"/>
        <w:jc w:val="right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2" w:themeShade="bf" w:val="953735"/>
          <w:sz w:val="28"/>
        </w:rPr>
      </w:r>
    </w:p>
    <w:p>
      <w:pPr>
        <w:pStyle w:val="Normal"/>
        <w:spacing w:lineRule="auto" w:line="228" w:before="0" w:after="0"/>
        <w:ind w:firstLine="709" w:left="0" w:right="0"/>
        <w:jc w:val="right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2" w:themeShade="bf" w:val="953735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color w:themeColor="accent5" w:themeShade="bf" w:val="31859B"/>
          <w:sz w:val="4"/>
        </w:rPr>
      </w:pPr>
      <w:r>
        <w:rPr>
          <w:color w:themeColor="accent5" w:themeShade="bf" w:val="31859B"/>
          <w:sz w:val="4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>
      <w:pPr>
        <w:pStyle w:val="Normal"/>
        <w:spacing w:lineRule="exact" w:line="2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ПЕРЕЧЕНЬ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</w:r>
    </w:p>
    <w:p>
      <w:pPr>
        <w:pStyle w:val="BodyText"/>
        <w:spacing w:lineRule="exact" w:line="240" w:before="0" w:after="0"/>
        <w:jc w:val="center"/>
        <w:rPr>
          <w:sz w:val="28"/>
        </w:rPr>
      </w:pPr>
      <w:r>
        <w:rPr>
          <w:sz w:val="28"/>
        </w:rPr>
        <w:t>основных мероприятий подпрограмм муниципальной программы Андроповского муниципального округа</w:t>
      </w:r>
    </w:p>
    <w:p>
      <w:pPr>
        <w:pStyle w:val="BodyText"/>
        <w:spacing w:lineRule="exact" w:line="240" w:before="0" w:after="0"/>
        <w:jc w:val="center"/>
        <w:rPr>
          <w:sz w:val="28"/>
        </w:rPr>
      </w:pPr>
      <w:r>
        <w:rPr>
          <w:sz w:val="28"/>
        </w:rPr>
        <w:t>Ставропольского края «Развитие образования» (далее - Программа)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154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573"/>
        <w:gridCol w:w="2416"/>
        <w:gridCol w:w="2268"/>
        <w:gridCol w:w="1416"/>
        <w:gridCol w:w="1715"/>
        <w:gridCol w:w="3420"/>
      </w:tblGrid>
      <w:tr>
        <w:trPr/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Тип основного мероприятия &lt;6&gt;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>
        <w:trPr>
          <w:trHeight w:val="2180" w:hRule="atLeast"/>
        </w:trPr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начала реализации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окончания реализации</w:t>
            </w:r>
          </w:p>
        </w:tc>
        <w:tc>
          <w:tcPr>
            <w:tcW w:w="3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sz w:val="4"/>
        </w:rPr>
      </w:pPr>
      <w:r>
        <w:rPr>
          <w:sz w:val="4"/>
        </w:rPr>
      </w:r>
    </w:p>
    <w:tbl>
      <w:tblPr>
        <w:tblStyle w:val="Style_4"/>
        <w:tblW w:w="154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"/>
        <w:gridCol w:w="142"/>
        <w:gridCol w:w="47"/>
        <w:gridCol w:w="3214"/>
        <w:gridCol w:w="2414"/>
        <w:gridCol w:w="2268"/>
        <w:gridCol w:w="1417"/>
        <w:gridCol w:w="1715"/>
        <w:gridCol w:w="3420"/>
      </w:tblGrid>
      <w:tr>
        <w:trPr>
          <w:tblHeader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3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7</w:t>
            </w:r>
          </w:p>
        </w:tc>
      </w:tr>
      <w:tr>
        <w:trPr/>
        <w:tc>
          <w:tcPr>
            <w:tcW w:w="15482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Муниципальная программа Андроповского муниципального округа Ставропольского края 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Цель 1 Программы: «Повышение доступности, качества и эффективности образования в Андроповском муниципальном округе с учетом запросов личности, общества и государства»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Подпрограмма 1 «Развитие дошкольного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Задача 1. Подпрограммы 1 « Создание условий и механизмов устойчивого развития системы дошкольного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034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1.1.1.</w:t>
            </w:r>
          </w:p>
        </w:tc>
        <w:tc>
          <w:tcPr>
            <w:tcW w:w="3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Отдел образования администрации Андроповского муниципального округа Ставропольского края (далее – Отдел образования)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показателей – 1.1.1 – 1.1.3. приложения 6, таблица 1 к Программе</w:t>
            </w:r>
          </w:p>
        </w:tc>
      </w:tr>
      <w:tr>
        <w:trPr/>
        <w:tc>
          <w:tcPr>
            <w:tcW w:w="1034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1.1.2.</w:t>
            </w:r>
          </w:p>
        </w:tc>
        <w:tc>
          <w:tcPr>
            <w:tcW w:w="3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Создание безопасных условий функционирования объектов образовательных организаций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организациями, предоставление субсидий муниципальным учреждениям на цели, не связанные с оказанием (выполнением) ими муниципальных услуг (работ)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показателей – 1.1.1 – 1.1.3. приложения 6, таблица 1 к Программе</w:t>
            </w:r>
          </w:p>
        </w:tc>
      </w:tr>
      <w:tr>
        <w:trPr/>
        <w:tc>
          <w:tcPr>
            <w:tcW w:w="1034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1.1.3.</w:t>
            </w:r>
          </w:p>
        </w:tc>
        <w:tc>
          <w:tcPr>
            <w:tcW w:w="3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8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Строительство (реконструкция) объектов образования муниципальной собственности (в ред. постановления администрации Андроповского муниципального округа Ставропольского края от 21 апреля 2021 г. №242)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организациями, предоставление субсидий муниципальным учреждениям на цели, не связанные с оказанием (выполнением) ими муниципальных услуг (работ)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показателей 1.1.1.,1.1.3. приложения 6, таблица 1 к Программе</w:t>
            </w:r>
          </w:p>
        </w:tc>
      </w:tr>
      <w:tr>
        <w:trPr/>
        <w:tc>
          <w:tcPr>
            <w:tcW w:w="1034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«Развитие общего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Задача 1. Подпрограммы 2«Создание условий для достижения нового качества общего образования, соответствующего современным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2.1.1.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2.1.1.- 2.1.2. приложения 6, таблица 1 к Программе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2.1.2.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Развитие системы оценки качества образования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2.1.1.-2.1.2. приложения 6, таблица 1 к Программе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2.1.3.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Создание безопасных условий функционирования объектов образовательных организаций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организациями, предоставление субсидий муниципальным учреждениям на цели, не связанные с оказанием (выполнением) ими муниципальных услуг (работ)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2.1.3. приложения 6, таблица 1 к Программе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2.1.4.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  <w:t>Региональный проект «Современная школа» (в ред. постановления администрации Андроповского муниципального округа Ставропольского края от 29 октября 2021 г. №878)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организациями, предоставление субсидий муниципальным учреждениям на цели, не связанные с оказанием (выполнением) ими муниципальных услуг (работ)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показателей 2.1.1.,2.1.2. приложения 6, таблица 1 к Программе».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2.1.5.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color w:val="00B0F0"/>
                <w:spacing w:val="0"/>
                <w:kern w:val="0"/>
                <w:sz w:val="28"/>
                <w:szCs w:val="20"/>
              </w:rPr>
              <w:t>Реализация регионального проекта «Патриотическое воспитание граждан Российской Федерации» (в ред. постановления администрации Андроповского муниципального округа Ставропольского края от 30 декабря 2022 г. №968)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color w:val="00B0F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организациями, предоставление субсидий муниципальным учреждениям на цели, не связанные с оказанием (выполнением) ими муниципальных услуг (работ)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color w:val="00B0F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color w:val="00B0F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color w:val="00B0F0"/>
                <w:spacing w:val="0"/>
                <w:kern w:val="0"/>
                <w:sz w:val="28"/>
                <w:szCs w:val="20"/>
              </w:rPr>
              <w:t>2022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color w:val="00B0F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color w:val="00B0F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2.1.1. приложения 6, таблица 1 к Программе».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Задача 2. Подпрограммы 2« Сохранение и укрепление здоровья детей в процессе обучения»</w:t>
            </w:r>
          </w:p>
        </w:tc>
      </w:tr>
      <w:tr>
        <w:trPr/>
        <w:tc>
          <w:tcPr>
            <w:tcW w:w="98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2.2.1.</w:t>
            </w:r>
          </w:p>
        </w:tc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Организация питания в общеобразовательных организациях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2.2.2. приложения 6, таблица 1 к Программе</w:t>
            </w:r>
          </w:p>
        </w:tc>
      </w:tr>
      <w:tr>
        <w:trPr/>
        <w:tc>
          <w:tcPr>
            <w:tcW w:w="98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2.2.2.</w:t>
            </w:r>
          </w:p>
        </w:tc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Региональный проект «Успех каждого ребёнка»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2.2.1, 2.2.3. приложения 6, таблица 1 к Программе</w:t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Подпрограмма 3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«Развитие дополнительного образования, организация каникулярного отдыха и занятости детей и подростков»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Задача 1. Подпрограммы 3 «Повышение доступности и качества дополнительного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3.1.1.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Обеспечение деятельности по реализации образовательных программ дополнительного образования детей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3.1.1.приложения 6, таблица 1 к Программе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3.1.2.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Реализация дополнительных общеобразовательных программ в области культуры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культуры администрации Андроповского муниципального округа Ставропольского края (далее - Отдел культуры)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3.1.1.приложения 6, таблица 1 к Программе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3.1.3.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Создание безопасных условий функционирования объектов образовательных организаций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организациями, предоставление субсидий муниципальным учреждениям на цели, не связанные с оказанием (выполнением) ими муниципальных услуг (работ)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3.1.1.приложения 6, таблица 1 к Программе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3.1.4.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Региональный проект «Культурная среда»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организациями, предоставление субсидий муниципальным учреждениям на цели, не связанные с оказанием (выполнением) ими муниципальных услуг (работ)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3.1.1.приложения 6, таблица 1 к Программе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3.1.5.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Строительство (реконструкция) объектов образования муниципальной собственности (в ред. постановления администрации Андроповского муниципального округа Ставропольского края от 21 апреля 2021 г. №242)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организациями, предоставление субсидий муниципальным учреждениям на цели, не связанные с оказанием (выполнением) ими муниципальных услуг (работ)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0070C0"/>
                <w:sz w:val="28"/>
              </w:rPr>
            </w:pPr>
            <w:r>
              <w:rPr>
                <w:rFonts w:ascii="Times New Roman" w:hAnsi="Times New Roman"/>
                <w:color w:val="0070C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3.1.1. приложения 6, таблица 1 к Программе.</w:t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Задача 2. Подпрограммы 3 «Разработка и реализация комплекса мер по организации полноценного (качественного) каникулярного отдыха и занятости детей»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3.2.1.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Организация каникулярного отдыха и занятости детей и подростков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3.2.1.- 3.2.2.приложения 6, таблица 1 к Программе</w:t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>Задача 3 подпрограммы 3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 (в ред. постановления администрации Андроповского муниципального округа Ставропольского края от 19 апреля 2022 г. №286)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>3.3.1.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>Внедрение системы персонифицированного финансирования дополнительного образования детей (в ред. постановления администрации Андроповского муниципального округа Ставропольского края от 19 апреля 2022 г. №286)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организациями, предоставление субсидий муниципальным учреждениям на цели, не связанные с оказанием (выполнением) ими муниципальных услуг (работ)</w:t>
            </w:r>
          </w:p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>2022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before="0" w:after="200"/>
              <w:ind w:hanging="0" w:left="0" w:right="0"/>
              <w:jc w:val="both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color w:val="7030A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3.3.1. приложения 6, таблица 1 к Программе».</w:t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Подпрограмма 4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Задача 1. Подпрограммы 4 «Обеспечение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социализация их в обществе»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4.1.1.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Мероприятия по обеспечению дистанционного обучения детей-инвалидов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4.1.1. приложения 6, таблица 1 к Программе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4.1.2.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Мероприятия, направленные на обеспечение защиты прав и законных интересов детей-сирот и детей, оставшихся без попечения родителей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Предоставление межбюджетных трансфертов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4.1.2 приложения 6, таблица 1 к Программе</w:t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1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4.1.3.</w:t>
            </w:r>
          </w:p>
        </w:tc>
        <w:tc>
          <w:tcPr>
            <w:tcW w:w="3403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Пропаганда и развитие в районе семейных форм жизнеустройства детей-сирот и детей, оставшихся без попечения родителей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мероприятие обеспечивает достижение показателя 4.1.3. приложения 6, таблица 1 к Программе</w:t>
            </w:r>
          </w:p>
        </w:tc>
      </w:tr>
      <w:tr>
        <w:trPr/>
        <w:tc>
          <w:tcPr>
            <w:tcW w:w="15482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Подпрограмма 5 «Обеспечение реализации Программы и общепрограммные мероприятия»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5.1.</w:t>
            </w:r>
          </w:p>
        </w:tc>
        <w:tc>
          <w:tcPr>
            <w:tcW w:w="357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Обеспечение реализации программы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5.2.</w:t>
            </w:r>
          </w:p>
        </w:tc>
        <w:tc>
          <w:tcPr>
            <w:tcW w:w="3573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Административно-методическое обеспечение деятельности образовательных организаций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Оказание (выполнение) муниципальных услуг (работ) муниципальными учреждениями, иными некоммерческими организациями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Отдел образования 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2026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муниципальной программы Андроповского муниципального округа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«Развитие образования»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  <w:t>(в ред. постановления администрации Андроповского муниципального округа Ставропольского края от 27 декабря 2024 г. №936)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color w:themeColor="accent5" w:themeShade="bf" w:val="31859B"/>
          <w:sz w:val="28"/>
        </w:rPr>
      </w:pPr>
      <w:r>
        <w:rPr>
          <w:rFonts w:ascii="Times New Roman" w:hAnsi="Times New Roman"/>
          <w:color w:themeColor="accent5" w:themeShade="bf" w:val="31859B"/>
          <w:sz w:val="28"/>
        </w:rPr>
      </w:r>
    </w:p>
    <w:tbl>
      <w:tblPr>
        <w:tblStyle w:val="Style_4"/>
        <w:tblW w:w="14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15"/>
        <w:gridCol w:w="2715"/>
        <w:gridCol w:w="1715"/>
        <w:gridCol w:w="1573"/>
        <w:gridCol w:w="1575"/>
        <w:gridCol w:w="1573"/>
        <w:gridCol w:w="1574"/>
        <w:gridCol w:w="1519"/>
      </w:tblGrid>
      <w:tr>
        <w:trPr>
          <w:tblHeader w:val="true"/>
          <w:trHeight w:val="334" w:hRule="atLeast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№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п.п.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Объемы финансового обеспечения по годам (тыс. рублей)</w:t>
            </w:r>
          </w:p>
        </w:tc>
      </w:tr>
      <w:tr>
        <w:trPr>
          <w:tblHeader w:val="true"/>
          <w:trHeight w:val="151" w:hRule="atLeast"/>
        </w:trPr>
        <w:tc>
          <w:tcPr>
            <w:tcW w:w="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2021 год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2022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2023 год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2026 год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color w:themeColor="accent2" w:themeShade="bf" w:val="953735"/>
          <w:sz w:val="4"/>
        </w:rPr>
      </w:pPr>
      <w:r>
        <w:rPr>
          <w:color w:themeColor="accent2" w:themeShade="bf" w:val="953735"/>
          <w:sz w:val="4"/>
        </w:rPr>
      </w:r>
      <w:bookmarkStart w:id="0" w:name="_GoBack"/>
      <w:bookmarkStart w:id="1" w:name="_GoBack"/>
      <w:bookmarkEnd w:id="1"/>
    </w:p>
    <w:tbl>
      <w:tblPr>
        <w:tblStyle w:val="Style_4"/>
        <w:tblW w:w="1504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951"/>
        <w:gridCol w:w="12"/>
        <w:gridCol w:w="1706"/>
        <w:gridCol w:w="2688"/>
        <w:gridCol w:w="1704"/>
        <w:gridCol w:w="18"/>
        <w:gridCol w:w="1684"/>
        <w:gridCol w:w="18"/>
        <w:gridCol w:w="1540"/>
        <w:gridCol w:w="18"/>
        <w:gridCol w:w="1542"/>
        <w:gridCol w:w="18"/>
        <w:gridCol w:w="1542"/>
        <w:gridCol w:w="18"/>
        <w:gridCol w:w="1540"/>
        <w:gridCol w:w="17"/>
      </w:tblGrid>
      <w:tr>
        <w:trPr>
          <w:tblHeader w:val="true"/>
        </w:trPr>
        <w:tc>
          <w:tcPr>
            <w:tcW w:w="25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9</w:t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Программа «Развитие образования»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Всего- 3 523 687,99 тыс. рублей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451 562,83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489 426,63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526 426,71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851 230,61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697 402,79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596 042,42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436 828,83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474 692,63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511 692,71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836 496,61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682 668,79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581 308,42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416 127,23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463 874,48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499 823,67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823 681,36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670 105,23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568 744,86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20 701,60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10 818,15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11 869,04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12 815,25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12 563,56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12 563,56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224 234,19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242 408,69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257 071,29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534 932,76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399 206,41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306 480,52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214 553,44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242 408,69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257 071,29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534 932,76  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399 206,41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306 480,52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9 680,75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14 734,00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14 734,00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14 734,00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14 734,00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14 734,00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14 734,00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Подпрограмма "Развитие дошкольного образования".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Всего- 846 551,84 тыс. рублей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123 835,64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138 938,15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148 992,68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174 233,31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160 907,10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156 858,62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114 300,03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129 402,54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139 457,07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164 697,70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151 371,49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147 323,01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114 300,03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129 402,54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139 457,07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164 697,70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151 371,49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147 323,01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44 041,25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49 857,22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50 087,69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63 822,86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49 176,86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49 176,86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44 041,25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49 857,22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50 087,69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63 822,86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49 176,86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49 176,86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15024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следующие основные мероприятия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119 137,57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136 561,27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145 611,96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170 150,33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156 028,61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156 028,61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109 601,96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127 025,66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136 076,35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160 614,72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146 493,00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146 493,00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109 601,96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127 025,66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136 076,35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160 614,72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146 493,00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146 493,00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41 666,25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49 857,22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50 087,69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63 822,86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49 176,86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49 176,86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41 666,25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49 857,22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50 087,69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63 822,86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49 176,86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49 176,86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1.1.1.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77 471,32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86 704,05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95 524,27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106 327,47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106 851,75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106 851,75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67 935,71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77 168,44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85 988,66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96 791,86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97 316,14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97 316,14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67 935,71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77 168,44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85 988,66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96 791,86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97 316,14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97 316,14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9 535,61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1.1.2.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3 246,60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3 320,07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3 571,94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3 246,60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3 320,07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3 571,94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3 246,60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3 320,07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3 571,94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3 246,60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3 320,07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3 571,94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3 246,60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3 320,07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3 571,94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4 433,62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1.1.3.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1 408,36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1 408,36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1 408,36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1 408,36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1 408,36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1.1.4.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38 419,65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45 128,79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46 515,75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59 389,13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38 419,65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45 128,79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46 515,75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59 389,13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38 419,65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45 128,79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46 515,75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59 389,13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38 419,65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45 128,79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46 515,75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59 389,13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38 419,65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45 128,79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46 515,75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59 389,13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44 743,24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"Создание безопасных условий функционирования объектов образовательных организаций".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2 198,07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2 376,88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3 380,72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4 082,98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4 878,49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830,01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2 198,07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2 376,88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3 380,72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4 082,98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4 878,49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830,01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2 198,07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2 376,88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3 380,72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4 082,98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4 878,49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830,01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1.2.1.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мероприятий по противопожарной безопасности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786,76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1 764,16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786,76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1 764,16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786,76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1 764,16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732,11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1.2.2.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текущих и капитальных ремонтов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1 271,18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1 590,12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1 616,56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3 350,87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4 146,38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97,90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1 271,18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1 590,12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1 616,56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3 350,87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4 146,38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97,90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1 271,18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1 590,12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1 616,56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3 350,87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4 146,38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97,90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1.2.3.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Расходы по энергосбережению и повышению энергоэффективности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194,78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194,78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194,78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«Строительство (реконструкция) объектов образования муниципальной собственности».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2 500,00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2 500,00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2 500,00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2 375,00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2 375,00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1.3.1.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корпуса детского сада для размещения двух групп на 50 мест и типового пищеблока для организации питания Муниципального бюджетного дошкольного образовательного учреждения детский сад общеразвивающего вида с приоритетным осуществлением художественно-эстетического развития детей № 2 "Ёлочка" мощностью на 201 место)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2 500,00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2 500,00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2 500,00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2 375,00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2 375,00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Подпрограмма "Развитие общего образования".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Всего- 2 285 127,34 тыс. рублей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256 621,48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286 139,70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308 929,87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598 533,30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465 862,65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369 751,34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256 502,98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286 021,20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308 811,37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598 414,80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465 744,15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369 632,84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256 502,98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286 021,20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308 811,37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598 414,80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465 744,15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369 632,84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161 593,67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183 847,71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196 986,71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460 318,02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341 204,48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248 274, 95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161 593,67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183 847,71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196 288,46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460 318,02 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341 204,48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248 274, 95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15024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следующие основные мероприятия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"Обеспечение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223 455,63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249 652,79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277 175,59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327 735,60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295 763,37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292 768,61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223 337,13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249 534,29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277 057,09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327 617,10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295 644,87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292 650,11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223 337,13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249 534,29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277 057,09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327 617,10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295 644,87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292 650,11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139 891,75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156 994,74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176 870,36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210 106,39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180 267,68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179 796,27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139 891,75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156 994,74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176 870,36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210 106,39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180 267,68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179 796,27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2.1.1.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83 563,88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92 658,05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100 305,23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116 640,93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114 273,10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111 774,56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83 445,38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92 539,55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100 186,73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116 522,43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114 154,60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111 656,06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83 445,38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92 539,55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100 186,73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116 522,43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114 154,60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111 656,06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118,50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числе: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дополнительного профессионального образования педагогических работников, осуществляющих учебный процесс в общеобразовательных организациях, сверх минимальных требований о дополнительном профессиональном образовании по профилю педагогической деятельности в рамках регионального проекта "Модернизация школьных систем образования (Ставропольский край)"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90,86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6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обновление в общеобразовательных организациях 100 процентов учебников и учебных пособий, не позволяющих их дальнейшее использование в образовательном  процессе по причинам ветхости и дефектности в рамках регионального проекта "Модернизация школьных систем образования (Ставропольский край)"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689,53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2.1.2.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15 702,12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15 077,16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15 545,88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26 315,62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15 702,12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15 077,16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15 545,88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26 315,62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15 702,12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15 077,16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15 545,88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26 315,62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15 702,12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15 077,16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15 545,88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26 315,62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15 702,12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15 077,16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15 545,88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26 315,62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14 917,01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2.1.3.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124 189,63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141 917,58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147 359,54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164 648,99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124 189,63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141 917,58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147 359,54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164 648,99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124 189,63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141 917,58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147 359,54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164 648,99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124 189,63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141 917,58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147 359,54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164 648,99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124 189,63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141 917,58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147 359,54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164 648,99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142 121,37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2.1.4.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364,56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364,56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364,56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364,56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364,56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2.1.5.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13 964,94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19 765,50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24 451,89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23 955,67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13 964,94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19 765,50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24 451,89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23 955,67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т.ч.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13 964,94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19 765,50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24 451,89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23 955,67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13 266,69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18 777,22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23 229,30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22 757,89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13 266,69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18 777,22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23 229,30  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22 757,89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Основное мероприятие "Организация питания в общеобразовательных организациях". 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15 970,26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18 138,57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21 709,00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23 677,21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21 691,04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21 691,04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15 970,26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18 138,57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21 709,00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23 677,21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21 691,04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21 691,04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15 970,26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18 138,57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21 709,00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23 677,21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21 691,04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21 691,04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13 146,24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13 840,88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15 632,36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16 798,09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15 794,19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15 794,19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13 146,24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13 840,88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15 632,36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16 798,09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15 794,19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15 794,19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2.2.1.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бесплатным питанием учащихся льготных категорий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1 996,86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3 228,31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4 620,37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4 410,70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4 620,37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4 620,37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1 996,86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3 228,31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4 620,37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4 410,70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4 620,37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4 620,37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1 996,86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3 228,31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4 620,37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4 410,70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4 620,37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4 620,37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2.2.2.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Оплата услуг аутсорсинга по организации бесплатного горячего питания обучающихся, получающих начальное общее образование в муниципальных образовательных организациях Ставропольского края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982,28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982,28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982,28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2.2.3.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470,78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1 003,90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470,78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1 003,90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470,78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1 003,90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268,35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1 003,90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268,35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1 003,90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2.2.4.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571,66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571,66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571,66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571,66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571,66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2.2.5.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Компенсации стоимости питания обучающихся в общеобразовательных организациях Андроповского муниципального округа, получающих образование на дому, из числа детей с ограниченными возможностями здоровья, в том числе детей-инвалидов, имеющих статус "ограниченные возможности здоровья"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135,25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371,00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445,21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654,87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445,21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445,21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135,25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371,00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445,21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654,87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445,21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445,21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135,25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371,00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445,21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654,87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445,21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445,21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2.2.6.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13 838,15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13 967,60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16 172,64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16 625,46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16 625,46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16 625,46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13 838,15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13 967,60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16 172,64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16 625,46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16 625,46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16 625,46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13 838,15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13 967,60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16 172,64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16 625,46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16 625,46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16 625,46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13 146,24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13 269,22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15 364,01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15 794,19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15 794,19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15 794,19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13 146,24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13 269,22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15 364,01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15 794,19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15 794,19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15 794,19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Основное мероприятие "Создание безопасных условий функционирования объектов образовательных организаций". 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8 257,93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4 101,03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5 118,17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243 353,27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144 985,86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51 174,26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8 257,93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4 101,03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5 118,17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243 353,27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144 985,86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51 174,26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8 257,93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4 101,03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5 118,17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243 353,27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144 985,86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51 174,26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229 740,09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141 814,01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48 660,84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229 740,09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141 814,01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48 660,84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2.3.1.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ремонтных работ и оснащение школ мебелью в целях создания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3 476,40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1 570,64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1 800,70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3 252,00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3 476,40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1 570,64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1 800,70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3 252,00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3 476,40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1 570,64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1 800,70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3 252,00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2.3.2.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мероприятий по противопожарной безопасности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1 165,75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1 165,75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1 165,75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1 070,52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2.3.3.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текущих и капитальных ремонтов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3 531,01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1 364,64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2 246,95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1 438,78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951,37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951,37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3 531,01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1 364,64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2 246,95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1 438,78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951,37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951,37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3 531,01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1 364,64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2 246,95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1 438,78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951,37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951,37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2.3.4.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Расходы по энергосбережению и повышению энергоэффективности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2.3.5.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215 390,66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136 313,80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46 332,14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215 390,66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136 313,80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46 332,14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215 390,66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136 313,80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46 332,14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213 236,75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135 230,34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45 868,82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213 236,75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135 230,34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45 868,82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2.3.5.1.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2.3.5.2.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5 531,27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5 531,27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5 531,27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2.3.6.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16 670,04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6 650,17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2 820,23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16 670,04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6 650,17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2 820,23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16 670,04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6 650,17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2 820,23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16 503,34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6 583,67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2 792,03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16 503,34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6 583,67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2 792,03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"Развитие системы оценки качества образования".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25,84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25,84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25,84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2.4.1.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округа"»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25,84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25,84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25,84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93,78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2.5.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Региональный проект "Современная школа".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7 086,39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11 258,79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7 086,39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11 258,79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7 086,39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11 258,79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6 732,07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10 120,25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6 732,07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10 120,25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2.5.1.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7 086,39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11 258,79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7 086,39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11 258,79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7 086,39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11 258,79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6 732,07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10 120,25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6 732,07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10 120,25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2.6.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Региональный проект "Успех каждого ребенка".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1 825,43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2 894,74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1 445,44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1 825,43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2 894,74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1 445,44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1 825,43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2 894,74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1 445,44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1 823,61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2 891,84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1 443,99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1 823,61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2 891,84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1 443,99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2.6.1.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1 825,43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2 894,74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1 445,44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1 825,43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2 894,74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1 445,44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1 825,43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2 894,74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1 445,44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1 823,61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2 891,84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1 443,99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1 823,61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2 891,84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1 443,99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2.7.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Реализация регионального проекта "Патриотическое воспитание граждан Российской Федерации".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3 387,89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3 673,44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3 387,89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3 673,44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3 387,89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3 673,44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3 040,00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3 673,44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3 328,60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4 023,65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3 040,00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3 673,44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3 328,60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4 023,65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2.7.1.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3 387,89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3 387,89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3 387,89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3 040,00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3 040,00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3 328,60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4 023,65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2.7.2.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344,84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344,84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344,84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344,84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344,84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3. 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Подпрограмма "Развитие дополнительного образования, организация каникулярного отдыха, занятости детей и подростков".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Всего- 238 827,54 тыс. рублей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50 415,57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40 186,05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42 374,05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48 643,42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44 327,94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43 359,85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45 335,68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35 106,16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37 294,16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43 563,53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39 248,05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38 279,96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24 634,08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24 288,01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25 425,12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30 748,28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26 684,49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25 716,40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20 701,60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10 818,15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11 869,04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12 815,25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12 563,56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12 563,56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11 722,49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1 966,87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1 997,05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2 002,11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2 041,74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1 966,87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1 997,05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2 002,11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9 680,75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5 079,89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5 079,89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5 079,89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5 079,89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5 079,89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5 079,89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15024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"Обеспечение деятельности по реализации образовательных программ дополнительного образования детей".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16 669,74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17 525,53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13 736,82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16 211,83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14 898,71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13 930,62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16 627,88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17 483,67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13 694,96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16 169,97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14 856,85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13 888,76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16 627,88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17 483,67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13 694,96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16 169,97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14 856,85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13 888,76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3.1.1.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16 669,74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17 525,53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13 736,82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16 211,83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14 898,71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13 930,62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16 627,88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17 483,67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13 694,96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16 169,97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14 856,85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13 888,76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16 627,88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17 483,67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13 694,96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16 169,97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14 856,85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13 888,76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41,86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"Реализация дополнительных общеобразовательных общеразвивающих программ в области культуры".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10 126,73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11 460,58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12 511,47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13 457,68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13 205,99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13 205,99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9 438,70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10 772,55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11 823,44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12 769,65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12 517,96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12 517,96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9 438,70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10 772,55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11 823,44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12 769,65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12 517,96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12 517,96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3.2.1.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10 126,73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11 460,58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12 511,47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13 457,68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13 205,99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13 205,99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9 438,70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10 772,55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11 823,44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12 769,65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12 517,96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12 517,96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9 438,70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10 772,55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11 823,44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12 769,65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12 517,96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12 517,96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688,03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"Организация каникулярного отдыха и занятости детей и подростков".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9 579,17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8 841,03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8 757,87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11 177,41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8 981,93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8 981,93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5 229,17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4 491,03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4 407,87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6 827,41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4 631,93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4 631,93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5 229,17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4 491,03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4 407,87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6 827,41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4 631,93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4 631,93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1 966,87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1 997,05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2 002,11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1 966,87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1 997,05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2 002,11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3.3.1.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3 114,89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2 137,06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2 023,72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4 438,20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2 338,49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2 338,49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3 114,89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2 137,06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2 023,72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4 438,20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2 338,49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2 338,49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3 114,89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2 137,06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2 023,72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4 438,20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2 338,49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2 338,49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3.3.2.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«Организация летней занятости детей и подростков»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237,57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3.3.3.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Организация каникулярного отдыха детей и подростков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6 226,71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4 499,53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4 499,53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4 499,53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4 499,53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4 499,53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1 876,71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1 876,71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149,53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4 350,00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3.3.4.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1 966,87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1 997,05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2 002,11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1 966,87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1 997,05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2 002,11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1 966,87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1 997,05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2 002,11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1 966,87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1 997,05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2 002,11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1 966,87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1 997,05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2 002,11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1 906,34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"Создание безопасных условий функционирования объектов образовательных организаций".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1 700,47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614,94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204,49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759,68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204,49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204,49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1 700,47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614,94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204,49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759,68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204,49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204,49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627,83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569,34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158,89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714,08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158,89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158,89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1 072,64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3.4.1.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мероприятий по противопожарной безопасности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804,01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562,66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151,15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151,15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151,15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151,15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804,01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562,66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151,15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151,15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151,15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151,15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575,55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517,06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105,55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105,55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105,55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105,55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228,46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45,60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3.4.2.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текущих и капитальных ремонтов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896,46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52,28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53,34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608,53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896,46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52,28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53,34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608,53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52,28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52,28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53,34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608,53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53,34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53,34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844,18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3.5.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«Строительство (реконструкция) объектов образования муниципальной собственности».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2 149,20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2 149,20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2 149,20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2 041,74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2 041,74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3.5.1.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спортивного ядра с трибуной на 3 000 мест в парке с. Курсавка, Андроповский район)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2 149,20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2 149,20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2 149,20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2 041,74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2 041,74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3.6.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Региональный проект «Культурная среда»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10 190,26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10 190,26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10 190,26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9 680,75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9 680,75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3.6.1.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10 190,26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10 190,26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10 190,26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9 680,75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культуры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9 680,75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3.7.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«Внедрение системы персонифицированного финансирования дополнительного образования детей».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1 743,97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7 163,40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7 036,82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7 036,82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7 036,82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1 743,97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7 163,40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7 036,82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7 036,82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7 036,82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1 743,97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7 163,40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7 036,82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7 036,82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7 036,82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3.7.1.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1 138,72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6 217,32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6 217,32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6 217,32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1 138,72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6 217,32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6 217,32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6 217,32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1 138,72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6 217,32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6 217,32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6 217,32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3.7.2.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3 274,54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3 274,54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3 274,54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3.7.3.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2 942,62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2 942,62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2 942,62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3.7.4.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3.7.5.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3.7.6.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3.7.7.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31,68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3.7.8.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деятельности муниципального опорного центра дополнительного образования детей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605,25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605,25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605,25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819,50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Подпрограмма "Защита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округа".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Всего- 40 439,17 тыс. рублей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6 226,28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5 773,89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6 867,64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6 226,28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5 773,89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6 867,64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6 226,28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5 773,89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6 867,64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6 226,28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5 773,89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6 867,64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6 226,28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5 773,89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6 867,64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15024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4.1.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«Мероприятия по обеспечению дистанционного обучения детей-инвалидов»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4.1.1.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199,92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124,92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4.2.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«Мероприятия, направленные на обеспечение защиты прав и законных интересов детей-сирот и детей, оставшихся без попечения родителей».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6 026,36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5 648,97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6 742,72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6 026,36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5 648,97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6 742,72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6 026,36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5 648,97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6 742,72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6 026,36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5 648,97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6 742,72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6 026,36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5 648,97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6 742,72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7 530,27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6 918,72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7 122,37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4.2.1.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Организация и осуществление деятельности по опеке и попечительству в области образования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1 235,21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1 326,02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1 412,56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1 553,80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1 235,21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1 326,02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1 412,56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1 553,80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1 235,21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1 326,02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1 412,56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1 553,80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1 235,21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1 326,02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1 412,56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1 553,80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1 235,21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1 326,02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1 412,56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1 553,80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1 452,26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4.2.2.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3 230,96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2 950,56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3 183,61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2 525,55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1 629,73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1 832,51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3 230,96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2 950,56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3 183,61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2 525,55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1 629,73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1 832,51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3 230,96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2 950,56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3 183,61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2 525,55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1 629,73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1 832,51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3 230,96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2 950,56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3 183,61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2 525,55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1 629,73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1 832,51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3 230,96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2 950,56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3 183,61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2 525,55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1 629,73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1 832,51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4.2.3.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1 560,19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1 372,39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1 996,55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3 300,92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3 836,73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3 837,60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1 560,19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1 372,39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1 996,55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3 300,92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3 836,73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3 837,60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1 560,19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1 372,39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1 996,55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3 300,92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3 836,73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3 837,60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1 560,19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1 372,39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1 996,55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3 300,92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3 836,73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3 837,60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1 560,19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1 372,39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1 996,55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3 300,92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3 836,73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3 837,60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4.2.4.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150,00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Подпрограмма «Обеспечение реализации программы и общепрограммные мероприятия».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Всего- 112 742,10 тыс. рублей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14 463,86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18 388,84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19 262,47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22 290,31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19 386,38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18 950,24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14 463,86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18 388,84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19 262,47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22 290,31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19 386,38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18 950,24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14 463,86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18 388,84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19 262,47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22 290,31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19 386,38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18 950,24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650,50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963,00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1 132,20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1 259,50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15024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«Обеспечение реализации Программы».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3 844,41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4 460,64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4 788,20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5 983,16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3 844,41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4 460,64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4 788,20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5 983,16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3 844,41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4 460,64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4 788,20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5 983,16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650,50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963,00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1 132,20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1 259,50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5.1.1.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3 073,58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3 497,64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3 656,00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4 703,73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3 073,58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3 497,64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3 656,00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4 703,73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3 073,58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3 497,64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3 656,00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4 703,73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4 417,78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5.1.2.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Независимая оценка качества условий оказания услуг организациями в сфере культуры и образования 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19,93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19,93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19,93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5.1.3.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Приобретение и сопровождение программного обеспечения ИПРА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114,33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114,33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114,33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5.1.4.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650,50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963,00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1 132,20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1 259,50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650,50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963,00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1 132,20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1 259,50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650,50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963,00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1 132,20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1 259,50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650,50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963,00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1 132,20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1 259,50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Основное мероприятие «Административно-методическое обеспечение деятельности образовательных организаций».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10 619,45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13 928,20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14 474,27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16 307,15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14 968,60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14 532,46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10 619,45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13 928,20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14 474,27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16 307,15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14 968,60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14 532,46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10 619,45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13 928,20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14 474,27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16 307,15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14 968,60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14 532,46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5.2.1.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9 407,75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12 789,07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13 526,43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14 964,47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14 086,78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13 650,64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9 407,75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12 789,07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13 526,43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14 964,47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14 086,78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13 650,64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9 407,75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12 789,07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13 526,43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14 964,47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14 086,78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13 650,64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5.2.2.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Мероприятия для детей и подростков в сфере образования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774,73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782,36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693,74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991,02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693,76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693,76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774,73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782,36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693,74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991,02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693,76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693,76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774,73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782,36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693,74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991,02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693,76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693,76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5.2.3.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мероприятий по противопожарной безопасности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12,77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5.2.4.</w:t>
            </w:r>
          </w:p>
        </w:tc>
        <w:tc>
          <w:tcPr>
            <w:tcW w:w="1706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Проведение текущих и капитальных ремонтов муниципальных учреждений</w:t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 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424,20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344,00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241,33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338,89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175,29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175,29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424,20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344,00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241,33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338,89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175,29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175,29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424,20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344,00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241,33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338,89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175,29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175,29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Отдел образования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внебюджетные средства и иные источники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98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688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704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5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/>
                <w:color w:themeColor="accent5" w:themeShade="bf" w:val="31859B"/>
                <w:sz w:val="28"/>
              </w:rPr>
            </w:pPr>
            <w:r>
              <w:rPr>
                <w:rFonts w:ascii="Times New Roman" w:hAnsi="Times New Roman"/>
                <w:color w:themeColor="accent5" w:themeShade="bf" w:val="31859B"/>
                <w:spacing w:val="0"/>
                <w:kern w:val="0"/>
                <w:sz w:val="28"/>
                <w:szCs w:val="20"/>
              </w:rPr>
              <w:t xml:space="preserve">0,00  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28" w:before="0" w:after="0"/>
        <w:ind w:firstLine="709" w:left="0" w:right="0"/>
        <w:jc w:val="right"/>
        <w:rPr>
          <w:rFonts w:ascii="Times New Roman" w:hAnsi="Times New Roman"/>
          <w:color w:themeColor="accent2" w:themeShade="bf" w:val="953735"/>
          <w:sz w:val="28"/>
        </w:rPr>
      </w:pPr>
      <w:r>
        <w:rPr>
          <w:rFonts w:ascii="Times New Roman" w:hAnsi="Times New Roman"/>
          <w:color w:themeColor="accent2" w:themeShade="bf" w:val="953735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themeColor="accent3" w:themeShade="bf" w:val="76933C"/>
          <w:sz w:val="28"/>
        </w:rPr>
      </w:pPr>
      <w:r>
        <w:rPr>
          <w:rFonts w:ascii="Times New Roman" w:hAnsi="Times New Roman"/>
          <w:color w:themeColor="accent3" w:themeShade="bf" w:val="76933C"/>
          <w:sz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«Развитие образования» (далее – Программа),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задачам подпрограмм Программы </w:t>
      </w:r>
    </w:p>
    <w:p>
      <w:pPr>
        <w:pStyle w:val="Normal"/>
        <w:widowControl w:val="false"/>
        <w:tabs>
          <w:tab w:val="clear" w:pos="708"/>
          <w:tab w:val="left" w:pos="2835" w:leader="none"/>
        </w:tabs>
        <w:spacing w:lineRule="exact" w:line="240" w:before="0" w:after="0"/>
        <w:jc w:val="center"/>
        <w:rPr>
          <w:rFonts w:ascii="Times New Roman" w:hAnsi="Times New Roman"/>
          <w:color w:themeColor="accent5" w:themeShade="80" w:val="215968"/>
          <w:sz w:val="28"/>
        </w:rPr>
      </w:pPr>
      <w:r>
        <w:rPr>
          <w:rFonts w:ascii="Times New Roman" w:hAnsi="Times New Roman"/>
          <w:color w:themeColor="accent5" w:themeShade="80" w:val="215968"/>
          <w:sz w:val="28"/>
        </w:rPr>
        <w:t>(в ред. постановления администрации Андроповского муниципального округа Ставропольского края от 17 мая 2023 г. №319)</w:t>
      </w:r>
    </w:p>
    <w:tbl>
      <w:tblPr>
        <w:tblStyle w:val="Style_4"/>
        <w:tblW w:w="1528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2"/>
        <w:gridCol w:w="6671"/>
        <w:gridCol w:w="1511"/>
        <w:gridCol w:w="1509"/>
        <w:gridCol w:w="1382"/>
        <w:gridCol w:w="1244"/>
        <w:gridCol w:w="1104"/>
        <w:gridCol w:w="1243"/>
      </w:tblGrid>
      <w:tr>
        <w:trPr>
          <w:trHeight w:val="576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-377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Цели Программы 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задачи подпрограмм Программы</w:t>
            </w:r>
          </w:p>
        </w:tc>
        <w:tc>
          <w:tcPr>
            <w:tcW w:w="7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 xml:space="preserve">Значения весовых коэффициентов, присвоенных целям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Программы и задачам подпрограмм Программы по годам</w:t>
            </w:r>
          </w:p>
        </w:tc>
      </w:tr>
      <w:tr>
        <w:trPr>
          <w:trHeight w:val="64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6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очередной год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первый год планового периода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второй год планового периода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371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667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2021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2025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2026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tbl>
      <w:tblPr>
        <w:tblStyle w:val="Style_4"/>
        <w:tblW w:w="1523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3"/>
        <w:gridCol w:w="6749"/>
        <w:gridCol w:w="1423"/>
        <w:gridCol w:w="1553"/>
        <w:gridCol w:w="1423"/>
        <w:gridCol w:w="1272"/>
        <w:gridCol w:w="1133"/>
        <w:gridCol w:w="1133"/>
      </w:tblGrid>
      <w:tr>
        <w:trPr>
          <w:tblHeader w:val="true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8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674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Цель Программы «Повышение доступности, качества и эффективности образования в Андроповском муниципальном округе с учетом запросов личности, общества и государства»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</w:t>
            </w:r>
          </w:p>
        </w:tc>
      </w:tr>
      <w:tr>
        <w:trPr/>
        <w:tc>
          <w:tcPr>
            <w:tcW w:w="15229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Подпрограмма 1 «Развитие дошкольного образования»</w:t>
            </w:r>
          </w:p>
        </w:tc>
      </w:tr>
      <w:tr>
        <w:trPr/>
        <w:tc>
          <w:tcPr>
            <w:tcW w:w="5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1.1</w:t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Задача 1 подпрограммы 1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«Создание условий и механизмов устойчивого развития системы дошкольного образования»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0,2</w:t>
            </w:r>
          </w:p>
        </w:tc>
        <w:tc>
          <w:tcPr>
            <w:tcW w:w="15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0,3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1,0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1,0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1,0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1,0</w:t>
            </w:r>
          </w:p>
        </w:tc>
      </w:tr>
      <w:tr>
        <w:trPr/>
        <w:tc>
          <w:tcPr>
            <w:tcW w:w="15229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 xml:space="preserve">Подпрограмма 2 </w:t>
            </w: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  <w:highlight w:val="white"/>
              </w:rPr>
              <w:t>«Развитие общего образования»</w:t>
            </w:r>
          </w:p>
        </w:tc>
      </w:tr>
      <w:tr>
        <w:trPr/>
        <w:tc>
          <w:tcPr>
            <w:tcW w:w="5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1.2</w:t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  <w:highlight w:val="white"/>
              </w:rPr>
              <w:t>Задача 1 подпрограммы 2 «Создание условий для достижения нового качества общего образования, соответствующего современным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0,2</w:t>
            </w:r>
          </w:p>
        </w:tc>
        <w:tc>
          <w:tcPr>
            <w:tcW w:w="15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0,6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0,7</w:t>
            </w:r>
          </w:p>
        </w:tc>
      </w:tr>
      <w:tr>
        <w:trPr/>
        <w:tc>
          <w:tcPr>
            <w:tcW w:w="5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1.3</w:t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  <w:highlight w:val="white"/>
              </w:rPr>
              <w:t>Задача 2 подпрограммы 2 «Сохранение и укрепление здоровья детей в процессе обучения»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0,3</w:t>
            </w:r>
          </w:p>
        </w:tc>
        <w:tc>
          <w:tcPr>
            <w:tcW w:w="15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0,4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0,3</w:t>
            </w:r>
          </w:p>
        </w:tc>
      </w:tr>
      <w:tr>
        <w:trPr/>
        <w:tc>
          <w:tcPr>
            <w:tcW w:w="15229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pacing w:val="6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Подпрограмма 3 «</w:t>
            </w: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  <w:highlight w:val="white"/>
              </w:rPr>
              <w:t xml:space="preserve">Развитие дополнительного образования, </w:t>
            </w:r>
            <w:r>
              <w:rPr>
                <w:rFonts w:ascii="Times New Roman" w:hAnsi="Times New Roman"/>
                <w:color w:themeColor="accent5" w:themeShade="80" w:val="215968"/>
                <w:spacing w:val="6"/>
                <w:kern w:val="0"/>
                <w:sz w:val="28"/>
                <w:szCs w:val="20"/>
              </w:rPr>
              <w:t xml:space="preserve">организация каникулярного отдыха и занятости детей и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6"/>
                <w:kern w:val="0"/>
                <w:sz w:val="28"/>
                <w:szCs w:val="20"/>
              </w:rPr>
              <w:t>подростков</w:t>
            </w: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»</w:t>
            </w:r>
          </w:p>
        </w:tc>
      </w:tr>
      <w:tr>
        <w:trPr/>
        <w:tc>
          <w:tcPr>
            <w:tcW w:w="5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1.4.</w:t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Задача 1 подпрограммы 3 «Повышение доступности и качества дополнительного образования»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5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0,2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0,6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0,6</w:t>
            </w:r>
          </w:p>
        </w:tc>
      </w:tr>
      <w:tr>
        <w:trPr/>
        <w:tc>
          <w:tcPr>
            <w:tcW w:w="5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1.5.</w:t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Задача 2 подпрограммы 3 «Разработка и реализация комплекса мер по организации полноценного (качественного) каникулярного отдыха и занятости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5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</w:tr>
      <w:tr>
        <w:trPr/>
        <w:tc>
          <w:tcPr>
            <w:tcW w:w="5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1.6</w:t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Задача 2 подпрограммы 3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-</w:t>
            </w:r>
          </w:p>
        </w:tc>
        <w:tc>
          <w:tcPr>
            <w:tcW w:w="15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0,3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0,3</w:t>
            </w:r>
          </w:p>
        </w:tc>
      </w:tr>
      <w:tr>
        <w:trPr/>
        <w:tc>
          <w:tcPr>
            <w:tcW w:w="15229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Подпрограмма 4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1.7</w:t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Задача 1 подпрограммы 4 «Обеспечение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социализация их в обществе»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5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0,1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1,0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1,0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1,0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accent5" w:themeShade="80" w:val="215968"/>
                <w:sz w:val="28"/>
              </w:rPr>
            </w:pPr>
            <w:r>
              <w:rPr>
                <w:rFonts w:ascii="Times New Roman" w:hAnsi="Times New Roman"/>
                <w:color w:themeColor="accent5" w:themeShade="80" w:val="215968"/>
                <w:spacing w:val="0"/>
                <w:kern w:val="0"/>
                <w:sz w:val="28"/>
                <w:szCs w:val="20"/>
              </w:rPr>
              <w:t>1,0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</w:p>
    <w:sectPr>
      <w:headerReference w:type="even" r:id="rId9"/>
      <w:headerReference w:type="default" r:id="rId10"/>
      <w:headerReference w:type="first" r:id="rId11"/>
      <w:type w:val="nextPage"/>
      <w:pgSz w:orient="landscape" w:w="16838" w:h="11906"/>
      <w:pgMar w:left="1134" w:right="1134" w:gutter="0" w:header="709" w:top="170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a_Timer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31</w:t>
    </w:r>
    <w:r>
      <w:rPr>
        <w:sz w:val="28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194</w:t>
    </w:r>
    <w:r>
      <w:rPr>
        <w:sz w:val="28"/>
      </w:rPr>
      <w:fldChar w:fldCharType="end"/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194</w:t>
    </w:r>
    <w:r>
      <w:rPr>
        <w:sz w:val="28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roid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lineRule="auto" w:line="240" w:before="0" w:after="0"/>
      <w:jc w:val="center"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uiPriority w:val="9"/>
    <w:qFormat/>
    <w:pPr>
      <w:keepNext w:val="true"/>
      <w:spacing w:lineRule="auto" w:line="240" w:before="0" w:after="0"/>
      <w:ind w:hanging="0" w:left="-108"/>
      <w:jc w:val="both"/>
      <w:outlineLvl w:val="1"/>
    </w:pPr>
    <w:rPr>
      <w:rFonts w:ascii="Times New Roman" w:hAnsi="Times New Roman"/>
      <w:i/>
      <w:sz w:val="28"/>
    </w:rPr>
  </w:style>
  <w:style w:type="paragraph" w:styleId="Heading3">
    <w:name w:val="Heading 3"/>
    <w:basedOn w:val="Normal"/>
    <w:next w:val="Normal"/>
    <w:uiPriority w:val="9"/>
    <w:qFormat/>
    <w:pPr>
      <w:keepNext w:val="true"/>
      <w:spacing w:lineRule="auto" w:line="240" w:before="0" w:after="0"/>
      <w:ind w:firstLine="436" w:left="284"/>
      <w:jc w:val="center"/>
      <w:outlineLvl w:val="2"/>
    </w:pPr>
    <w:rPr>
      <w:rFonts w:ascii="Times New Roman" w:hAnsi="Times New Roman"/>
      <w:b/>
      <w:color w:val="000000"/>
      <w:sz w:val="24"/>
    </w:rPr>
  </w:style>
  <w:style w:type="paragraph" w:styleId="Heading4">
    <w:name w:val="Heading 4"/>
    <w:basedOn w:val="Normal"/>
    <w:next w:val="Normal"/>
    <w:uiPriority w:val="9"/>
    <w:qFormat/>
    <w:pPr>
      <w:keepNext w:val="true"/>
      <w:spacing w:lineRule="auto" w:line="240"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DejaVu Sans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9">
    <w:name w:val="Heading 9"/>
    <w:basedOn w:val="Normal"/>
    <w:next w:val="Normal"/>
    <w:uiPriority w:val="9"/>
    <w:qFormat/>
    <w:pPr>
      <w:keepNext w:val="true"/>
      <w:tabs>
        <w:tab w:val="clear" w:pos="708"/>
        <w:tab w:val="left" w:pos="7020" w:leader="none"/>
      </w:tabs>
      <w:spacing w:lineRule="auto" w:line="240" w:before="0" w:after="0"/>
      <w:ind w:firstLine="5245" w:left="0"/>
      <w:jc w:val="center"/>
      <w:outlineLvl w:val="8"/>
    </w:pPr>
    <w:rPr>
      <w:rFonts w:ascii="Times New Roman" w:hAnsi="Times New Roman"/>
      <w:sz w:val="28"/>
    </w:rPr>
  </w:style>
  <w:style w:type="character" w:styleId="1">
    <w:name w:val="1"/>
    <w:link w:val="1115"/>
    <w:qFormat/>
    <w:rPr>
      <w:rFonts w:ascii="Verdana" w:hAnsi="Verdana"/>
      <w:sz w:val="20"/>
    </w:rPr>
  </w:style>
  <w:style w:type="character" w:styleId="xl98">
    <w:name w:val="xl98"/>
    <w:link w:val="xl981"/>
    <w:qFormat/>
    <w:rPr>
      <w:rFonts w:ascii="Times New Roman" w:hAnsi="Times New Roman"/>
      <w:sz w:val="28"/>
    </w:rPr>
  </w:style>
  <w:style w:type="character" w:styleId="xl191">
    <w:name w:val="xl191"/>
    <w:link w:val="xl1911"/>
    <w:qFormat/>
    <w:rPr>
      <w:rFonts w:ascii="Times New Roman" w:hAnsi="Times New Roman"/>
      <w:sz w:val="28"/>
    </w:rPr>
  </w:style>
  <w:style w:type="character" w:styleId="ConsTitle">
    <w:name w:val="ConsTitle"/>
    <w:link w:val="ConsTitle1"/>
    <w:qFormat/>
    <w:rPr>
      <w:rFonts w:ascii="Arial" w:hAnsi="Arial"/>
      <w:b/>
      <w:sz w:val="16"/>
    </w:rPr>
  </w:style>
  <w:style w:type="character" w:styleId="8">
    <w:name w:val="Название8"/>
    <w:link w:val="811"/>
    <w:qFormat/>
    <w:rPr>
      <w:rFonts w:ascii="Times New Roman" w:hAnsi="Times New Roman"/>
      <w:i/>
      <w:sz w:val="24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xl96">
    <w:name w:val="xl96"/>
    <w:link w:val="xl961"/>
    <w:qFormat/>
    <w:rPr>
      <w:rFonts w:ascii="Times New Roman" w:hAnsi="Times New Roman"/>
      <w:sz w:val="28"/>
    </w:rPr>
  </w:style>
  <w:style w:type="character" w:styleId="WW8Num2z2">
    <w:name w:val="WW8Num2z2"/>
    <w:link w:val="WW8Num2z21"/>
    <w:qFormat/>
    <w:rPr>
      <w:rFonts w:ascii="Wingdings" w:hAnsi="Wingdings"/>
    </w:rPr>
  </w:style>
  <w:style w:type="character" w:styleId="xl87">
    <w:name w:val="xl87"/>
    <w:link w:val="xl871"/>
    <w:qFormat/>
    <w:rPr>
      <w:rFonts w:ascii="Times New Roman" w:hAnsi="Times New Roman"/>
      <w:sz w:val="24"/>
    </w:rPr>
  </w:style>
  <w:style w:type="character" w:styleId="12">
    <w:name w:val="Основной шрифт абзаца12"/>
    <w:link w:val="1211"/>
    <w:qFormat/>
    <w:rPr/>
  </w:style>
  <w:style w:type="character" w:styleId="WW8Num7z1">
    <w:name w:val="WW8Num7z1"/>
    <w:link w:val="WW8Num7z11"/>
    <w:qFormat/>
    <w:rPr>
      <w:rFonts w:ascii="Courier New" w:hAnsi="Courier New"/>
    </w:rPr>
  </w:style>
  <w:style w:type="character" w:styleId="xl185">
    <w:name w:val="xl185"/>
    <w:link w:val="xl1851"/>
    <w:qFormat/>
    <w:rPr>
      <w:rFonts w:ascii="Times New Roman" w:hAnsi="Times New Roman"/>
      <w:sz w:val="28"/>
    </w:rPr>
  </w:style>
  <w:style w:type="character" w:styleId="af7">
    <w:name w:val="af7"/>
    <w:link w:val="af71"/>
    <w:qFormat/>
    <w:rPr>
      <w:rFonts w:ascii="Times New Roman" w:hAnsi="Times New Roman"/>
      <w:sz w:val="24"/>
    </w:rPr>
  </w:style>
  <w:style w:type="character" w:styleId="ConsNonformat">
    <w:name w:val="ConsNonformat"/>
    <w:link w:val="ConsNonformat1"/>
    <w:qFormat/>
    <w:rPr>
      <w:rFonts w:ascii="Courier New" w:hAnsi="Courier New"/>
    </w:rPr>
  </w:style>
  <w:style w:type="character" w:styleId="xl159">
    <w:name w:val="xl159"/>
    <w:link w:val="xl1591"/>
    <w:qFormat/>
    <w:rPr>
      <w:rFonts w:ascii="Times New Roman" w:hAnsi="Times New Roman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xl133">
    <w:name w:val="xl133"/>
    <w:link w:val="xl1331"/>
    <w:qFormat/>
    <w:rPr>
      <w:rFonts w:ascii="Times New Roman" w:hAnsi="Times New Roman"/>
      <w:sz w:val="28"/>
    </w:rPr>
  </w:style>
  <w:style w:type="character" w:styleId="BlockText">
    <w:name w:val="Block Text"/>
    <w:link w:val="BlockText1"/>
    <w:qFormat/>
    <w:rPr>
      <w:rFonts w:ascii="Times New Roman" w:hAnsi="Times New Roman"/>
      <w:sz w:val="28"/>
    </w:rPr>
  </w:style>
  <w:style w:type="character" w:styleId="11">
    <w:name w:val="Знак Знак Знак Знак1"/>
    <w:link w:val="1116"/>
    <w:qFormat/>
    <w:rPr>
      <w:rFonts w:ascii="Verdana" w:hAnsi="Verdana"/>
      <w:sz w:val="20"/>
    </w:rPr>
  </w:style>
  <w:style w:type="character" w:styleId="xl169">
    <w:name w:val="xl169"/>
    <w:link w:val="xl1691"/>
    <w:qFormat/>
    <w:rPr>
      <w:rFonts w:ascii="Times New Roman" w:hAnsi="Times New Roman"/>
      <w:b/>
      <w:sz w:val="24"/>
    </w:rPr>
  </w:style>
  <w:style w:type="character" w:styleId="xl170">
    <w:name w:val="xl170"/>
    <w:link w:val="xl1701"/>
    <w:qFormat/>
    <w:rPr>
      <w:rFonts w:ascii="Times New Roman" w:hAnsi="Times New Roman"/>
      <w:b/>
      <w:sz w:val="24"/>
    </w:rPr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13">
    <w:name w:val="Текст1"/>
    <w:link w:val="1117"/>
    <w:qFormat/>
    <w:rPr>
      <w:rFonts w:ascii="Courier New" w:hAnsi="Courier New"/>
      <w:sz w:val="20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4">
    <w:name w:val="Название4"/>
    <w:link w:val="411"/>
    <w:qFormat/>
    <w:rPr>
      <w:rFonts w:ascii="Times New Roman" w:hAnsi="Times New Roman"/>
      <w:i/>
      <w:sz w:val="24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xl78">
    <w:name w:val="xl78"/>
    <w:link w:val="xl781"/>
    <w:qFormat/>
    <w:rPr>
      <w:rFonts w:ascii="Times New Roman" w:hAnsi="Times New Roman"/>
      <w:sz w:val="24"/>
    </w:rPr>
  </w:style>
  <w:style w:type="character" w:styleId="xl103">
    <w:name w:val="xl103"/>
    <w:link w:val="xl1031"/>
    <w:qFormat/>
    <w:rPr>
      <w:rFonts w:ascii="Times New Roman" w:hAnsi="Times New Roman"/>
      <w:sz w:val="28"/>
    </w:rPr>
  </w:style>
  <w:style w:type="character" w:styleId="7">
    <w:name w:val="Знак Знак7"/>
    <w:link w:val="711"/>
    <w:qFormat/>
    <w:rPr>
      <w:rFonts w:ascii="Calibri" w:hAnsi="Calibri"/>
      <w:sz w:val="22"/>
    </w:rPr>
  </w:style>
  <w:style w:type="character" w:styleId="Style8">
    <w:name w:val="Символ нумерации"/>
    <w:link w:val="127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xl64">
    <w:name w:val="xl64"/>
    <w:link w:val="xl641"/>
    <w:qFormat/>
    <w:rPr>
      <w:rFonts w:ascii="Times New Roman" w:hAnsi="Times New Roman"/>
      <w:sz w:val="24"/>
    </w:rPr>
  </w:style>
  <w:style w:type="character" w:styleId="WW8Num1z1">
    <w:name w:val="WW8Num1z1"/>
    <w:link w:val="WW8Num1z11"/>
    <w:qFormat/>
    <w:rPr>
      <w:rFonts w:ascii="Courier New" w:hAnsi="Courier New"/>
    </w:rPr>
  </w:style>
  <w:style w:type="character" w:styleId="xl190">
    <w:name w:val="xl190"/>
    <w:link w:val="xl1901"/>
    <w:qFormat/>
    <w:rPr>
      <w:rFonts w:ascii="Times New Roman" w:hAnsi="Times New Roman"/>
      <w:sz w:val="28"/>
    </w:rPr>
  </w:style>
  <w:style w:type="character" w:styleId="xl67">
    <w:name w:val="xl67"/>
    <w:link w:val="xl671"/>
    <w:qFormat/>
    <w:rPr>
      <w:rFonts w:ascii="Times New Roman" w:hAnsi="Times New Roman"/>
      <w:sz w:val="24"/>
    </w:rPr>
  </w:style>
  <w:style w:type="character" w:styleId="ajus">
    <w:name w:val="ajus"/>
    <w:link w:val="ajus1"/>
    <w:qFormat/>
    <w:rPr>
      <w:rFonts w:ascii="Times New Roman" w:hAnsi="Times New Roman"/>
      <w:sz w:val="24"/>
    </w:rPr>
  </w:style>
  <w:style w:type="character" w:styleId="Style9">
    <w:name w:val="Заголовок таблицы"/>
    <w:basedOn w:val="Style25"/>
    <w:link w:val="129"/>
    <w:qFormat/>
    <w:rPr>
      <w:b/>
      <w:color w:val="000000"/>
    </w:rPr>
  </w:style>
  <w:style w:type="character" w:styleId="Style10">
    <w:name w:val="Основной"/>
    <w:link w:val="130"/>
    <w:qFormat/>
    <w:rPr>
      <w:rFonts w:ascii="Times New Roman" w:hAnsi="Times New Roman"/>
      <w:sz w:val="28"/>
    </w:rPr>
  </w:style>
  <w:style w:type="character" w:styleId="5">
    <w:name w:val="Знак Знак5"/>
    <w:link w:val="511"/>
    <w:qFormat/>
    <w:rPr>
      <w:rFonts w:ascii="Verdana" w:hAnsi="Verdana"/>
      <w:sz w:val="20"/>
    </w:rPr>
  </w:style>
  <w:style w:type="character" w:styleId="xl135">
    <w:name w:val="xl135"/>
    <w:link w:val="xl1351"/>
    <w:qFormat/>
    <w:rPr>
      <w:rFonts w:ascii="Times New Roman" w:hAnsi="Times New Roman"/>
      <w:sz w:val="28"/>
    </w:rPr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xl99">
    <w:name w:val="xl99"/>
    <w:link w:val="xl991"/>
    <w:qFormat/>
    <w:rPr>
      <w:rFonts w:ascii="Times New Roman" w:hAnsi="Times New Roman"/>
      <w:sz w:val="28"/>
    </w:rPr>
  </w:style>
  <w:style w:type="character" w:styleId="xl182">
    <w:name w:val="xl182"/>
    <w:link w:val="xl1821"/>
    <w:qFormat/>
    <w:rPr>
      <w:rFonts w:ascii="Times New Roman" w:hAnsi="Times New Roman"/>
      <w:sz w:val="28"/>
    </w:rPr>
  </w:style>
  <w:style w:type="character" w:styleId="xl81">
    <w:name w:val="xl81"/>
    <w:link w:val="xl811"/>
    <w:qFormat/>
    <w:rPr>
      <w:rFonts w:ascii="Times New Roman" w:hAnsi="Times New Roman"/>
      <w:sz w:val="24"/>
    </w:rPr>
  </w:style>
  <w:style w:type="character" w:styleId="xl123">
    <w:name w:val="xl123"/>
    <w:link w:val="xl1231"/>
    <w:qFormat/>
    <w:rPr>
      <w:rFonts w:ascii="Times New Roman" w:hAnsi="Times New Roman"/>
      <w:sz w:val="28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Times New Roman" w:hAnsi="Times New Roman"/>
      <w:b/>
      <w:color w:val="000000"/>
      <w:sz w:val="24"/>
    </w:rPr>
  </w:style>
  <w:style w:type="character" w:styleId="19">
    <w:name w:val="Указатель19"/>
    <w:link w:val="1911"/>
    <w:qFormat/>
    <w:rPr>
      <w:rFonts w:ascii="Times New Roman" w:hAnsi="Times New Roman"/>
      <w:sz w:val="24"/>
    </w:rPr>
  </w:style>
  <w:style w:type="character" w:styleId="51">
    <w:name w:val="Указатель5"/>
    <w:link w:val="512"/>
    <w:qFormat/>
    <w:rPr>
      <w:rFonts w:ascii="Times New Roman" w:hAnsi="Times New Roman"/>
      <w:sz w:val="24"/>
    </w:rPr>
  </w:style>
  <w:style w:type="character" w:styleId="xl186">
    <w:name w:val="xl186"/>
    <w:link w:val="xl1861"/>
    <w:qFormat/>
    <w:rPr>
      <w:rFonts w:ascii="Times New Roman" w:hAnsi="Times New Roman"/>
      <w:sz w:val="28"/>
    </w:rPr>
  </w:style>
  <w:style w:type="character" w:styleId="xl150">
    <w:name w:val="xl150"/>
    <w:link w:val="xl1501"/>
    <w:qFormat/>
    <w:rPr>
      <w:rFonts w:ascii="Times New Roman" w:hAnsi="Times New Roman"/>
      <w:sz w:val="28"/>
    </w:rPr>
  </w:style>
  <w:style w:type="character" w:styleId="xl171">
    <w:name w:val="xl171"/>
    <w:link w:val="xl1711"/>
    <w:qFormat/>
    <w:rPr>
      <w:rFonts w:ascii="Times New Roman" w:hAnsi="Times New Roman"/>
      <w:b/>
      <w:sz w:val="24"/>
    </w:rPr>
  </w:style>
  <w:style w:type="character" w:styleId="consplusnonformat">
    <w:name w:val="consplusnonformat"/>
    <w:link w:val="consplusnonformat2"/>
    <w:qFormat/>
    <w:rPr>
      <w:rFonts w:ascii="Times New Roman" w:hAnsi="Times New Roman"/>
      <w:sz w:val="24"/>
    </w:rPr>
  </w:style>
  <w:style w:type="character" w:styleId="14">
    <w:name w:val="Стиль1"/>
    <w:link w:val="1118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tyle11">
    <w:name w:val="Знак Знак Знак Знак Знак Знак Знак Знак Знак Знак Знак Знак Знак Знак Знак Знак"/>
    <w:link w:val="134"/>
    <w:qFormat/>
    <w:rPr>
      <w:rFonts w:ascii="Verdana" w:hAnsi="Verdana"/>
      <w:sz w:val="20"/>
    </w:rPr>
  </w:style>
  <w:style w:type="character" w:styleId="xl65">
    <w:name w:val="xl65"/>
    <w:link w:val="xl651"/>
    <w:qFormat/>
    <w:rPr>
      <w:rFonts w:ascii="Times New Roman" w:hAnsi="Times New Roman"/>
      <w:sz w:val="24"/>
    </w:rPr>
  </w:style>
  <w:style w:type="character" w:styleId="71">
    <w:name w:val="Основной шрифт абзаца7"/>
    <w:link w:val="712"/>
    <w:qFormat/>
    <w:rPr/>
  </w:style>
  <w:style w:type="character" w:styleId="xl95">
    <w:name w:val="xl95"/>
    <w:link w:val="xl951"/>
    <w:qFormat/>
    <w:rPr>
      <w:rFonts w:ascii="Times New Roman" w:hAnsi="Times New Roman"/>
      <w:sz w:val="28"/>
    </w:rPr>
  </w:style>
  <w:style w:type="character" w:styleId="xl156">
    <w:name w:val="xl156"/>
    <w:link w:val="xl1561"/>
    <w:qFormat/>
    <w:rPr>
      <w:rFonts w:ascii="Times New Roman" w:hAnsi="Times New Roman"/>
      <w:sz w:val="28"/>
    </w:rPr>
  </w:style>
  <w:style w:type="character" w:styleId="xl184">
    <w:name w:val="xl184"/>
    <w:link w:val="xl1841"/>
    <w:qFormat/>
    <w:rPr>
      <w:rFonts w:ascii="Times New Roman" w:hAnsi="Times New Roman"/>
      <w:sz w:val="28"/>
    </w:rPr>
  </w:style>
  <w:style w:type="character" w:styleId="xl163">
    <w:name w:val="xl163"/>
    <w:link w:val="xl1631"/>
    <w:qFormat/>
    <w:rPr>
      <w:rFonts w:ascii="Times New Roman" w:hAnsi="Times New Roman"/>
      <w:sz w:val="28"/>
    </w:rPr>
  </w:style>
  <w:style w:type="character" w:styleId="msonormalcxspmiddle">
    <w:name w:val="msonormalcxspmiddle"/>
    <w:link w:val="msonormalcxspmiddle1"/>
    <w:qFormat/>
    <w:rPr>
      <w:rFonts w:ascii="Times New Roman" w:hAnsi="Times New Roman"/>
      <w:sz w:val="24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WW8Num2z3">
    <w:name w:val="WW8Num2z3"/>
    <w:link w:val="WW8Num2z31"/>
    <w:qFormat/>
    <w:rPr>
      <w:rFonts w:ascii="Symbol" w:hAnsi="Symbol"/>
    </w:rPr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WW8Num1z2">
    <w:name w:val="WW8Num1z2"/>
    <w:link w:val="WW8Num1z21"/>
    <w:qFormat/>
    <w:rPr>
      <w:rFonts w:ascii="Wingdings" w:hAnsi="Wingdings"/>
    </w:rPr>
  </w:style>
  <w:style w:type="character" w:styleId="BodyTextIndent3">
    <w:name w:val="Body Text Indent 3"/>
    <w:link w:val="BodyTextIndent31"/>
    <w:qFormat/>
    <w:rPr>
      <w:rFonts w:ascii="Times New Roman" w:hAnsi="Times New Roman"/>
      <w:sz w:val="28"/>
    </w:rPr>
  </w:style>
  <w:style w:type="character" w:styleId="2">
    <w:name w:val="Знак2"/>
    <w:link w:val="212"/>
    <w:qFormat/>
    <w:rPr>
      <w:rFonts w:ascii="Verdana" w:hAnsi="Verdana"/>
      <w:sz w:val="20"/>
    </w:rPr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xl157">
    <w:name w:val="xl157"/>
    <w:link w:val="xl1571"/>
    <w:qFormat/>
    <w:rPr>
      <w:rFonts w:ascii="Times New Roman" w:hAnsi="Times New Roman"/>
      <w:sz w:val="28"/>
    </w:rPr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List2">
    <w:name w:val="List 2"/>
    <w:link w:val="List21"/>
    <w:qFormat/>
    <w:rPr>
      <w:rFonts w:ascii="Times New Roman" w:hAnsi="Times New Roman"/>
      <w:sz w:val="20"/>
    </w:rPr>
  </w:style>
  <w:style w:type="character" w:styleId="xl91">
    <w:name w:val="xl91"/>
    <w:link w:val="xl911"/>
    <w:qFormat/>
    <w:rPr>
      <w:rFonts w:ascii="Times New Roman" w:hAnsi="Times New Roman"/>
      <w:sz w:val="28"/>
    </w:rPr>
  </w:style>
  <w:style w:type="character" w:styleId="111">
    <w:name w:val="Указатель11"/>
    <w:link w:val="1119"/>
    <w:qFormat/>
    <w:rPr>
      <w:rFonts w:ascii="Times New Roman" w:hAnsi="Times New Roman"/>
      <w:sz w:val="24"/>
    </w:rPr>
  </w:style>
  <w:style w:type="character" w:styleId="15">
    <w:name w:val="Указатель15"/>
    <w:link w:val="1511"/>
    <w:qFormat/>
    <w:rPr>
      <w:rFonts w:ascii="Times New Roman" w:hAnsi="Times New Roman"/>
      <w:sz w:val="24"/>
    </w:rPr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191">
    <w:name w:val="Основной шрифт абзаца19"/>
    <w:link w:val="1912"/>
    <w:qFormat/>
    <w:rPr/>
  </w:style>
  <w:style w:type="character" w:styleId="xl71">
    <w:name w:val="xl71"/>
    <w:link w:val="xl711"/>
    <w:qFormat/>
    <w:rPr>
      <w:rFonts w:ascii="Times New Roman" w:hAnsi="Times New Roman"/>
      <w:sz w:val="24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xl110">
    <w:name w:val="xl110"/>
    <w:link w:val="xl1101"/>
    <w:qFormat/>
    <w:rPr>
      <w:rFonts w:ascii="Times New Roman" w:hAnsi="Times New Roman"/>
      <w:sz w:val="28"/>
    </w:rPr>
  </w:style>
  <w:style w:type="character" w:styleId="16">
    <w:name w:val="Знак Знак1"/>
    <w:link w:val="1120"/>
    <w:qFormat/>
    <w:rPr>
      <w:rFonts w:ascii="Verdana" w:hAnsi="Verdana"/>
      <w:sz w:val="20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xl118">
    <w:name w:val="xl118"/>
    <w:link w:val="xl1181"/>
    <w:qFormat/>
    <w:rPr>
      <w:rFonts w:ascii="Times New Roman" w:hAnsi="Times New Roman"/>
      <w:sz w:val="28"/>
    </w:rPr>
  </w:style>
  <w:style w:type="character" w:styleId="tdzag">
    <w:name w:val="td_zag"/>
    <w:link w:val="tdzag1"/>
    <w:qFormat/>
    <w:rPr>
      <w:rFonts w:ascii="Arial" w:hAnsi="Arial"/>
      <w:b/>
      <w:sz w:val="17"/>
    </w:rPr>
  </w:style>
  <w:style w:type="character" w:styleId="xl108">
    <w:name w:val="xl108"/>
    <w:link w:val="xl1081"/>
    <w:qFormat/>
    <w:rPr>
      <w:rFonts w:ascii="Times New Roman" w:hAnsi="Times New Roman"/>
      <w:sz w:val="28"/>
    </w:rPr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Heading91">
    <w:name w:val="Heading 91"/>
    <w:qFormat/>
    <w:rPr>
      <w:rFonts w:ascii="Times New Roman" w:hAnsi="Times New Roman"/>
      <w:sz w:val="28"/>
    </w:rPr>
  </w:style>
  <w:style w:type="character" w:styleId="81">
    <w:name w:val="Указатель8"/>
    <w:link w:val="812"/>
    <w:qFormat/>
    <w:rPr>
      <w:rFonts w:ascii="Times New Roman" w:hAnsi="Times New Roman"/>
      <w:sz w:val="24"/>
    </w:rPr>
  </w:style>
  <w:style w:type="character" w:styleId="3">
    <w:name w:val="Основной шрифт абзаца3"/>
    <w:link w:val="312"/>
    <w:qFormat/>
    <w:rPr/>
  </w:style>
  <w:style w:type="character" w:styleId="xl162">
    <w:name w:val="xl162"/>
    <w:link w:val="xl1621"/>
    <w:qFormat/>
    <w:rPr>
      <w:rFonts w:ascii="Times New Roman" w:hAnsi="Times New Roman"/>
      <w:sz w:val="28"/>
    </w:rPr>
  </w:style>
  <w:style w:type="character" w:styleId="FirstLineIndent">
    <w:name w:val="First Line Indent"/>
    <w:basedOn w:val="Textbody"/>
    <w:link w:val="FirstLineIndent1"/>
    <w:qFormat/>
    <w:rPr>
      <w:color w:val="000000"/>
      <w:sz w:val="20"/>
    </w:rPr>
  </w:style>
  <w:style w:type="character" w:styleId="17">
    <w:name w:val="Без интервала1"/>
    <w:link w:val="1121"/>
    <w:qFormat/>
    <w:rPr>
      <w:rFonts w:ascii="Times New Roman" w:hAnsi="Times New Roman"/>
      <w:color w:val="000000"/>
      <w:sz w:val="24"/>
    </w:rPr>
  </w:style>
  <w:style w:type="character" w:styleId="131">
    <w:name w:val="Указатель13"/>
    <w:link w:val="1311"/>
    <w:qFormat/>
    <w:rPr>
      <w:rFonts w:ascii="Times New Roman" w:hAnsi="Times New Roman"/>
      <w:sz w:val="24"/>
    </w:rPr>
  </w:style>
  <w:style w:type="character" w:styleId="xl107">
    <w:name w:val="xl107"/>
    <w:link w:val="xl1071"/>
    <w:qFormat/>
    <w:rPr>
      <w:rFonts w:ascii="Times New Roman" w:hAnsi="Times New Roman"/>
      <w:sz w:val="28"/>
    </w:rPr>
  </w:style>
  <w:style w:type="character" w:styleId="72">
    <w:name w:val="Указатель7"/>
    <w:link w:val="713"/>
    <w:qFormat/>
    <w:rPr>
      <w:rFonts w:ascii="Times New Roman" w:hAnsi="Times New Roman"/>
      <w:sz w:val="24"/>
    </w:rPr>
  </w:style>
  <w:style w:type="character" w:styleId="9">
    <w:name w:val="Указатель9"/>
    <w:link w:val="911"/>
    <w:qFormat/>
    <w:rPr>
      <w:rFonts w:ascii="Times New Roman" w:hAnsi="Times New Roman"/>
      <w:sz w:val="24"/>
    </w:rPr>
  </w:style>
  <w:style w:type="character" w:styleId="xl124">
    <w:name w:val="xl124"/>
    <w:link w:val="xl1241"/>
    <w:qFormat/>
    <w:rPr>
      <w:rFonts w:ascii="Times New Roman" w:hAnsi="Times New Roman"/>
      <w:sz w:val="28"/>
    </w:rPr>
  </w:style>
  <w:style w:type="character" w:styleId="WW8Num21z1">
    <w:name w:val="WW8Num21z1"/>
    <w:link w:val="WW8Num21z11"/>
    <w:qFormat/>
    <w:rPr>
      <w:rFonts w:ascii="Courier New" w:hAnsi="Courier New"/>
      <w:sz w:val="20"/>
    </w:rPr>
  </w:style>
  <w:style w:type="character" w:styleId="132">
    <w:name w:val="Основной шрифт абзаца13"/>
    <w:link w:val="1312"/>
    <w:qFormat/>
    <w:rPr/>
  </w:style>
  <w:style w:type="character" w:styleId="BodyTextFirstIndent2">
    <w:name w:val="Body Text First Indent 2"/>
    <w:basedOn w:val="BodyTextIndented"/>
    <w:link w:val="BodyTextFirstIndent21"/>
    <w:qFormat/>
    <w:rPr>
      <w:sz w:val="20"/>
    </w:rPr>
  </w:style>
  <w:style w:type="character" w:styleId="10">
    <w:name w:val="Указатель10"/>
    <w:link w:val="1011"/>
    <w:qFormat/>
    <w:rPr>
      <w:rFonts w:ascii="Times New Roman" w:hAnsi="Times New Roman"/>
      <w:sz w:val="24"/>
    </w:rPr>
  </w:style>
  <w:style w:type="character" w:styleId="HeaderChar">
    <w:name w:val="Header Char"/>
    <w:link w:val="HeaderChar1"/>
    <w:qFormat/>
    <w:rPr>
      <w:rFonts w:ascii="Times New Roman" w:hAnsi="Times New Roman"/>
      <w:color w:val="000000"/>
      <w:sz w:val="24"/>
    </w:rPr>
  </w:style>
  <w:style w:type="character" w:styleId="Marginalia">
    <w:name w:val="Marginalia"/>
    <w:qFormat/>
    <w:rPr>
      <w:rFonts w:ascii="Times New Roman" w:hAnsi="Times New Roman"/>
      <w:sz w:val="20"/>
    </w:rPr>
  </w:style>
  <w:style w:type="character" w:styleId="151">
    <w:name w:val="Основной шрифт абзаца15"/>
    <w:link w:val="1512"/>
    <w:qFormat/>
    <w:rPr/>
  </w:style>
  <w:style w:type="character" w:styleId="Heading">
    <w:name w:val="Heading"/>
    <w:qFormat/>
    <w:rPr>
      <w:rFonts w:ascii="Arial" w:hAnsi="Arial"/>
      <w:b/>
      <w:sz w:val="22"/>
    </w:rPr>
  </w:style>
  <w:style w:type="character" w:styleId="xl164">
    <w:name w:val="xl164"/>
    <w:link w:val="xl1641"/>
    <w:qFormat/>
    <w:rPr>
      <w:rFonts w:ascii="Times New Roman" w:hAnsi="Times New Roman"/>
      <w:sz w:val="28"/>
    </w:rPr>
  </w:style>
  <w:style w:type="character" w:styleId="112">
    <w:name w:val="Основной шрифт абзаца11"/>
    <w:link w:val="11110"/>
    <w:qFormat/>
    <w:rPr/>
  </w:style>
  <w:style w:type="character" w:styleId="xl179">
    <w:name w:val="xl179"/>
    <w:link w:val="xl1791"/>
    <w:qFormat/>
    <w:rPr>
      <w:rFonts w:ascii="Times New Roman" w:hAnsi="Times New Roman"/>
      <w:b/>
      <w:sz w:val="28"/>
    </w:rPr>
  </w:style>
  <w:style w:type="character" w:styleId="xl97">
    <w:name w:val="xl97"/>
    <w:link w:val="xl971"/>
    <w:qFormat/>
    <w:rPr>
      <w:rFonts w:ascii="Times New Roman" w:hAnsi="Times New Roman"/>
      <w:sz w:val="28"/>
    </w:rPr>
  </w:style>
  <w:style w:type="character" w:styleId="52">
    <w:name w:val="Название5"/>
    <w:link w:val="513"/>
    <w:qFormat/>
    <w:rPr>
      <w:rFonts w:ascii="Times New Roman" w:hAnsi="Times New Roman"/>
      <w:i/>
      <w:sz w:val="24"/>
    </w:rPr>
  </w:style>
  <w:style w:type="character" w:styleId="CharChar">
    <w:name w:val="Char Знак Знак Char Знак Знак Знак Знак Знак Знак Знак Знак Знак Знак Знак Знак Знак Знак Знак Знак"/>
    <w:link w:val="CharChar1"/>
    <w:qFormat/>
    <w:rPr>
      <w:rFonts w:ascii="Verdana" w:hAnsi="Verdana"/>
      <w:sz w:val="20"/>
    </w:rPr>
  </w:style>
  <w:style w:type="character" w:styleId="xl188">
    <w:name w:val="xl188"/>
    <w:link w:val="xl1881"/>
    <w:qFormat/>
    <w:rPr>
      <w:rFonts w:ascii="Times New Roman" w:hAnsi="Times New Roman"/>
      <w:sz w:val="28"/>
    </w:rPr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21">
    <w:name w:val="Основной шрифт абзаца2"/>
    <w:link w:val="213"/>
    <w:qFormat/>
    <w:rPr/>
  </w:style>
  <w:style w:type="character" w:styleId="xl131">
    <w:name w:val="xl131"/>
    <w:link w:val="xl1311"/>
    <w:qFormat/>
    <w:rPr>
      <w:rFonts w:ascii="Times New Roman" w:hAnsi="Times New Roman"/>
      <w:sz w:val="28"/>
    </w:rPr>
  </w:style>
  <w:style w:type="character" w:styleId="18">
    <w:name w:val="Знак1"/>
    <w:link w:val="1122"/>
    <w:qFormat/>
    <w:rPr>
      <w:rFonts w:ascii="Tahoma" w:hAnsi="Tahoma"/>
      <w:sz w:val="20"/>
    </w:rPr>
  </w:style>
  <w:style w:type="character" w:styleId="181">
    <w:name w:val="Название18"/>
    <w:link w:val="1811"/>
    <w:qFormat/>
    <w:rPr>
      <w:rFonts w:ascii="Times New Roman" w:hAnsi="Times New Roman"/>
      <w:i/>
      <w:sz w:val="24"/>
    </w:rPr>
  </w:style>
  <w:style w:type="character" w:styleId="Noparagraphstyle">
    <w:name w:val="[No paragraph style]"/>
    <w:link w:val="Noparagraphstyle1"/>
    <w:qFormat/>
    <w:rPr>
      <w:rFonts w:ascii="Times New Roman" w:hAnsi="Times New Roman"/>
      <w:color w:val="000000"/>
      <w:sz w:val="24"/>
    </w:rPr>
  </w:style>
  <w:style w:type="character" w:styleId="31">
    <w:name w:val="Название3"/>
    <w:link w:val="313"/>
    <w:qFormat/>
    <w:rPr>
      <w:rFonts w:ascii="Times New Roman" w:hAnsi="Times New Roman"/>
      <w:i/>
      <w:sz w:val="24"/>
    </w:rPr>
  </w:style>
  <w:style w:type="character" w:styleId="113">
    <w:name w:val="Обычный11"/>
    <w:link w:val="11111"/>
    <w:qFormat/>
    <w:rPr>
      <w:rFonts w:ascii="Times New Roman" w:hAnsi="Times New Roman"/>
    </w:rPr>
  </w:style>
  <w:style w:type="character" w:styleId="xl128">
    <w:name w:val="xl128"/>
    <w:link w:val="xl1281"/>
    <w:qFormat/>
    <w:rPr>
      <w:rFonts w:ascii="Times New Roman" w:hAnsi="Times New Roman"/>
      <w:sz w:val="28"/>
    </w:rPr>
  </w:style>
  <w:style w:type="character" w:styleId="NormalWeb">
    <w:name w:val="Normal (Web)"/>
    <w:link w:val="NormalWeb1"/>
    <w:qFormat/>
    <w:rPr>
      <w:rFonts w:ascii="Times New Roman" w:hAnsi="Times New Roman"/>
      <w:color w:val="000000"/>
      <w:sz w:val="24"/>
    </w:rPr>
  </w:style>
  <w:style w:type="character" w:styleId="xl138">
    <w:name w:val="xl138"/>
    <w:link w:val="xl1381"/>
    <w:qFormat/>
    <w:rPr>
      <w:rFonts w:ascii="Times New Roman" w:hAnsi="Times New Roman"/>
      <w:sz w:val="28"/>
    </w:rPr>
  </w:style>
  <w:style w:type="character" w:styleId="link">
    <w:name w:val="link"/>
    <w:link w:val="link1"/>
    <w:qFormat/>
    <w:rPr>
      <w:color w:val="008000"/>
      <w:u w:val="none"/>
    </w:rPr>
  </w:style>
  <w:style w:type="character" w:styleId="91">
    <w:name w:val="Название9"/>
    <w:link w:val="912"/>
    <w:qFormat/>
    <w:rPr>
      <w:rFonts w:ascii="Times New Roman" w:hAnsi="Times New Roman"/>
      <w:i/>
      <w:sz w:val="24"/>
    </w:rPr>
  </w:style>
  <w:style w:type="character" w:styleId="WW8Num15z1">
    <w:name w:val="WW8Num15z1"/>
    <w:link w:val="WW8Num15z11"/>
    <w:qFormat/>
    <w:rPr>
      <w:rFonts w:ascii="Courier New" w:hAnsi="Courier New"/>
    </w:rPr>
  </w:style>
  <w:style w:type="character" w:styleId="133">
    <w:name w:val="Название13"/>
    <w:link w:val="1313"/>
    <w:qFormat/>
    <w:rPr>
      <w:rFonts w:ascii="Times New Roman" w:hAnsi="Times New Roman"/>
      <w:i/>
      <w:sz w:val="24"/>
    </w:rPr>
  </w:style>
  <w:style w:type="character" w:styleId="171">
    <w:name w:val="Название17"/>
    <w:link w:val="1711"/>
    <w:qFormat/>
    <w:rPr>
      <w:rFonts w:ascii="Times New Roman" w:hAnsi="Times New Roman"/>
      <w:i/>
      <w:sz w:val="24"/>
    </w:rPr>
  </w:style>
  <w:style w:type="character" w:styleId="msonormalcxspmiddlecxsplast">
    <w:name w:val="msonormalcxspmiddlecxsplast"/>
    <w:link w:val="msonormalcxspmiddlecxsplast1"/>
    <w:qFormat/>
    <w:rPr>
      <w:rFonts w:ascii="Times New Roman" w:hAnsi="Times New Roman"/>
      <w:sz w:val="24"/>
    </w:rPr>
  </w:style>
  <w:style w:type="character" w:styleId="BodyText2">
    <w:name w:val="Body Text 2"/>
    <w:link w:val="BodyText21"/>
    <w:qFormat/>
    <w:rPr>
      <w:rFonts w:ascii="Times New Roman" w:hAnsi="Times New Roman"/>
      <w:sz w:val="28"/>
    </w:rPr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xl119">
    <w:name w:val="xl119"/>
    <w:link w:val="xl1191"/>
    <w:qFormat/>
    <w:rPr>
      <w:rFonts w:ascii="Times New Roman" w:hAnsi="Times New Roman"/>
      <w:sz w:val="28"/>
    </w:rPr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1"/>
    <w:qFormat/>
    <w:rPr/>
  </w:style>
  <w:style w:type="character" w:styleId="WW8Num8z1">
    <w:name w:val="WW8Num8z1"/>
    <w:link w:val="WW8Num8z11"/>
    <w:qFormat/>
    <w:rPr>
      <w:rFonts w:ascii="Courier New" w:hAnsi="Courier New"/>
    </w:rPr>
  </w:style>
  <w:style w:type="character" w:styleId="xl174">
    <w:name w:val="xl174"/>
    <w:link w:val="xl1741"/>
    <w:qFormat/>
    <w:rPr>
      <w:rFonts w:ascii="Times New Roman" w:hAnsi="Times New Roman"/>
      <w:b/>
      <w:sz w:val="28"/>
    </w:rPr>
  </w:style>
  <w:style w:type="character" w:styleId="PageNumber">
    <w:name w:val="Page Number"/>
    <w:rPr/>
  </w:style>
  <w:style w:type="character" w:styleId="110">
    <w:name w:val="Красная строка1"/>
    <w:basedOn w:val="Textbody"/>
    <w:link w:val="1123"/>
    <w:qFormat/>
    <w:rPr>
      <w:color w:val="00000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311">
    <w:name w:val="Основной текст 31"/>
    <w:link w:val="3111"/>
    <w:qFormat/>
    <w:rPr>
      <w:rFonts w:ascii="Times New Roman" w:hAnsi="Times New Roman"/>
      <w:sz w:val="16"/>
    </w:rPr>
  </w:style>
  <w:style w:type="character" w:styleId="xl189">
    <w:name w:val="xl189"/>
    <w:link w:val="xl1891"/>
    <w:qFormat/>
    <w:rPr>
      <w:rFonts w:ascii="Times New Roman" w:hAnsi="Times New Roman"/>
      <w:sz w:val="28"/>
    </w:rPr>
  </w:style>
  <w:style w:type="character" w:styleId="41">
    <w:name w:val="Указатель4"/>
    <w:link w:val="412"/>
    <w:qFormat/>
    <w:rPr>
      <w:rFonts w:ascii="Times New Roman" w:hAnsi="Times New Roman"/>
      <w:sz w:val="24"/>
    </w:rPr>
  </w:style>
  <w:style w:type="character" w:styleId="xl126">
    <w:name w:val="xl126"/>
    <w:link w:val="xl1261"/>
    <w:qFormat/>
    <w:rPr>
      <w:rFonts w:ascii="Times New Roman" w:hAnsi="Times New Roman"/>
      <w:sz w:val="28"/>
    </w:rPr>
  </w:style>
  <w:style w:type="character" w:styleId="172">
    <w:name w:val="Указатель17"/>
    <w:link w:val="1712"/>
    <w:qFormat/>
    <w:rPr>
      <w:rFonts w:ascii="Times New Roman" w:hAnsi="Times New Roman"/>
      <w:sz w:val="24"/>
    </w:rPr>
  </w:style>
  <w:style w:type="character" w:styleId="WW8Num2z1">
    <w:name w:val="WW8Num2z1"/>
    <w:link w:val="WW8Num2z11"/>
    <w:qFormat/>
    <w:rPr>
      <w:rFonts w:ascii="Courier New" w:hAnsi="Courier New"/>
    </w:rPr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Style12">
    <w:name w:val="Содержимое врезки"/>
    <w:basedOn w:val="Textbody"/>
    <w:link w:val="135"/>
    <w:qFormat/>
    <w:rPr>
      <w:rFonts w:ascii="Calibri" w:hAnsi="Calibri"/>
      <w:color w:val="000000"/>
      <w:sz w:val="22"/>
    </w:rPr>
  </w:style>
  <w:style w:type="character" w:styleId="xl137">
    <w:name w:val="xl137"/>
    <w:link w:val="xl1371"/>
    <w:qFormat/>
    <w:rPr>
      <w:rFonts w:ascii="Times New Roman" w:hAnsi="Times New Roman"/>
      <w:sz w:val="28"/>
    </w:rPr>
  </w:style>
  <w:style w:type="character" w:styleId="6">
    <w:name w:val="Название6"/>
    <w:link w:val="611"/>
    <w:qFormat/>
    <w:rPr>
      <w:rFonts w:ascii="Times New Roman" w:hAnsi="Times New Roman"/>
      <w:i/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xl86">
    <w:name w:val="xl86"/>
    <w:link w:val="xl861"/>
    <w:qFormat/>
    <w:rPr>
      <w:rFonts w:ascii="Times New Roman" w:hAnsi="Times New Roman"/>
      <w:sz w:val="24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xl75">
    <w:name w:val="xl75"/>
    <w:link w:val="xl751"/>
    <w:qFormat/>
    <w:rPr>
      <w:rFonts w:ascii="Times New Roman" w:hAnsi="Times New Roman"/>
      <w:sz w:val="24"/>
    </w:rPr>
  </w:style>
  <w:style w:type="character" w:styleId="xl160">
    <w:name w:val="xl160"/>
    <w:link w:val="xl1601"/>
    <w:qFormat/>
    <w:rPr>
      <w:rFonts w:ascii="Times New Roman" w:hAnsi="Times New Roman"/>
      <w:sz w:val="28"/>
    </w:rPr>
  </w:style>
  <w:style w:type="character" w:styleId="114">
    <w:name w:val="Основной текст Знак1"/>
    <w:link w:val="1124"/>
    <w:qFormat/>
    <w:rPr>
      <w:rFonts w:ascii="Times New Roman" w:hAnsi="Times New Roman"/>
      <w:color w:val="000000"/>
      <w:sz w:val="20"/>
    </w:rPr>
  </w:style>
  <w:style w:type="character" w:styleId="182">
    <w:name w:val="Указатель18"/>
    <w:link w:val="1812"/>
    <w:qFormat/>
    <w:rPr>
      <w:rFonts w:ascii="Times New Roman" w:hAnsi="Times New Roman"/>
      <w:sz w:val="24"/>
    </w:rPr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xl117">
    <w:name w:val="xl117"/>
    <w:link w:val="xl1171"/>
    <w:qFormat/>
    <w:rPr>
      <w:rFonts w:ascii="Times New Roman" w:hAnsi="Times New Roman"/>
      <w:sz w:val="28"/>
    </w:rPr>
  </w:style>
  <w:style w:type="character" w:styleId="ConsPlusNormal">
    <w:name w:val="ConsPlusNormal"/>
    <w:link w:val="ConsPlusNormal2"/>
    <w:qFormat/>
    <w:rPr>
      <w:rFonts w:ascii="Times New Roman" w:hAnsi="Times New Roman"/>
      <w:sz w:val="28"/>
    </w:rPr>
  </w:style>
  <w:style w:type="character" w:styleId="xl132">
    <w:name w:val="xl132"/>
    <w:link w:val="xl1321"/>
    <w:qFormat/>
    <w:rPr>
      <w:rFonts w:ascii="Times New Roman" w:hAnsi="Times New Roman"/>
      <w:sz w:val="28"/>
    </w:rPr>
  </w:style>
  <w:style w:type="character" w:styleId="Style13">
    <w:name w:val="Знак Знак"/>
    <w:link w:val="26"/>
    <w:qFormat/>
    <w:rPr>
      <w:rFonts w:ascii="Verdana" w:hAnsi="Verdana"/>
      <w:sz w:val="20"/>
    </w:rPr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xl73">
    <w:name w:val="xl73"/>
    <w:link w:val="xl731"/>
    <w:qFormat/>
    <w:rPr>
      <w:rFonts w:ascii="Times New Roman" w:hAnsi="Times New Roman"/>
      <w:sz w:val="24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xl168">
    <w:name w:val="xl168"/>
    <w:link w:val="xl1681"/>
    <w:qFormat/>
    <w:rPr>
      <w:rFonts w:ascii="Times New Roman" w:hAnsi="Times New Roman"/>
      <w:sz w:val="28"/>
    </w:rPr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xl146">
    <w:name w:val="xl146"/>
    <w:link w:val="xl1461"/>
    <w:qFormat/>
    <w:rPr>
      <w:rFonts w:ascii="Times New Roman" w:hAnsi="Times New Roman"/>
      <w:sz w:val="28"/>
    </w:rPr>
  </w:style>
  <w:style w:type="character" w:styleId="xl183">
    <w:name w:val="xl183"/>
    <w:link w:val="xl1831"/>
    <w:qFormat/>
    <w:rPr>
      <w:rFonts w:ascii="Times New Roman" w:hAnsi="Times New Roman"/>
      <w:sz w:val="28"/>
    </w:rPr>
  </w:style>
  <w:style w:type="character" w:styleId="xl136">
    <w:name w:val="xl136"/>
    <w:link w:val="xl1361"/>
    <w:qFormat/>
    <w:rPr>
      <w:rFonts w:ascii="Times New Roman" w:hAnsi="Times New Roman"/>
      <w:sz w:val="28"/>
    </w:rPr>
  </w:style>
  <w:style w:type="character" w:styleId="BodyTextIndented">
    <w:name w:val="Body Text, Indented"/>
    <w:link w:val="BodyTextIndented1"/>
    <w:qFormat/>
    <w:rPr>
      <w:rFonts w:ascii="Times New Roman" w:hAnsi="Times New Roman"/>
      <w:color w:val="000000"/>
      <w:sz w:val="28"/>
    </w:rPr>
  </w:style>
  <w:style w:type="character" w:styleId="115">
    <w:name w:val="Название1"/>
    <w:link w:val="1101"/>
    <w:qFormat/>
    <w:rPr>
      <w:rFonts w:ascii="Times New Roman" w:hAnsi="Times New Roman"/>
      <w:i/>
      <w:sz w:val="24"/>
    </w:rPr>
  </w:style>
  <w:style w:type="character" w:styleId="22">
    <w:name w:val="Название2"/>
    <w:link w:val="214"/>
    <w:qFormat/>
    <w:rPr>
      <w:rFonts w:ascii="Times New Roman" w:hAnsi="Times New Roman"/>
      <w:i/>
      <w:sz w:val="24"/>
    </w:rPr>
  </w:style>
  <w:style w:type="character" w:styleId="42">
    <w:name w:val="Основной шрифт абзаца4"/>
    <w:link w:val="413"/>
    <w:qFormat/>
    <w:rPr/>
  </w:style>
  <w:style w:type="character" w:styleId="xl167">
    <w:name w:val="xl167"/>
    <w:link w:val="xl1671"/>
    <w:qFormat/>
    <w:rPr>
      <w:rFonts w:ascii="Times New Roman" w:hAnsi="Times New Roman"/>
      <w:sz w:val="28"/>
    </w:rPr>
  </w:style>
  <w:style w:type="character" w:styleId="xl155">
    <w:name w:val="xl155"/>
    <w:link w:val="xl1551"/>
    <w:qFormat/>
    <w:rPr>
      <w:rFonts w:ascii="Times New Roman" w:hAnsi="Times New Roman"/>
      <w:sz w:val="28"/>
    </w:rPr>
  </w:style>
  <w:style w:type="character" w:styleId="xl82">
    <w:name w:val="xl82"/>
    <w:link w:val="xl821"/>
    <w:qFormat/>
    <w:rPr>
      <w:rFonts w:ascii="Times New Roman" w:hAnsi="Times New Roman"/>
      <w:sz w:val="24"/>
    </w:rPr>
  </w:style>
  <w:style w:type="character" w:styleId="xl125">
    <w:name w:val="xl125"/>
    <w:link w:val="xl1251"/>
    <w:qFormat/>
    <w:rPr>
      <w:rFonts w:ascii="Times New Roman" w:hAnsi="Times New Roman"/>
      <w:sz w:val="28"/>
    </w:rPr>
  </w:style>
  <w:style w:type="character" w:styleId="Style14">
    <w:name w:val="Заголовок"/>
    <w:link w:val="126"/>
    <w:qFormat/>
    <w:rPr>
      <w:rFonts w:ascii="Arial" w:hAnsi="Arial"/>
      <w:sz w:val="28"/>
    </w:rPr>
  </w:style>
  <w:style w:type="character" w:styleId="xl111">
    <w:name w:val="xl111"/>
    <w:link w:val="xl1111"/>
    <w:qFormat/>
    <w:rPr>
      <w:rFonts w:ascii="Times New Roman" w:hAnsi="Times New Roman"/>
      <w:sz w:val="28"/>
    </w:rPr>
  </w:style>
  <w:style w:type="character" w:styleId="annotationreference">
    <w:name w:val="annotation reference"/>
    <w:link w:val="annotationreference1"/>
    <w:qFormat/>
    <w:rPr>
      <w:sz w:val="16"/>
    </w:rPr>
  </w:style>
  <w:style w:type="character" w:styleId="116">
    <w:name w:val="Обычный1"/>
    <w:link w:val="1210"/>
    <w:qFormat/>
    <w:rPr>
      <w:rFonts w:ascii="Times New Roman" w:hAnsi="Times New Roman"/>
      <w:sz w:val="18"/>
    </w:rPr>
  </w:style>
  <w:style w:type="character" w:styleId="xl90">
    <w:name w:val="xl90"/>
    <w:link w:val="xl901"/>
    <w:qFormat/>
    <w:rPr>
      <w:rFonts w:ascii="Times New Roman" w:hAnsi="Times New Roman"/>
      <w:sz w:val="28"/>
    </w:rPr>
  </w:style>
  <w:style w:type="character" w:styleId="32">
    <w:name w:val="Знак3"/>
    <w:link w:val="314"/>
    <w:qFormat/>
    <w:rPr>
      <w:rFonts w:ascii="Verdana" w:hAnsi="Verdana"/>
      <w:sz w:val="20"/>
    </w:rPr>
  </w:style>
  <w:style w:type="character" w:styleId="92">
    <w:name w:val="Основной шрифт абзаца9"/>
    <w:link w:val="913"/>
    <w:qFormat/>
    <w:rPr/>
  </w:style>
  <w:style w:type="character" w:styleId="NoSpacing">
    <w:name w:val="No Spacing"/>
    <w:link w:val="NoSpacing1"/>
    <w:qFormat/>
    <w:rPr>
      <w:sz w:val="22"/>
    </w:rPr>
  </w:style>
  <w:style w:type="character" w:styleId="101">
    <w:name w:val="Название10"/>
    <w:link w:val="1012"/>
    <w:qFormat/>
    <w:rPr>
      <w:rFonts w:ascii="Times New Roman" w:hAnsi="Times New Roman"/>
      <w:i/>
      <w:sz w:val="24"/>
    </w:rPr>
  </w:style>
  <w:style w:type="character" w:styleId="xl102">
    <w:name w:val="xl102"/>
    <w:link w:val="xl1021"/>
    <w:qFormat/>
    <w:rPr>
      <w:rFonts w:ascii="Times New Roman" w:hAnsi="Times New Roman"/>
      <w:sz w:val="28"/>
    </w:rPr>
  </w:style>
  <w:style w:type="character" w:styleId="xl76">
    <w:name w:val="xl76"/>
    <w:link w:val="xl761"/>
    <w:qFormat/>
    <w:rPr>
      <w:rFonts w:ascii="Times New Roman" w:hAnsi="Times New Roman"/>
      <w:sz w:val="24"/>
    </w:rPr>
  </w:style>
  <w:style w:type="character" w:styleId="xl93">
    <w:name w:val="xl93"/>
    <w:link w:val="xl931"/>
    <w:qFormat/>
    <w:rPr>
      <w:rFonts w:ascii="Times New Roman" w:hAnsi="Times New Roman"/>
      <w:sz w:val="28"/>
    </w:rPr>
  </w:style>
  <w:style w:type="character" w:styleId="xl80">
    <w:name w:val="xl80"/>
    <w:link w:val="xl801"/>
    <w:qFormat/>
    <w:rPr>
      <w:rFonts w:ascii="Times New Roman" w:hAnsi="Times New Roman"/>
      <w:sz w:val="24"/>
    </w:rPr>
  </w:style>
  <w:style w:type="character" w:styleId="Heading21">
    <w:name w:val="Heading 21"/>
    <w:link w:val="Heading211"/>
    <w:qFormat/>
    <w:rPr>
      <w:rFonts w:ascii="Times New Roman" w:hAnsi="Times New Roman"/>
      <w:color w:val="000000"/>
      <w:sz w:val="24"/>
    </w:rPr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xl109">
    <w:name w:val="xl109"/>
    <w:link w:val="xl1091"/>
    <w:qFormat/>
    <w:rPr>
      <w:rFonts w:ascii="Times New Roman" w:hAnsi="Times New Roman"/>
      <w:sz w:val="28"/>
    </w:rPr>
  </w:style>
  <w:style w:type="character" w:styleId="WW8Num15z0">
    <w:name w:val="WW8Num15z0"/>
    <w:link w:val="WW8Num15z01"/>
    <w:qFormat/>
    <w:rPr>
      <w:rFonts w:ascii="Symbol" w:hAnsi="Symbol"/>
    </w:rPr>
  </w:style>
  <w:style w:type="character" w:styleId="102">
    <w:name w:val="Основной шрифт абзаца10"/>
    <w:link w:val="1013"/>
    <w:qFormat/>
    <w:rPr/>
  </w:style>
  <w:style w:type="character" w:styleId="xl105">
    <w:name w:val="xl105"/>
    <w:link w:val="xl1051"/>
    <w:qFormat/>
    <w:rPr>
      <w:rFonts w:ascii="Times New Roman" w:hAnsi="Times New Roman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xl77">
    <w:name w:val="xl77"/>
    <w:link w:val="xl771"/>
    <w:qFormat/>
    <w:rPr>
      <w:rFonts w:ascii="Times New Roman" w:hAnsi="Times New Roman"/>
      <w:sz w:val="24"/>
    </w:rPr>
  </w:style>
  <w:style w:type="character" w:styleId="Style21">
    <w:name w:val="Style2"/>
    <w:link w:val="Style211"/>
    <w:qFormat/>
    <w:rPr>
      <w:rFonts w:ascii="Times New Roman" w:hAnsi="Times New Roman"/>
      <w:sz w:val="24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xl140">
    <w:name w:val="xl140"/>
    <w:link w:val="xl1401"/>
    <w:qFormat/>
    <w:rPr>
      <w:rFonts w:ascii="Times New Roman" w:hAnsi="Times New Roman"/>
      <w:sz w:val="28"/>
    </w:rPr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xl101">
    <w:name w:val="xl101"/>
    <w:link w:val="xl1011"/>
    <w:qFormat/>
    <w:rPr>
      <w:rFonts w:ascii="Times New Roman" w:hAnsi="Times New Roman"/>
      <w:sz w:val="28"/>
    </w:rPr>
  </w:style>
  <w:style w:type="character" w:styleId="List1">
    <w:name w:val="List1"/>
    <w:qFormat/>
    <w:rPr>
      <w:rFonts w:ascii="Times New Roman" w:hAnsi="Times New Roman"/>
      <w:sz w:val="20"/>
    </w:rPr>
  </w:style>
  <w:style w:type="character" w:styleId="xl144">
    <w:name w:val="xl144"/>
    <w:link w:val="xl1441"/>
    <w:qFormat/>
    <w:rPr>
      <w:rFonts w:ascii="Times New Roman" w:hAnsi="Times New Roman"/>
      <w:sz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1111">
    <w:name w:val="Знак1 Знак Знак Знак Знак Знак Знак Знак Знак1 Знак Знак Знак1 Знак1"/>
    <w:link w:val="111111"/>
    <w:qFormat/>
    <w:rPr>
      <w:rFonts w:ascii="Verdana" w:hAnsi="Verdana"/>
      <w:sz w:val="20"/>
    </w:rPr>
  </w:style>
  <w:style w:type="character" w:styleId="WW8Num15z2">
    <w:name w:val="WW8Num15z2"/>
    <w:link w:val="WW8Num15z21"/>
    <w:qFormat/>
    <w:rPr>
      <w:rFonts w:ascii="Wingdings" w:hAnsi="Wingdings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Heading11">
    <w:name w:val="Heading 11"/>
    <w:qFormat/>
    <w:rPr>
      <w:rFonts w:ascii="Arial" w:hAnsi="Arial"/>
      <w:b/>
      <w:color w:val="000000"/>
      <w:sz w:val="20"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rvps690070">
    <w:name w:val="rvps690070"/>
    <w:link w:val="rvps6900701"/>
    <w:qFormat/>
    <w:rPr>
      <w:rFonts w:ascii="Arial" w:hAnsi="Arial"/>
      <w:color w:val="000000"/>
      <w:sz w:val="18"/>
    </w:rPr>
  </w:style>
  <w:style w:type="character" w:styleId="xl89">
    <w:name w:val="xl89"/>
    <w:link w:val="xl891"/>
    <w:qFormat/>
    <w:rPr>
      <w:rFonts w:ascii="Times New Roman" w:hAnsi="Times New Roman"/>
      <w:sz w:val="28"/>
    </w:rPr>
  </w:style>
  <w:style w:type="character" w:styleId="xl121">
    <w:name w:val="xl121"/>
    <w:link w:val="xl1211"/>
    <w:qFormat/>
    <w:rPr>
      <w:rFonts w:ascii="Times New Roman" w:hAnsi="Times New Roman"/>
      <w:sz w:val="28"/>
    </w:rPr>
  </w:style>
  <w:style w:type="character" w:styleId="xl122">
    <w:name w:val="xl122"/>
    <w:link w:val="xl1221"/>
    <w:qFormat/>
    <w:rPr>
      <w:rFonts w:ascii="Times New Roman" w:hAnsi="Times New Roman"/>
      <w:sz w:val="28"/>
    </w:rPr>
  </w:style>
  <w:style w:type="character" w:styleId="xl149">
    <w:name w:val="xl149"/>
    <w:link w:val="xl1491"/>
    <w:qFormat/>
    <w:rPr>
      <w:rFonts w:ascii="Times New Roman" w:hAnsi="Times New Roman"/>
      <w:sz w:val="28"/>
    </w:rPr>
  </w:style>
  <w:style w:type="character" w:styleId="Footer1">
    <w:name w:val="Footer1"/>
    <w:qFormat/>
    <w:rPr>
      <w:rFonts w:ascii="Times New Roman" w:hAnsi="Times New Roman"/>
      <w:sz w:val="20"/>
    </w:rPr>
  </w:style>
  <w:style w:type="character" w:styleId="xl70">
    <w:name w:val="xl70"/>
    <w:link w:val="xl701"/>
    <w:qFormat/>
    <w:rPr>
      <w:rFonts w:ascii="Times New Roman" w:hAnsi="Times New Roman"/>
      <w:sz w:val="24"/>
    </w:rPr>
  </w:style>
  <w:style w:type="character" w:styleId="xl134">
    <w:name w:val="xl134"/>
    <w:link w:val="xl1341"/>
    <w:qFormat/>
    <w:rPr>
      <w:rFonts w:ascii="Times New Roman" w:hAnsi="Times New Roman"/>
      <w:sz w:val="28"/>
    </w:rPr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xl113">
    <w:name w:val="xl113"/>
    <w:link w:val="xl1131"/>
    <w:qFormat/>
    <w:rPr>
      <w:rFonts w:ascii="Times New Roman" w:hAnsi="Times New Roman"/>
      <w:sz w:val="28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161">
    <w:name w:val="Основной шрифт абзаца16"/>
    <w:link w:val="1611"/>
    <w:qFormat/>
    <w:rPr/>
  </w:style>
  <w:style w:type="character" w:styleId="ListParagraph">
    <w:name w:val="List Paragraph"/>
    <w:link w:val="ListParagraph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7z0">
    <w:name w:val="WW8Num7z0"/>
    <w:link w:val="WW8Num7z01"/>
    <w:qFormat/>
    <w:rPr>
      <w:rFonts w:ascii="Symbol" w:hAnsi="Symbol"/>
    </w:rPr>
  </w:style>
  <w:style w:type="character" w:styleId="141">
    <w:name w:val="Указатель14"/>
    <w:link w:val="1411"/>
    <w:qFormat/>
    <w:rPr>
      <w:rFonts w:ascii="Times New Roman" w:hAnsi="Times New Roman"/>
      <w:sz w:val="24"/>
    </w:rPr>
  </w:style>
  <w:style w:type="character" w:styleId="WW8Num7z2">
    <w:name w:val="WW8Num7z2"/>
    <w:link w:val="WW8Num7z21"/>
    <w:qFormat/>
    <w:rPr>
      <w:rFonts w:ascii="Wingdings" w:hAnsi="Wingdings"/>
    </w:rPr>
  </w:style>
  <w:style w:type="character" w:styleId="xl66">
    <w:name w:val="xl66"/>
    <w:link w:val="xl661"/>
    <w:qFormat/>
    <w:rPr>
      <w:rFonts w:ascii="Times New Roman" w:hAnsi="Times New Roman"/>
      <w:sz w:val="24"/>
    </w:rPr>
  </w:style>
  <w:style w:type="character" w:styleId="-Oaeno1">
    <w:name w:val="-Oaeno1"/>
    <w:link w:val="-Oaeno11"/>
    <w:qFormat/>
    <w:rPr>
      <w:rFonts w:ascii="a_Timer" w:hAnsi="a_Timer"/>
      <w:sz w:val="20"/>
    </w:rPr>
  </w:style>
  <w:style w:type="character" w:styleId="xl141">
    <w:name w:val="xl141"/>
    <w:link w:val="xl1411"/>
    <w:qFormat/>
    <w:rPr>
      <w:rFonts w:ascii="Times New Roman" w:hAnsi="Times New Roman"/>
      <w:sz w:val="28"/>
    </w:rPr>
  </w:style>
  <w:style w:type="character" w:styleId="xl173">
    <w:name w:val="xl173"/>
    <w:link w:val="xl1731"/>
    <w:qFormat/>
    <w:rPr>
      <w:rFonts w:ascii="Times New Roman" w:hAnsi="Times New Roman"/>
      <w:b/>
      <w:sz w:val="28"/>
    </w:rPr>
  </w:style>
  <w:style w:type="character" w:styleId="xl104">
    <w:name w:val="xl104"/>
    <w:link w:val="xl1041"/>
    <w:qFormat/>
    <w:rPr>
      <w:rFonts w:ascii="Times New Roman" w:hAnsi="Times New Roman"/>
      <w:sz w:val="28"/>
    </w:rPr>
  </w:style>
  <w:style w:type="character" w:styleId="211">
    <w:name w:val="Основной текст 21"/>
    <w:link w:val="211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xl69">
    <w:name w:val="xl69"/>
    <w:link w:val="xl691"/>
    <w:qFormat/>
    <w:rPr>
      <w:rFonts w:ascii="Times New Roman" w:hAnsi="Times New Roman"/>
      <w:sz w:val="24"/>
    </w:rPr>
  </w:style>
  <w:style w:type="character" w:styleId="xl115">
    <w:name w:val="xl115"/>
    <w:link w:val="xl1151"/>
    <w:qFormat/>
    <w:rPr>
      <w:rFonts w:ascii="Times New Roman" w:hAnsi="Times New Roman"/>
      <w:sz w:val="28"/>
    </w:rPr>
  </w:style>
  <w:style w:type="character" w:styleId="xl88">
    <w:name w:val="xl88"/>
    <w:link w:val="xl881"/>
    <w:qFormat/>
    <w:rPr>
      <w:rFonts w:ascii="Times New Roman" w:hAnsi="Times New Roman"/>
      <w:sz w:val="20"/>
    </w:rPr>
  </w:style>
  <w:style w:type="character" w:styleId="xl181">
    <w:name w:val="xl181"/>
    <w:link w:val="xl1811"/>
    <w:qFormat/>
    <w:rPr>
      <w:rFonts w:ascii="Times New Roman" w:hAnsi="Times New Roman"/>
      <w:sz w:val="28"/>
    </w:rPr>
  </w:style>
  <w:style w:type="character" w:styleId="xl139">
    <w:name w:val="xl139"/>
    <w:link w:val="xl1391"/>
    <w:qFormat/>
    <w:rPr>
      <w:rFonts w:ascii="Times New Roman" w:hAnsi="Times New Roman"/>
      <w:sz w:val="28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xl142">
    <w:name w:val="xl142"/>
    <w:link w:val="xl1421"/>
    <w:qFormat/>
    <w:rPr>
      <w:rFonts w:ascii="Times New Roman" w:hAnsi="Times New Roman"/>
      <w:sz w:val="28"/>
    </w:rPr>
  </w:style>
  <w:style w:type="character" w:styleId="Style15">
    <w:name w:val="Гипертекстовая ссылка"/>
    <w:link w:val="136"/>
    <w:qFormat/>
    <w:rPr>
      <w:b/>
      <w:color w:val="008000"/>
    </w:rPr>
  </w:style>
  <w:style w:type="character" w:styleId="xl116">
    <w:name w:val="xl116"/>
    <w:link w:val="xl1161"/>
    <w:qFormat/>
    <w:rPr>
      <w:rFonts w:ascii="Times New Roman" w:hAnsi="Times New Roman"/>
      <w:sz w:val="28"/>
    </w:rPr>
  </w:style>
  <w:style w:type="character" w:styleId="xl145">
    <w:name w:val="xl145"/>
    <w:link w:val="xl1451"/>
    <w:qFormat/>
    <w:rPr>
      <w:rFonts w:ascii="Times New Roman" w:hAnsi="Times New Roman"/>
      <w:sz w:val="28"/>
    </w:rPr>
  </w:style>
  <w:style w:type="character" w:styleId="xl100">
    <w:name w:val="xl100"/>
    <w:link w:val="xl1001"/>
    <w:qFormat/>
    <w:rPr>
      <w:rFonts w:ascii="Times New Roman" w:hAnsi="Times New Roman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117">
    <w:name w:val="Знак Знак Знак1 Знак Знак Знак Знак"/>
    <w:link w:val="1212"/>
    <w:qFormat/>
    <w:rPr>
      <w:rFonts w:ascii="Tahoma" w:hAnsi="Tahoma"/>
      <w:sz w:val="20"/>
    </w:rPr>
  </w:style>
  <w:style w:type="character" w:styleId="consplusnormal1">
    <w:name w:val="consplusnormal1"/>
    <w:link w:val="consplusnormal3"/>
    <w:qFormat/>
    <w:rPr>
      <w:rFonts w:ascii="Times New Roman" w:hAnsi="Times New Roman"/>
      <w:sz w:val="24"/>
    </w:rPr>
  </w:style>
  <w:style w:type="character" w:styleId="xl154">
    <w:name w:val="xl154"/>
    <w:link w:val="xl1541"/>
    <w:qFormat/>
    <w:rPr>
      <w:rFonts w:ascii="Times New Roman" w:hAnsi="Times New Roman"/>
      <w:sz w:val="28"/>
    </w:rPr>
  </w:style>
  <w:style w:type="character" w:styleId="WW8Num11z0">
    <w:name w:val="WW8Num11z0"/>
    <w:link w:val="WW8Num11z01"/>
    <w:qFormat/>
    <w:rPr>
      <w:rFonts w:ascii="Symbol" w:hAnsi="Symbol"/>
      <w:sz w:val="22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ConsPlusTitle">
    <w:name w:val="ConsPlusTitle"/>
    <w:link w:val="ConsPlusTitle1"/>
    <w:qFormat/>
    <w:rPr>
      <w:rFonts w:ascii="Arial" w:hAnsi="Arial"/>
      <w:b/>
    </w:rPr>
  </w:style>
  <w:style w:type="character" w:styleId="xl94">
    <w:name w:val="xl94"/>
    <w:link w:val="xl941"/>
    <w:qFormat/>
    <w:rPr>
      <w:rFonts w:ascii="Times New Roman" w:hAnsi="Times New Roman"/>
      <w:sz w:val="24"/>
    </w:rPr>
  </w:style>
  <w:style w:type="character" w:styleId="118">
    <w:name w:val="Указатель1"/>
    <w:link w:val="1102"/>
    <w:qFormat/>
    <w:rPr>
      <w:rFonts w:ascii="Times New Roman" w:hAnsi="Times New Roman"/>
      <w:sz w:val="24"/>
    </w:rPr>
  </w:style>
  <w:style w:type="character" w:styleId="xl130">
    <w:name w:val="xl130"/>
    <w:link w:val="xl1301"/>
    <w:qFormat/>
    <w:rPr>
      <w:rFonts w:ascii="Times New Roman" w:hAnsi="Times New Roman"/>
      <w:sz w:val="28"/>
    </w:rPr>
  </w:style>
  <w:style w:type="character" w:styleId="Style16">
    <w:name w:val="Основной текст_"/>
    <w:link w:val="137"/>
    <w:qFormat/>
    <w:rPr>
      <w:sz w:val="24"/>
    </w:rPr>
  </w:style>
  <w:style w:type="character" w:styleId="Style17">
    <w:name w:val="Знак Знак Знак Знак Знак Знак Знак Знак Знак Знак Знак Знак Знак"/>
    <w:link w:val="138"/>
    <w:qFormat/>
    <w:rPr>
      <w:rFonts w:ascii="Tahoma" w:hAnsi="Tahoma"/>
      <w:sz w:val="20"/>
    </w:rPr>
  </w:style>
  <w:style w:type="character" w:styleId="text">
    <w:name w:val="text"/>
    <w:link w:val="text1"/>
    <w:qFormat/>
    <w:rPr/>
  </w:style>
  <w:style w:type="character" w:styleId="Style18">
    <w:name w:val="Символ сноски"/>
    <w:link w:val="139"/>
    <w:qFormat/>
    <w:rPr>
      <w:vertAlign w:val="superscript"/>
    </w:rPr>
  </w:style>
  <w:style w:type="character" w:styleId="121">
    <w:name w:val="Указатель12"/>
    <w:link w:val="1213"/>
    <w:qFormat/>
    <w:rPr>
      <w:rFonts w:ascii="Times New Roman" w:hAnsi="Times New Roman"/>
      <w:sz w:val="24"/>
    </w:rPr>
  </w:style>
  <w:style w:type="character" w:styleId="xl106">
    <w:name w:val="xl106"/>
    <w:link w:val="xl1061"/>
    <w:qFormat/>
    <w:rPr>
      <w:rFonts w:ascii="Times New Roman" w:hAnsi="Times New Roman"/>
      <w:sz w:val="28"/>
    </w:rPr>
  </w:style>
  <w:style w:type="character" w:styleId="Header1">
    <w:name w:val="Header1"/>
    <w:qFormat/>
    <w:rPr>
      <w:rFonts w:ascii="Times New Roman" w:hAnsi="Times New Roman"/>
      <w:sz w:val="20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8Num8z0">
    <w:name w:val="WW8Num8z0"/>
    <w:link w:val="WW8Num8z01"/>
    <w:qFormat/>
    <w:rPr>
      <w:rFonts w:ascii="Symbol" w:hAnsi="Symbol"/>
    </w:rPr>
  </w:style>
  <w:style w:type="character" w:styleId="119">
    <w:name w:val="Знак Знак Знак1 Знак"/>
    <w:link w:val="1214"/>
    <w:qFormat/>
    <w:rPr>
      <w:rFonts w:ascii="Tahoma" w:hAnsi="Tahoma"/>
      <w:sz w:val="20"/>
    </w:rPr>
  </w:style>
  <w:style w:type="character" w:styleId="BodyText3">
    <w:name w:val="Body Text 3"/>
    <w:link w:val="BodyText31"/>
    <w:qFormat/>
    <w:rPr>
      <w:rFonts w:ascii="Times New Roman" w:hAnsi="Times New Roman"/>
      <w:sz w:val="16"/>
    </w:rPr>
  </w:style>
  <w:style w:type="character" w:styleId="xl165">
    <w:name w:val="xl165"/>
    <w:link w:val="xl1651"/>
    <w:qFormat/>
    <w:rPr>
      <w:rFonts w:ascii="Times New Roman" w:hAnsi="Times New Roman"/>
      <w:sz w:val="28"/>
    </w:rPr>
  </w:style>
  <w:style w:type="character" w:styleId="Style19">
    <w:name w:val="Знак Знак Знак Знак"/>
    <w:link w:val="27"/>
    <w:qFormat/>
    <w:rPr>
      <w:rFonts w:ascii="Verdana" w:hAnsi="Verdana"/>
      <w:sz w:val="20"/>
    </w:rPr>
  </w:style>
  <w:style w:type="character" w:styleId="xl158">
    <w:name w:val="xl158"/>
    <w:link w:val="xl1581"/>
    <w:qFormat/>
    <w:rPr>
      <w:rFonts w:ascii="Times New Roman" w:hAnsi="Times New Roman"/>
      <w:sz w:val="28"/>
    </w:rPr>
  </w:style>
  <w:style w:type="character" w:styleId="xl175">
    <w:name w:val="xl175"/>
    <w:link w:val="xl1751"/>
    <w:qFormat/>
    <w:rPr>
      <w:rFonts w:ascii="Times New Roman" w:hAnsi="Times New Roman"/>
      <w:b/>
      <w:sz w:val="28"/>
    </w:rPr>
  </w:style>
  <w:style w:type="character" w:styleId="xl143">
    <w:name w:val="xl143"/>
    <w:link w:val="xl1431"/>
    <w:qFormat/>
    <w:rPr>
      <w:rFonts w:ascii="Times New Roman" w:hAnsi="Times New Roman"/>
      <w:sz w:val="28"/>
    </w:rPr>
  </w:style>
  <w:style w:type="character" w:styleId="120">
    <w:name w:val="Верхний колонтитул Знак1"/>
    <w:link w:val="1125"/>
    <w:qFormat/>
    <w:rPr>
      <w:rFonts w:ascii="Times New Roman" w:hAnsi="Times New Roman"/>
      <w:sz w:val="20"/>
    </w:rPr>
  </w:style>
  <w:style w:type="character" w:styleId="Style20">
    <w:name w:val="Титул"/>
    <w:link w:val="140"/>
    <w:qFormat/>
    <w:rPr>
      <w:rFonts w:ascii="Times New Roman" w:hAnsi="Times New Roman"/>
      <w:color w:val="000000"/>
      <w:sz w:val="28"/>
    </w:rPr>
  </w:style>
  <w:style w:type="character" w:styleId="Textbody">
    <w:name w:val="Text body"/>
    <w:qFormat/>
    <w:rPr>
      <w:rFonts w:ascii="Times New Roman" w:hAnsi="Times New Roman"/>
      <w:color w:val="000000"/>
      <w:sz w:val="24"/>
    </w:rPr>
  </w:style>
  <w:style w:type="character" w:styleId="WW8Num21z0">
    <w:name w:val="WW8Num21z0"/>
    <w:link w:val="WW8Num21z01"/>
    <w:qFormat/>
    <w:rPr>
      <w:rFonts w:ascii="Symbol" w:hAnsi="Symbol"/>
      <w:sz w:val="28"/>
    </w:rPr>
  </w:style>
  <w:style w:type="character" w:styleId="xl68">
    <w:name w:val="xl68"/>
    <w:link w:val="xl681"/>
    <w:qFormat/>
    <w:rPr>
      <w:rFonts w:ascii="Times New Roman" w:hAnsi="Times New Roman"/>
      <w:sz w:val="24"/>
    </w:rPr>
  </w:style>
  <w:style w:type="character" w:styleId="FooterChar">
    <w:name w:val="Footer Char"/>
    <w:link w:val="FooterChar1"/>
    <w:qFormat/>
    <w:rPr>
      <w:rFonts w:ascii="Times New Roman" w:hAnsi="Times New Roman"/>
      <w:color w:val="000000"/>
      <w:sz w:val="24"/>
    </w:rPr>
  </w:style>
  <w:style w:type="character" w:styleId="122">
    <w:name w:val="Основной шрифт абзаца1"/>
    <w:link w:val="1103"/>
    <w:qFormat/>
    <w:rPr/>
  </w:style>
  <w:style w:type="character" w:styleId="WW8Num1z3">
    <w:name w:val="WW8Num1z3"/>
    <w:link w:val="WW8Num1z31"/>
    <w:qFormat/>
    <w:rPr>
      <w:rFonts w:ascii="Symbol" w:hAnsi="Symbol"/>
    </w:rPr>
  </w:style>
  <w:style w:type="character" w:styleId="1110">
    <w:name w:val="Название11"/>
    <w:link w:val="11112"/>
    <w:qFormat/>
    <w:rPr>
      <w:rFonts w:ascii="Times New Roman" w:hAnsi="Times New Roman"/>
      <w:i/>
      <w:sz w:val="24"/>
    </w:rPr>
  </w:style>
  <w:style w:type="character" w:styleId="ConsPlusCell">
    <w:name w:val="ConsPlusCell"/>
    <w:link w:val="ConsPlusCell1"/>
    <w:qFormat/>
    <w:rPr>
      <w:rFonts w:ascii="Times New Roman" w:hAnsi="Times New Roman"/>
      <w:sz w:val="28"/>
    </w:rPr>
  </w:style>
  <w:style w:type="character" w:styleId="WW8Num1z0">
    <w:name w:val="WW8Num1z0"/>
    <w:link w:val="WW8Num1z01"/>
    <w:qFormat/>
    <w:rPr>
      <w:rFonts w:ascii="Symbol" w:hAnsi="Symbol"/>
      <w:sz w:val="28"/>
    </w:rPr>
  </w:style>
  <w:style w:type="character" w:styleId="xl74">
    <w:name w:val="xl74"/>
    <w:link w:val="xl741"/>
    <w:qFormat/>
    <w:rPr>
      <w:rFonts w:ascii="Times New Roman" w:hAnsi="Times New Roman"/>
      <w:sz w:val="24"/>
    </w:rPr>
  </w:style>
  <w:style w:type="character" w:styleId="xl151">
    <w:name w:val="xl151"/>
    <w:link w:val="xl1511"/>
    <w:qFormat/>
    <w:rPr>
      <w:rFonts w:ascii="Times New Roman" w:hAnsi="Times New Roman"/>
      <w:sz w:val="28"/>
    </w:rPr>
  </w:style>
  <w:style w:type="character" w:styleId="23">
    <w:name w:val="Стиль Заголовок 2 + малые прописные"/>
    <w:basedOn w:val="Heading22"/>
    <w:link w:val="215"/>
    <w:qFormat/>
    <w:rPr>
      <w:b/>
      <w:i w:val="false"/>
      <w:smallCaps/>
      <w:sz w:val="20"/>
    </w:rPr>
  </w:style>
  <w:style w:type="character" w:styleId="xl84">
    <w:name w:val="xl84"/>
    <w:link w:val="xl841"/>
    <w:qFormat/>
    <w:rPr>
      <w:rFonts w:ascii="Times New Roman" w:hAnsi="Times New Roman"/>
      <w:sz w:val="24"/>
    </w:rPr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xl161">
    <w:name w:val="xl161"/>
    <w:link w:val="xl1611"/>
    <w:qFormat/>
    <w:rPr>
      <w:rFonts w:ascii="Times New Roman" w:hAnsi="Times New Roman"/>
      <w:sz w:val="28"/>
    </w:rPr>
  </w:style>
  <w:style w:type="character" w:styleId="xl178">
    <w:name w:val="xl178"/>
    <w:link w:val="xl1781"/>
    <w:qFormat/>
    <w:rPr>
      <w:rFonts w:ascii="Times New Roman" w:hAnsi="Times New Roman"/>
      <w:b/>
      <w:sz w:val="28"/>
    </w:rPr>
  </w:style>
  <w:style w:type="character" w:styleId="FontStyle28">
    <w:name w:val="Font Style28"/>
    <w:link w:val="FontStyle281"/>
    <w:qFormat/>
    <w:rPr>
      <w:rFonts w:ascii="Times New Roman" w:hAnsi="Times New Roman"/>
      <w:color w:val="000000"/>
      <w:sz w:val="26"/>
    </w:rPr>
  </w:style>
  <w:style w:type="character" w:styleId="DocumentMap">
    <w:name w:val="Document Map"/>
    <w:link w:val="DocumentMap1"/>
    <w:qFormat/>
    <w:rPr>
      <w:rFonts w:ascii="Tahoma" w:hAnsi="Tahoma"/>
      <w:sz w:val="20"/>
    </w:rPr>
  </w:style>
  <w:style w:type="character" w:styleId="61">
    <w:name w:val="Указатель6"/>
    <w:link w:val="612"/>
    <w:qFormat/>
    <w:rPr>
      <w:rFonts w:ascii="Times New Roman" w:hAnsi="Times New Roman"/>
      <w:sz w:val="24"/>
    </w:rPr>
  </w:style>
  <w:style w:type="character" w:styleId="192">
    <w:name w:val="Название19"/>
    <w:link w:val="1913"/>
    <w:qFormat/>
    <w:rPr>
      <w:rFonts w:ascii="Times New Roman" w:hAnsi="Times New Roman"/>
      <w:i/>
      <w:sz w:val="24"/>
    </w:rPr>
  </w:style>
  <w:style w:type="character" w:styleId="43">
    <w:name w:val="Знак4"/>
    <w:link w:val="414"/>
    <w:qFormat/>
    <w:rPr>
      <w:rFonts w:ascii="Verdana" w:hAnsi="Verdana"/>
      <w:sz w:val="20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xl147">
    <w:name w:val="xl147"/>
    <w:link w:val="xl1471"/>
    <w:qFormat/>
    <w:rPr>
      <w:rFonts w:ascii="Times New Roman" w:hAnsi="Times New Roman"/>
      <w:sz w:val="28"/>
    </w:rPr>
  </w:style>
  <w:style w:type="character" w:styleId="24">
    <w:name w:val="Указатель2"/>
    <w:link w:val="216"/>
    <w:qFormat/>
    <w:rPr>
      <w:rFonts w:ascii="Times New Roman" w:hAnsi="Times New Roman"/>
      <w:sz w:val="20"/>
    </w:rPr>
  </w:style>
  <w:style w:type="character" w:styleId="1112">
    <w:name w:val="Знак1 Знак Знак Знак Знак Знак Знак Знак Знак1 Знак Знак Знак1 Знак"/>
    <w:link w:val="11121"/>
    <w:qFormat/>
    <w:rPr>
      <w:rFonts w:ascii="Verdana" w:hAnsi="Verdana"/>
      <w:sz w:val="20"/>
    </w:rPr>
  </w:style>
  <w:style w:type="character" w:styleId="xl63">
    <w:name w:val="xl63"/>
    <w:link w:val="xl631"/>
    <w:qFormat/>
    <w:rPr>
      <w:rFonts w:ascii="Times New Roman" w:hAnsi="Times New Roman"/>
      <w:sz w:val="24"/>
    </w:rPr>
  </w:style>
  <w:style w:type="character" w:styleId="WW8Num8z2">
    <w:name w:val="WW8Num8z2"/>
    <w:link w:val="WW8Num8z21"/>
    <w:qFormat/>
    <w:rPr>
      <w:rFonts w:ascii="Wingdings" w:hAnsi="Wingdings"/>
    </w:rPr>
  </w:style>
  <w:style w:type="character" w:styleId="ConsNormal">
    <w:name w:val="ConsNormal"/>
    <w:link w:val="ConsNormal1"/>
    <w:qFormat/>
    <w:rPr>
      <w:rFonts w:ascii="Arial" w:hAnsi="Arial"/>
    </w:rPr>
  </w:style>
  <w:style w:type="character" w:styleId="Style22">
    <w:name w:val="Нижний колонтитул Знак"/>
    <w:link w:val="144"/>
    <w:qFormat/>
    <w:rPr>
      <w:rFonts w:ascii="Calibri" w:hAnsi="Calibri"/>
    </w:rPr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xl187">
    <w:name w:val="xl187"/>
    <w:link w:val="xl1871"/>
    <w:qFormat/>
    <w:rPr>
      <w:rFonts w:ascii="Times New Roman" w:hAnsi="Times New Roman"/>
      <w:sz w:val="28"/>
    </w:rPr>
  </w:style>
  <w:style w:type="character" w:styleId="xl172">
    <w:name w:val="xl172"/>
    <w:link w:val="xl1721"/>
    <w:qFormat/>
    <w:rPr>
      <w:rFonts w:ascii="Times New Roman" w:hAnsi="Times New Roman"/>
      <w:b/>
      <w:sz w:val="24"/>
    </w:rPr>
  </w:style>
  <w:style w:type="character" w:styleId="123">
    <w:name w:val="Название объекта1"/>
    <w:link w:val="1126"/>
    <w:qFormat/>
    <w:rPr>
      <w:rFonts w:ascii="Times New Roman" w:hAnsi="Times New Roman"/>
      <w:b/>
      <w:sz w:val="32"/>
    </w:rPr>
  </w:style>
  <w:style w:type="character" w:styleId="xl127">
    <w:name w:val="xl127"/>
    <w:link w:val="xl1271"/>
    <w:qFormat/>
    <w:rPr>
      <w:rFonts w:ascii="Times New Roman" w:hAnsi="Times New Roman"/>
      <w:sz w:val="28"/>
    </w:rPr>
  </w:style>
  <w:style w:type="character" w:styleId="Strong">
    <w:name w:val="Strong"/>
    <w:qFormat/>
    <w:rPr>
      <w:b/>
    </w:rPr>
  </w:style>
  <w:style w:type="character" w:styleId="82">
    <w:name w:val="Основной шрифт абзаца8"/>
    <w:link w:val="813"/>
    <w:qFormat/>
    <w:rPr/>
  </w:style>
  <w:style w:type="character" w:styleId="25">
    <w:name w:val="Знак Знак2 Знак"/>
    <w:link w:val="217"/>
    <w:qFormat/>
    <w:rPr>
      <w:rFonts w:ascii="Verdana" w:hAnsi="Verdana"/>
      <w:sz w:val="20"/>
    </w:rPr>
  </w:style>
  <w:style w:type="character" w:styleId="xl177">
    <w:name w:val="xl177"/>
    <w:link w:val="xl1771"/>
    <w:qFormat/>
    <w:rPr>
      <w:rFonts w:ascii="Times New Roman" w:hAnsi="Times New Roman"/>
      <w:b/>
      <w:sz w:val="28"/>
    </w:rPr>
  </w:style>
  <w:style w:type="character" w:styleId="xl83">
    <w:name w:val="xl83"/>
    <w:link w:val="xl831"/>
    <w:qFormat/>
    <w:rPr>
      <w:rFonts w:ascii="Times New Roman" w:hAnsi="Times New Roman"/>
      <w:sz w:val="24"/>
    </w:rPr>
  </w:style>
  <w:style w:type="character" w:styleId="xl79">
    <w:name w:val="xl79"/>
    <w:link w:val="xl791"/>
    <w:qFormat/>
    <w:rPr>
      <w:rFonts w:ascii="Times New Roman" w:hAnsi="Times New Roman"/>
      <w:sz w:val="24"/>
    </w:rPr>
  </w:style>
  <w:style w:type="character" w:styleId="124">
    <w:name w:val="Абзац списка1"/>
    <w:link w:val="1127"/>
    <w:qFormat/>
    <w:rPr>
      <w:rFonts w:ascii="Times New Roman" w:hAnsi="Times New Roman"/>
      <w:color w:val="000000"/>
      <w:sz w:val="24"/>
    </w:rPr>
  </w:style>
  <w:style w:type="character" w:styleId="BodyTextIndent2">
    <w:name w:val="Body Text Indent 2"/>
    <w:link w:val="BodyTextIndent21"/>
    <w:qFormat/>
    <w:rPr>
      <w:rFonts w:ascii="Times New Roman" w:hAnsi="Times New Roman"/>
      <w:color w:val="000000"/>
      <w:sz w:val="28"/>
    </w:rPr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162">
    <w:name w:val="Указатель16"/>
    <w:link w:val="1612"/>
    <w:qFormat/>
    <w:rPr>
      <w:rFonts w:ascii="Times New Roman" w:hAnsi="Times New Roman"/>
      <w:sz w:val="24"/>
    </w:rPr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173">
    <w:name w:val="Основной шрифт абзаца17"/>
    <w:link w:val="1713"/>
    <w:qFormat/>
    <w:rPr/>
  </w:style>
  <w:style w:type="character" w:styleId="xl129">
    <w:name w:val="xl129"/>
    <w:link w:val="xl1291"/>
    <w:qFormat/>
    <w:rPr>
      <w:rFonts w:ascii="Times New Roman" w:hAnsi="Times New Roman"/>
      <w:sz w:val="28"/>
    </w:rPr>
  </w:style>
  <w:style w:type="character" w:styleId="annotationsubject">
    <w:name w:val="annotation subject"/>
    <w:basedOn w:val="Marginalia"/>
    <w:link w:val="annotationsubject1"/>
    <w:qFormat/>
    <w:rPr>
      <w:b/>
    </w:rPr>
  </w:style>
  <w:style w:type="character" w:styleId="62">
    <w:name w:val="Основной шрифт абзаца6"/>
    <w:link w:val="613"/>
    <w:qFormat/>
    <w:rPr/>
  </w:style>
  <w:style w:type="character" w:styleId="Style23">
    <w:name w:val="Знак"/>
    <w:link w:val="54"/>
    <w:qFormat/>
    <w:rPr>
      <w:rFonts w:ascii="Verdana" w:hAnsi="Verdana"/>
      <w:sz w:val="20"/>
    </w:rPr>
  </w:style>
  <w:style w:type="character" w:styleId="Subtitle1">
    <w:name w:val="Subtitle1"/>
    <w:qFormat/>
    <w:rPr>
      <w:rFonts w:ascii="Times New Roman" w:hAnsi="Times New Roman"/>
      <w:b/>
      <w:sz w:val="32"/>
    </w:rPr>
  </w:style>
  <w:style w:type="character" w:styleId="125">
    <w:name w:val="Название12"/>
    <w:link w:val="1215"/>
    <w:qFormat/>
    <w:rPr>
      <w:rFonts w:ascii="Times New Roman" w:hAnsi="Times New Roman"/>
      <w:i/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1113">
    <w:name w:val="Знак Знак Знак1 Знак1"/>
    <w:link w:val="11113"/>
    <w:qFormat/>
    <w:rPr>
      <w:rFonts w:ascii="Tahoma" w:hAnsi="Tahoma"/>
      <w:sz w:val="20"/>
    </w:rPr>
  </w:style>
  <w:style w:type="character" w:styleId="183">
    <w:name w:val="Основной шрифт абзаца18"/>
    <w:link w:val="1813"/>
    <w:qFormat/>
    <w:rPr/>
  </w:style>
  <w:style w:type="character" w:styleId="msonormalcxsplast">
    <w:name w:val="msonormalcxsplast"/>
    <w:link w:val="msonormalcxsplast1"/>
    <w:qFormat/>
    <w:rPr>
      <w:rFonts w:ascii="Arial" w:hAnsi="Arial"/>
      <w:sz w:val="24"/>
    </w:rPr>
  </w:style>
  <w:style w:type="character" w:styleId="Style24">
    <w:name w:val="Прижатый влево"/>
    <w:link w:val="145"/>
    <w:qFormat/>
    <w:rPr>
      <w:rFonts w:ascii="Arial" w:hAnsi="Arial"/>
      <w:sz w:val="24"/>
    </w:rPr>
  </w:style>
  <w:style w:type="character" w:styleId="xl72">
    <w:name w:val="xl72"/>
    <w:link w:val="xl721"/>
    <w:qFormat/>
    <w:rPr>
      <w:rFonts w:ascii="Times New Roman" w:hAnsi="Times New Roman"/>
      <w:sz w:val="24"/>
    </w:rPr>
  </w:style>
  <w:style w:type="character" w:styleId="163">
    <w:name w:val="Название16"/>
    <w:link w:val="1613"/>
    <w:qFormat/>
    <w:rPr>
      <w:rFonts w:ascii="Times New Roman" w:hAnsi="Times New Roman"/>
      <w:i/>
      <w:sz w:val="24"/>
    </w:rPr>
  </w:style>
  <w:style w:type="character" w:styleId="WW-Absatz-Standardschriftart">
    <w:name w:val="WW-Absatz-Standardschriftart"/>
    <w:link w:val="WW-Absatz-Standardschriftart2"/>
    <w:qFormat/>
    <w:rPr/>
  </w:style>
  <w:style w:type="character" w:styleId="ConsCell">
    <w:name w:val="ConsCell"/>
    <w:link w:val="ConsCell1"/>
    <w:qFormat/>
    <w:rPr>
      <w:rFonts w:ascii="Arial" w:hAnsi="Arial"/>
      <w:sz w:val="22"/>
    </w:rPr>
  </w:style>
  <w:style w:type="character" w:styleId="xl176">
    <w:name w:val="xl176"/>
    <w:link w:val="xl1761"/>
    <w:qFormat/>
    <w:rPr>
      <w:rFonts w:ascii="Times New Roman" w:hAnsi="Times New Roman"/>
      <w:b/>
      <w:sz w:val="28"/>
    </w:rPr>
  </w:style>
  <w:style w:type="character" w:styleId="xl166">
    <w:name w:val="xl166"/>
    <w:link w:val="xl1661"/>
    <w:qFormat/>
    <w:rPr>
      <w:rFonts w:ascii="Times New Roman" w:hAnsi="Times New Roman"/>
      <w:sz w:val="28"/>
    </w:rPr>
  </w:style>
  <w:style w:type="character" w:styleId="Title1">
    <w:name w:val="Title1"/>
    <w:qFormat/>
    <w:rPr>
      <w:rFonts w:ascii="Times New Roman" w:hAnsi="Times New Roman"/>
      <w:b/>
      <w:sz w:val="24"/>
    </w:rPr>
  </w:style>
  <w:style w:type="character" w:styleId="Heading41">
    <w:name w:val="Heading 41"/>
    <w:qFormat/>
    <w:rPr>
      <w:rFonts w:ascii="Times New Roman" w:hAnsi="Times New Roman"/>
      <w:b/>
      <w:sz w:val="28"/>
    </w:rPr>
  </w:style>
  <w:style w:type="character" w:styleId="1114">
    <w:name w:val="Знак Знак Знак1 Знак Знак Знак Знак1"/>
    <w:link w:val="11114"/>
    <w:qFormat/>
    <w:rPr>
      <w:rFonts w:ascii="Tahoma" w:hAnsi="Tahoma"/>
      <w:sz w:val="20"/>
    </w:rPr>
  </w:style>
  <w:style w:type="character" w:styleId="xl180">
    <w:name w:val="xl180"/>
    <w:link w:val="xl1801"/>
    <w:qFormat/>
    <w:rPr>
      <w:rFonts w:ascii="Times New Roman" w:hAnsi="Times New Roman"/>
      <w:b/>
      <w:sz w:val="28"/>
    </w:rPr>
  </w:style>
  <w:style w:type="character" w:styleId="xl85">
    <w:name w:val="xl85"/>
    <w:link w:val="xl851"/>
    <w:qFormat/>
    <w:rPr>
      <w:rFonts w:ascii="Times New Roman" w:hAnsi="Times New Roman"/>
      <w:sz w:val="24"/>
    </w:rPr>
  </w:style>
  <w:style w:type="character" w:styleId="xl120">
    <w:name w:val="xl120"/>
    <w:link w:val="xl1201"/>
    <w:qFormat/>
    <w:rPr>
      <w:rFonts w:ascii="Times New Roman" w:hAnsi="Times New Roman"/>
      <w:sz w:val="28"/>
    </w:rPr>
  </w:style>
  <w:style w:type="character" w:styleId="Style25">
    <w:name w:val="Содержимое таблицы"/>
    <w:link w:val="128"/>
    <w:qFormat/>
    <w:rPr>
      <w:rFonts w:ascii="Times New Roman" w:hAnsi="Times New Roman"/>
      <w:color w:val="000000"/>
      <w:sz w:val="24"/>
    </w:rPr>
  </w:style>
  <w:style w:type="character" w:styleId="FontStyle49">
    <w:name w:val="Font Style49"/>
    <w:link w:val="FontStyle491"/>
    <w:qFormat/>
    <w:rPr>
      <w:rFonts w:ascii="Times New Roman" w:hAnsi="Times New Roman"/>
      <w:sz w:val="20"/>
    </w:rPr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WW8Num3z0">
    <w:name w:val="WW8Num3z0"/>
    <w:link w:val="WW8Num3z01"/>
    <w:qFormat/>
    <w:rPr>
      <w:rFonts w:ascii="Symbol" w:hAnsi="Symbol"/>
      <w:sz w:val="28"/>
    </w:rPr>
  </w:style>
  <w:style w:type="character" w:styleId="63">
    <w:name w:val="Знак Знак6"/>
    <w:link w:val="614"/>
    <w:qFormat/>
    <w:rPr>
      <w:rFonts w:ascii="Times New Roman CYR" w:hAnsi="Times New Roman CYR"/>
      <w:sz w:val="28"/>
    </w:rPr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Style26">
    <w:name w:val="Нормальный (таблица)"/>
    <w:link w:val="146"/>
    <w:qFormat/>
    <w:rPr>
      <w:rFonts w:ascii="Arial" w:hAnsi="Arial"/>
      <w:sz w:val="24"/>
    </w:rPr>
  </w:style>
  <w:style w:type="character" w:styleId="Heading22">
    <w:name w:val="Heading 22"/>
    <w:qFormat/>
    <w:rPr>
      <w:rFonts w:ascii="Times New Roman" w:hAnsi="Times New Roman"/>
      <w:i/>
      <w:sz w:val="28"/>
    </w:rPr>
  </w:style>
  <w:style w:type="character" w:styleId="33">
    <w:name w:val="Указатель3"/>
    <w:link w:val="315"/>
    <w:qFormat/>
    <w:rPr>
      <w:rFonts w:ascii="Times New Roman" w:hAnsi="Times New Roman"/>
      <w:sz w:val="24"/>
    </w:rPr>
  </w:style>
  <w:style w:type="character" w:styleId="73">
    <w:name w:val="Название7"/>
    <w:link w:val="714"/>
    <w:qFormat/>
    <w:rPr>
      <w:rFonts w:ascii="Times New Roman" w:hAnsi="Times New Roman"/>
      <w:i/>
      <w:sz w:val="24"/>
    </w:rPr>
  </w:style>
  <w:style w:type="character" w:styleId="xl112">
    <w:name w:val="xl112"/>
    <w:link w:val="xl1121"/>
    <w:qFormat/>
    <w:rPr>
      <w:rFonts w:ascii="Times New Roman" w:hAnsi="Times New Roman"/>
      <w:sz w:val="28"/>
    </w:rPr>
  </w:style>
  <w:style w:type="character" w:styleId="xl153">
    <w:name w:val="xl153"/>
    <w:link w:val="xl1531"/>
    <w:qFormat/>
    <w:rPr>
      <w:rFonts w:ascii="Times New Roman" w:hAnsi="Times New Roman"/>
      <w:sz w:val="28"/>
    </w:rPr>
  </w:style>
  <w:style w:type="character" w:styleId="xl148">
    <w:name w:val="xl148"/>
    <w:link w:val="xl1481"/>
    <w:qFormat/>
    <w:rPr>
      <w:rFonts w:ascii="Times New Roman" w:hAnsi="Times New Roman"/>
      <w:sz w:val="28"/>
    </w:rPr>
  </w:style>
  <w:style w:type="character" w:styleId="xl114">
    <w:name w:val="xl114"/>
    <w:link w:val="xl1141"/>
    <w:qFormat/>
    <w:rPr>
      <w:rFonts w:ascii="Times New Roman" w:hAnsi="Times New Roman"/>
      <w:sz w:val="28"/>
    </w:rPr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142">
    <w:name w:val="Основной шрифт абзаца14"/>
    <w:link w:val="1412"/>
    <w:qFormat/>
    <w:rPr/>
  </w:style>
  <w:style w:type="character" w:styleId="xl152">
    <w:name w:val="xl152"/>
    <w:link w:val="xl1521"/>
    <w:qFormat/>
    <w:rPr>
      <w:rFonts w:ascii="Times New Roman" w:hAnsi="Times New Roman"/>
      <w:sz w:val="28"/>
    </w:rPr>
  </w:style>
  <w:style w:type="character" w:styleId="143">
    <w:name w:val="Название14"/>
    <w:link w:val="1413"/>
    <w:qFormat/>
    <w:rPr>
      <w:rFonts w:ascii="Times New Roman" w:hAnsi="Times New Roman"/>
      <w:i/>
      <w:sz w:val="24"/>
    </w:rPr>
  </w:style>
  <w:style w:type="character" w:styleId="xl92">
    <w:name w:val="xl92"/>
    <w:link w:val="xl921"/>
    <w:qFormat/>
    <w:rPr>
      <w:rFonts w:ascii="Times New Roman" w:hAnsi="Times New Roman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152">
    <w:name w:val="Название15"/>
    <w:link w:val="1513"/>
    <w:qFormat/>
    <w:rPr>
      <w:rFonts w:ascii="Times New Roman" w:hAnsi="Times New Roman"/>
      <w:i/>
      <w:sz w:val="24"/>
    </w:rPr>
  </w:style>
  <w:style w:type="character" w:styleId="ConsPlusNonformat1">
    <w:name w:val="ConsPlusNonformat1"/>
    <w:link w:val="ConsPlusNonformat3"/>
    <w:qFormat/>
    <w:rPr>
      <w:rFonts w:ascii="Courier New" w:hAnsi="Courier New"/>
    </w:rPr>
  </w:style>
  <w:style w:type="character" w:styleId="53">
    <w:name w:val="Основной шрифт абзаца5"/>
    <w:link w:val="514"/>
    <w:qFormat/>
    <w:rPr/>
  </w:style>
  <w:style w:type="character" w:styleId="Hyperlink">
    <w:name w:val="Hyperlink"/>
    <w:rPr>
      <w:color w:val="000080"/>
      <w:u w:val="single"/>
    </w:rPr>
  </w:style>
  <w:style w:type="paragraph" w:styleId="126">
    <w:name w:val="Заголовок1"/>
    <w:basedOn w:val="Normal"/>
    <w:next w:val="BodyText"/>
    <w:link w:val="Style14"/>
    <w:qFormat/>
    <w:pPr>
      <w:keepNext w:val="true"/>
      <w:spacing w:lineRule="auto" w:line="240"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/>
      <w:color w:val="000000"/>
      <w:sz w:val="24"/>
    </w:rPr>
  </w:style>
  <w:style w:type="paragraph" w:styleId="List">
    <w:name w:val="List"/>
    <w:basedOn w:val="Normal"/>
    <w:pPr>
      <w:spacing w:lineRule="auto" w:line="240" w:before="0" w:after="0"/>
      <w:ind w:hanging="283" w:left="283"/>
    </w:pPr>
    <w:rPr>
      <w:rFonts w:ascii="Times New Roman" w:hAnsi="Times New Roman"/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"/>
    </w:rPr>
  </w:style>
  <w:style w:type="paragraph" w:styleId="1115">
    <w:name w:val="11"/>
    <w:basedOn w:val="Normal"/>
    <w:link w:val="1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xl981">
    <w:name w:val="xl981"/>
    <w:basedOn w:val="Normal"/>
    <w:link w:val="xl98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xl1911">
    <w:name w:val="xl1911"/>
    <w:basedOn w:val="Normal"/>
    <w:link w:val="xl191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ConsTitle1">
    <w:name w:val="ConsTitle1"/>
    <w:link w:val="ConsTitle"/>
    <w:qFormat/>
    <w:pPr>
      <w:widowControl/>
      <w:bidi w:val="0"/>
      <w:spacing w:lineRule="auto" w:line="240" w:before="0" w:after="0"/>
      <w:ind w:hanging="0" w:left="0" w:right="19772"/>
      <w:jc w:val="left"/>
    </w:pPr>
    <w:rPr>
      <w:rFonts w:ascii="Arial" w:hAnsi="Arial" w:eastAsia="DejaVu Sans" w:cs="Droid Sans"/>
      <w:b/>
      <w:color w:val="000000"/>
      <w:spacing w:val="0"/>
      <w:kern w:val="0"/>
      <w:sz w:val="16"/>
      <w:szCs w:val="20"/>
      <w:lang w:val="ru-RU" w:eastAsia="zh-CN" w:bidi="hi-IN"/>
    </w:rPr>
  </w:style>
  <w:style w:type="paragraph" w:styleId="811">
    <w:name w:val="Название81"/>
    <w:basedOn w:val="Normal"/>
    <w:link w:val="8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961">
    <w:name w:val="xl961"/>
    <w:basedOn w:val="Normal"/>
    <w:link w:val="xl96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WW8Num2z21">
    <w:name w:val="WW8Num2z21"/>
    <w:link w:val="WW8Num2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871">
    <w:name w:val="xl871"/>
    <w:basedOn w:val="Normal"/>
    <w:link w:val="xl87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1211">
    <w:name w:val="Основной шрифт абзаца121"/>
    <w:link w:val="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1"/>
    <w:link w:val="WW8Num7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851">
    <w:name w:val="xl1851"/>
    <w:basedOn w:val="Normal"/>
    <w:link w:val="xl185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af71">
    <w:name w:val="af71"/>
    <w:basedOn w:val="Normal"/>
    <w:link w:val="af7"/>
    <w:qFormat/>
    <w:pPr>
      <w:spacing w:lineRule="auto" w:line="240" w:before="30" w:after="30"/>
    </w:pPr>
    <w:rPr>
      <w:rFonts w:ascii="Times New Roman" w:hAnsi="Times New Roman"/>
      <w:sz w:val="24"/>
    </w:rPr>
  </w:style>
  <w:style w:type="paragraph" w:styleId="ConsNonformat1">
    <w:name w:val="ConsNonformat1"/>
    <w:link w:val="ConsNonforma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591">
    <w:name w:val="xl1591"/>
    <w:basedOn w:val="Normal"/>
    <w:link w:val="xl159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1331">
    <w:name w:val="xl1331"/>
    <w:basedOn w:val="Normal"/>
    <w:link w:val="xl133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BlockText1">
    <w:name w:val="Block Text1"/>
    <w:basedOn w:val="Normal"/>
    <w:link w:val="BlockText"/>
    <w:qFormat/>
    <w:pPr>
      <w:spacing w:lineRule="auto" w:line="240" w:before="0" w:after="0"/>
      <w:ind w:firstLine="708" w:left="2124" w:right="4670"/>
    </w:pPr>
    <w:rPr>
      <w:rFonts w:ascii="Times New Roman" w:hAnsi="Times New Roman"/>
      <w:sz w:val="28"/>
    </w:rPr>
  </w:style>
  <w:style w:type="paragraph" w:styleId="1116">
    <w:name w:val="Знак Знак Знак Знак11"/>
    <w:basedOn w:val="Normal"/>
    <w:link w:val="11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xl1691">
    <w:name w:val="xl1691"/>
    <w:basedOn w:val="Normal"/>
    <w:link w:val="xl169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4"/>
    </w:rPr>
  </w:style>
  <w:style w:type="paragraph" w:styleId="xl1701">
    <w:name w:val="xl1701"/>
    <w:basedOn w:val="Normal"/>
    <w:link w:val="xl170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4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7">
    <w:name w:val="Текст11"/>
    <w:basedOn w:val="Normal"/>
    <w:link w:val="13"/>
    <w:qFormat/>
    <w:pPr>
      <w:spacing w:lineRule="auto" w:line="240" w:before="0" w:after="0"/>
    </w:pPr>
    <w:rPr>
      <w:rFonts w:ascii="Courier New" w:hAnsi="Courier New"/>
      <w:sz w:val="20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Название41"/>
    <w:basedOn w:val="Normal"/>
    <w:link w:val="4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781">
    <w:name w:val="xl781"/>
    <w:basedOn w:val="Normal"/>
    <w:link w:val="xl78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031">
    <w:name w:val="xl1031"/>
    <w:basedOn w:val="Normal"/>
    <w:link w:val="xl103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711">
    <w:name w:val="Знак Знак71"/>
    <w:link w:val="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27">
    <w:name w:val="Символ нумерации1"/>
    <w:link w:val="Style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641">
    <w:name w:val="xl641"/>
    <w:basedOn w:val="Normal"/>
    <w:link w:val="xl64"/>
    <w:qFormat/>
    <w:pPr>
      <w:spacing w:lineRule="auto" w:line="240" w:beforeAutospacing="1" w:afterAutospacing="1"/>
      <w:jc w:val="right"/>
    </w:pPr>
    <w:rPr>
      <w:rFonts w:ascii="Times New Roman" w:hAnsi="Times New Roman"/>
      <w:sz w:val="24"/>
    </w:rPr>
  </w:style>
  <w:style w:type="paragraph" w:styleId="WW8Num1z11">
    <w:name w:val="WW8Num1z11"/>
    <w:link w:val="WW8Num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901">
    <w:name w:val="xl1901"/>
    <w:basedOn w:val="Normal"/>
    <w:link w:val="xl190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671">
    <w:name w:val="xl671"/>
    <w:basedOn w:val="Normal"/>
    <w:link w:val="xl67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ajus1">
    <w:name w:val="ajus1"/>
    <w:basedOn w:val="Normal"/>
    <w:link w:val="ajus"/>
    <w:qFormat/>
    <w:pPr>
      <w:spacing w:lineRule="auto" w:line="240" w:before="280" w:after="280"/>
      <w:ind w:firstLine="400" w:left="0"/>
      <w:jc w:val="both"/>
    </w:pPr>
    <w:rPr>
      <w:rFonts w:ascii="Times New Roman" w:hAnsi="Times New Roman"/>
      <w:sz w:val="24"/>
    </w:rPr>
  </w:style>
  <w:style w:type="paragraph" w:styleId="128">
    <w:name w:val="Содержимое таблицы1"/>
    <w:basedOn w:val="Normal"/>
    <w:link w:val="Style25"/>
    <w:qFormat/>
    <w:pPr>
      <w:widowControl w:val="false"/>
      <w:spacing w:lineRule="auto" w:line="240" w:before="0" w:after="0"/>
    </w:pPr>
    <w:rPr>
      <w:rFonts w:ascii="Times New Roman" w:hAnsi="Times New Roman"/>
      <w:color w:val="000000"/>
      <w:sz w:val="24"/>
    </w:rPr>
  </w:style>
  <w:style w:type="paragraph" w:styleId="129">
    <w:name w:val="Заголовок таблицы1"/>
    <w:basedOn w:val="128"/>
    <w:link w:val="Style9"/>
    <w:qFormat/>
    <w:pPr>
      <w:widowControl/>
      <w:jc w:val="center"/>
    </w:pPr>
    <w:rPr>
      <w:b/>
      <w:color w:val="000000"/>
    </w:rPr>
  </w:style>
  <w:style w:type="paragraph" w:styleId="130">
    <w:name w:val="Основной1"/>
    <w:basedOn w:val="Normal"/>
    <w:link w:val="Style10"/>
    <w:qFormat/>
    <w:pPr>
      <w:spacing w:lineRule="auto" w:line="360" w:before="0" w:after="20"/>
      <w:ind w:firstLine="709" w:left="0"/>
      <w:jc w:val="both"/>
    </w:pPr>
    <w:rPr>
      <w:rFonts w:ascii="Times New Roman" w:hAnsi="Times New Roman"/>
      <w:sz w:val="28"/>
    </w:rPr>
  </w:style>
  <w:style w:type="paragraph" w:styleId="511">
    <w:name w:val="Знак Знак51"/>
    <w:basedOn w:val="Normal"/>
    <w:link w:val="5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xl1351">
    <w:name w:val="xl1351"/>
    <w:basedOn w:val="Normal"/>
    <w:link w:val="xl135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991">
    <w:name w:val="xl991"/>
    <w:basedOn w:val="Normal"/>
    <w:link w:val="xl99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821">
    <w:name w:val="xl1821"/>
    <w:basedOn w:val="Normal"/>
    <w:link w:val="xl182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811">
    <w:name w:val="xl811"/>
    <w:basedOn w:val="Normal"/>
    <w:link w:val="xl81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231">
    <w:name w:val="xl1231"/>
    <w:basedOn w:val="Normal"/>
    <w:link w:val="xl123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WW-Absatz-Standardschriftart12">
    <w:name w:val="WW-Absatz-Standardschriftart12"/>
    <w:link w:val="WW-Absatz-Standardschriftar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911">
    <w:name w:val="Указатель191"/>
    <w:basedOn w:val="Normal"/>
    <w:link w:val="19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512">
    <w:name w:val="Указатель51"/>
    <w:basedOn w:val="Normal"/>
    <w:link w:val="51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xl1861">
    <w:name w:val="xl1861"/>
    <w:basedOn w:val="Normal"/>
    <w:link w:val="xl186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501">
    <w:name w:val="xl1501"/>
    <w:basedOn w:val="Normal"/>
    <w:link w:val="xl150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711">
    <w:name w:val="xl1711"/>
    <w:basedOn w:val="Normal"/>
    <w:link w:val="xl171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4"/>
    </w:rPr>
  </w:style>
  <w:style w:type="paragraph" w:styleId="consplusnonformat2">
    <w:name w:val="consplusnonformat2"/>
    <w:basedOn w:val="Normal"/>
    <w:link w:val="consplusnonformat"/>
    <w:qFormat/>
    <w:pPr>
      <w:spacing w:lineRule="auto" w:line="240" w:before="30" w:after="30"/>
    </w:pPr>
    <w:rPr>
      <w:rFonts w:ascii="Times New Roman" w:hAnsi="Times New Roman"/>
      <w:sz w:val="24"/>
    </w:rPr>
  </w:style>
  <w:style w:type="paragraph" w:styleId="1118">
    <w:name w:val="Стиль11"/>
    <w:basedOn w:val="Normal"/>
    <w:link w:val="14"/>
    <w:qFormat/>
    <w:pPr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4">
    <w:name w:val="Знак Знак Знак Знак Знак Знак Знак Знак Знак Знак Знак Знак Знак Знак Знак Знак1"/>
    <w:basedOn w:val="Normal"/>
    <w:link w:val="Style11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xl651">
    <w:name w:val="xl651"/>
    <w:basedOn w:val="Normal"/>
    <w:link w:val="xl65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712">
    <w:name w:val="Основной шрифт абзаца71"/>
    <w:link w:val="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951">
    <w:name w:val="xl951"/>
    <w:basedOn w:val="Normal"/>
    <w:link w:val="xl95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561">
    <w:name w:val="xl1561"/>
    <w:basedOn w:val="Normal"/>
    <w:link w:val="xl156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841">
    <w:name w:val="xl1841"/>
    <w:basedOn w:val="Normal"/>
    <w:link w:val="xl184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631">
    <w:name w:val="xl1631"/>
    <w:basedOn w:val="Normal"/>
    <w:link w:val="xl163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msonormalcxspmiddle1">
    <w:name w:val="msonormalcxspmiddle1"/>
    <w:basedOn w:val="Normal"/>
    <w:link w:val="msonormalcxspmiddle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1">
    <w:name w:val="Body Text Indent 31"/>
    <w:basedOn w:val="Normal"/>
    <w:link w:val="BodyTextIndent3"/>
    <w:qFormat/>
    <w:pPr>
      <w:spacing w:lineRule="auto" w:line="240" w:before="0" w:after="0"/>
      <w:ind w:firstLine="436" w:left="284"/>
      <w:jc w:val="both"/>
    </w:pPr>
    <w:rPr>
      <w:rFonts w:ascii="Times New Roman" w:hAnsi="Times New Roman"/>
      <w:sz w:val="28"/>
    </w:rPr>
  </w:style>
  <w:style w:type="paragraph" w:styleId="212">
    <w:name w:val="Знак21"/>
    <w:basedOn w:val="Normal"/>
    <w:link w:val="2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571">
    <w:name w:val="xl1571"/>
    <w:basedOn w:val="Normal"/>
    <w:link w:val="xl157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List21">
    <w:name w:val="List 21"/>
    <w:basedOn w:val="Normal"/>
    <w:link w:val="List2"/>
    <w:qFormat/>
    <w:pPr>
      <w:spacing w:lineRule="auto" w:line="240" w:before="0" w:after="0"/>
      <w:ind w:hanging="283" w:left="566"/>
    </w:pPr>
    <w:rPr>
      <w:rFonts w:ascii="Times New Roman" w:hAnsi="Times New Roman"/>
      <w:sz w:val="20"/>
    </w:rPr>
  </w:style>
  <w:style w:type="paragraph" w:styleId="xl911">
    <w:name w:val="xl911"/>
    <w:basedOn w:val="Normal"/>
    <w:link w:val="xl91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1119">
    <w:name w:val="Указатель111"/>
    <w:basedOn w:val="Normal"/>
    <w:link w:val="111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1511">
    <w:name w:val="Указатель151"/>
    <w:basedOn w:val="Normal"/>
    <w:link w:val="15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912">
    <w:name w:val="Основной шрифт абзаца191"/>
    <w:link w:val="1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711">
    <w:name w:val="xl711"/>
    <w:basedOn w:val="Normal"/>
    <w:link w:val="xl71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101">
    <w:name w:val="xl1101"/>
    <w:basedOn w:val="Normal"/>
    <w:link w:val="xl110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1120">
    <w:name w:val="Знак Знак11"/>
    <w:basedOn w:val="Normal"/>
    <w:link w:val="16"/>
    <w:qFormat/>
    <w:pPr>
      <w:spacing w:lineRule="auto" w:line="240" w:before="0" w:after="0"/>
    </w:pPr>
    <w:rPr>
      <w:rFonts w:ascii="Verdana" w:hAnsi="Verdana"/>
      <w:sz w:val="20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181">
    <w:name w:val="xl1181"/>
    <w:basedOn w:val="Normal"/>
    <w:link w:val="xl118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tdzag1">
    <w:name w:val="td_zag1"/>
    <w:basedOn w:val="Normal"/>
    <w:link w:val="tdzag"/>
    <w:qFormat/>
    <w:pPr>
      <w:spacing w:lineRule="auto" w:line="240" w:beforeAutospacing="1" w:afterAutospacing="1"/>
      <w:jc w:val="center"/>
    </w:pPr>
    <w:rPr>
      <w:rFonts w:ascii="Arial" w:hAnsi="Arial"/>
      <w:b/>
      <w:sz w:val="17"/>
    </w:rPr>
  </w:style>
  <w:style w:type="paragraph" w:styleId="xl1081">
    <w:name w:val="xl1081"/>
    <w:basedOn w:val="Normal"/>
    <w:link w:val="xl108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12">
    <w:name w:val="Указатель81"/>
    <w:basedOn w:val="Normal"/>
    <w:link w:val="81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312">
    <w:name w:val="Основной шрифт абзаца31"/>
    <w:link w:val="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621">
    <w:name w:val="xl1621"/>
    <w:basedOn w:val="Normal"/>
    <w:link w:val="xl162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FirstLineIndent1">
    <w:name w:val="First Line Indent1"/>
    <w:basedOn w:val="BodyText"/>
    <w:link w:val="FirstLineIndent"/>
    <w:qFormat/>
    <w:pPr>
      <w:widowControl/>
      <w:ind w:firstLine="210" w:left="0"/>
    </w:pPr>
    <w:rPr>
      <w:color w:val="000000"/>
      <w:sz w:val="20"/>
    </w:rPr>
  </w:style>
  <w:style w:type="paragraph" w:styleId="1121">
    <w:name w:val="Без интервала11"/>
    <w:link w:val="17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1311">
    <w:name w:val="Указатель131"/>
    <w:basedOn w:val="Normal"/>
    <w:link w:val="131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xl1071">
    <w:name w:val="xl1071"/>
    <w:basedOn w:val="Normal"/>
    <w:link w:val="xl107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713">
    <w:name w:val="Указатель71"/>
    <w:basedOn w:val="Normal"/>
    <w:link w:val="72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911">
    <w:name w:val="Указатель91"/>
    <w:basedOn w:val="Normal"/>
    <w:link w:val="9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xl1241">
    <w:name w:val="xl1241"/>
    <w:basedOn w:val="Normal"/>
    <w:link w:val="xl124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WW8Num21z11">
    <w:name w:val="WW8Num21z11"/>
    <w:link w:val="WW8Num2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12">
    <w:name w:val="Основной шрифт абзаца131"/>
    <w:link w:val="1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FirstIndent21">
    <w:name w:val="Body Text First Indent 21"/>
    <w:basedOn w:val="BodyTextIndented1"/>
    <w:link w:val="BodyTextFirstIndent2"/>
    <w:qFormat/>
    <w:pPr>
      <w:spacing w:before="0" w:after="120"/>
      <w:ind w:firstLine="210" w:left="283"/>
      <w:jc w:val="left"/>
    </w:pPr>
    <w:rPr>
      <w:sz w:val="20"/>
    </w:rPr>
  </w:style>
  <w:style w:type="paragraph" w:styleId="1011">
    <w:name w:val="Указатель101"/>
    <w:basedOn w:val="Normal"/>
    <w:link w:val="10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HeaderChar1">
    <w:name w:val="Header Char1"/>
    <w:link w:val="Header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Text">
    <w:name w:val="Annotation Text"/>
    <w:basedOn w:val="Normal"/>
    <w:pPr>
      <w:widowControl w:val="false"/>
      <w:spacing w:lineRule="auto" w:line="240" w:before="0" w:after="0"/>
    </w:pPr>
    <w:rPr>
      <w:rFonts w:ascii="Times New Roman" w:hAnsi="Times New Roman"/>
      <w:sz w:val="20"/>
    </w:rPr>
  </w:style>
  <w:style w:type="paragraph" w:styleId="1512">
    <w:name w:val="Основной шрифт абзаца151"/>
    <w:link w:val="1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641">
    <w:name w:val="xl1641"/>
    <w:basedOn w:val="Normal"/>
    <w:link w:val="xl164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11110">
    <w:name w:val="Основной шрифт абзаца111"/>
    <w:link w:val="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791">
    <w:name w:val="xl1791"/>
    <w:basedOn w:val="Normal"/>
    <w:link w:val="xl179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8"/>
    </w:rPr>
  </w:style>
  <w:style w:type="paragraph" w:styleId="xl971">
    <w:name w:val="xl971"/>
    <w:basedOn w:val="Normal"/>
    <w:link w:val="xl97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513">
    <w:name w:val="Название51"/>
    <w:basedOn w:val="Normal"/>
    <w:link w:val="52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CharChar1">
    <w:name w:val="Char Знак Знак Char Знак Знак Знак Знак Знак Знак Знак Знак Знак Знак Знак Знак Знак Знак Знак Знак1"/>
    <w:basedOn w:val="Normal"/>
    <w:link w:val="CharChar"/>
    <w:qFormat/>
    <w:pPr>
      <w:spacing w:lineRule="auto" w:line="240" w:before="0" w:after="0"/>
    </w:pPr>
    <w:rPr>
      <w:rFonts w:ascii="Verdana" w:hAnsi="Verdana"/>
      <w:sz w:val="20"/>
    </w:rPr>
  </w:style>
  <w:style w:type="paragraph" w:styleId="xl1881">
    <w:name w:val="xl1881"/>
    <w:basedOn w:val="Normal"/>
    <w:link w:val="xl188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Основной шрифт абзаца21"/>
    <w:link w:val="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311">
    <w:name w:val="xl1311"/>
    <w:basedOn w:val="Normal"/>
    <w:link w:val="xl131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1122">
    <w:name w:val="Знак11"/>
    <w:basedOn w:val="Normal"/>
    <w:link w:val="18"/>
    <w:qFormat/>
    <w:pPr>
      <w:spacing w:lineRule="auto" w:line="240" w:before="280" w:after="280"/>
    </w:pPr>
    <w:rPr>
      <w:rFonts w:ascii="Tahoma" w:hAnsi="Tahoma"/>
      <w:sz w:val="20"/>
    </w:rPr>
  </w:style>
  <w:style w:type="paragraph" w:styleId="1811">
    <w:name w:val="Название181"/>
    <w:basedOn w:val="Normal"/>
    <w:link w:val="181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Noparagraphstyle1">
    <w:name w:val="[No paragraph style]1"/>
    <w:link w:val="Noparagraphstyle"/>
    <w:qFormat/>
    <w:pPr>
      <w:widowControl/>
      <w:bidi w:val="0"/>
      <w:spacing w:lineRule="auto" w:line="288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313">
    <w:name w:val="Название31"/>
    <w:basedOn w:val="Normal"/>
    <w:link w:val="31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11111">
    <w:name w:val="Обычный111"/>
    <w:link w:val="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281">
    <w:name w:val="xl1281"/>
    <w:basedOn w:val="Normal"/>
    <w:link w:val="xl128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color w:val="000000"/>
      <w:sz w:val="24"/>
    </w:rPr>
  </w:style>
  <w:style w:type="paragraph" w:styleId="xl1381">
    <w:name w:val="xl1381"/>
    <w:basedOn w:val="Normal"/>
    <w:link w:val="xl138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link1">
    <w:name w:val="link1"/>
    <w:link w:val="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8000"/>
      <w:spacing w:val="0"/>
      <w:kern w:val="0"/>
      <w:sz w:val="20"/>
      <w:szCs w:val="20"/>
      <w:u w:val="none"/>
      <w:lang w:val="ru-RU" w:eastAsia="zh-CN" w:bidi="hi-IN"/>
    </w:rPr>
  </w:style>
  <w:style w:type="paragraph" w:styleId="912">
    <w:name w:val="Название91"/>
    <w:basedOn w:val="Normal"/>
    <w:link w:val="91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WW8Num15z11">
    <w:name w:val="WW8Num15z11"/>
    <w:link w:val="WW8Num15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13">
    <w:name w:val="Название131"/>
    <w:basedOn w:val="Normal"/>
    <w:link w:val="133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1711">
    <w:name w:val="Название171"/>
    <w:basedOn w:val="Normal"/>
    <w:link w:val="171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msonormalcxspmiddlecxsplast1">
    <w:name w:val="msonormalcxspmiddlecxsplast1"/>
    <w:basedOn w:val="Normal"/>
    <w:link w:val="msonormalcxspmiddlecxsplast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  <w:ind w:firstLine="851" w:left="0"/>
      <w:jc w:val="both"/>
    </w:pPr>
    <w:rPr>
      <w:rFonts w:ascii="Times New Roman" w:hAnsi="Times New Roman"/>
      <w:sz w:val="28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191">
    <w:name w:val="xl1191"/>
    <w:basedOn w:val="Normal"/>
    <w:link w:val="xl119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11">
    <w:name w:val="WW8Num8z11"/>
    <w:link w:val="WW8Num8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741">
    <w:name w:val="xl1741"/>
    <w:basedOn w:val="Normal"/>
    <w:link w:val="xl174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8"/>
    </w:rPr>
  </w:style>
  <w:style w:type="paragraph" w:styleId="PageNumber1">
    <w:name w:val="Page Numb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3">
    <w:name w:val="Красная строка11"/>
    <w:basedOn w:val="BodyText"/>
    <w:link w:val="110"/>
    <w:qFormat/>
    <w:pPr>
      <w:widowControl/>
      <w:ind w:firstLine="210" w:left="0"/>
    </w:pPr>
    <w:rPr>
      <w:color w:val="000000"/>
      <w:sz w:val="20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1">
    <w:name w:val="Основной текст 311"/>
    <w:basedOn w:val="Normal"/>
    <w:link w:val="311"/>
    <w:qFormat/>
    <w:pPr>
      <w:spacing w:lineRule="auto" w:line="240" w:before="0" w:after="120"/>
    </w:pPr>
    <w:rPr>
      <w:rFonts w:ascii="Times New Roman" w:hAnsi="Times New Roman"/>
      <w:sz w:val="16"/>
    </w:rPr>
  </w:style>
  <w:style w:type="paragraph" w:styleId="xl1891">
    <w:name w:val="xl1891"/>
    <w:basedOn w:val="Normal"/>
    <w:link w:val="xl189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412">
    <w:name w:val="Указатель41"/>
    <w:basedOn w:val="Normal"/>
    <w:link w:val="41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xl1261">
    <w:name w:val="xl1261"/>
    <w:basedOn w:val="Normal"/>
    <w:link w:val="xl126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1712">
    <w:name w:val="Указатель171"/>
    <w:basedOn w:val="Normal"/>
    <w:link w:val="172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WW8Num2z11">
    <w:name w:val="WW8Num2z11"/>
    <w:link w:val="WW8Num2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5">
    <w:name w:val="Содержимое врезки1"/>
    <w:basedOn w:val="BodyText"/>
    <w:link w:val="Style12"/>
    <w:qFormat/>
    <w:pPr>
      <w:widowControl/>
      <w:spacing w:lineRule="auto" w:line="276"/>
    </w:pPr>
    <w:rPr>
      <w:rFonts w:ascii="Calibri" w:hAnsi="Calibri"/>
      <w:color w:val="000000"/>
      <w:sz w:val="22"/>
    </w:rPr>
  </w:style>
  <w:style w:type="paragraph" w:styleId="xl1371">
    <w:name w:val="xl1371"/>
    <w:basedOn w:val="Normal"/>
    <w:link w:val="xl137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611">
    <w:name w:val="Название61"/>
    <w:basedOn w:val="Normal"/>
    <w:link w:val="6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861">
    <w:name w:val="xl861"/>
    <w:basedOn w:val="Normal"/>
    <w:link w:val="xl86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Absatz-Standardschriftart1">
    <w:name w:val="Absatz-Standardschriftart1"/>
    <w:link w:val="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751">
    <w:name w:val="xl751"/>
    <w:basedOn w:val="Normal"/>
    <w:link w:val="xl75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601">
    <w:name w:val="xl1601"/>
    <w:basedOn w:val="Normal"/>
    <w:link w:val="xl160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1124">
    <w:name w:val="Основной текст Знак11"/>
    <w:link w:val="1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812">
    <w:name w:val="Указатель181"/>
    <w:basedOn w:val="Normal"/>
    <w:link w:val="182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171">
    <w:name w:val="xl1171"/>
    <w:basedOn w:val="Normal"/>
    <w:link w:val="xl117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ConsPlusNormal2">
    <w:name w:val="ConsPlusNormal2"/>
    <w:link w:val="ConsPlusNorma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1321">
    <w:name w:val="xl1321"/>
    <w:basedOn w:val="Normal"/>
    <w:link w:val="xl132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26">
    <w:name w:val="Знак Знак2"/>
    <w:basedOn w:val="Normal"/>
    <w:link w:val="Style13"/>
    <w:qFormat/>
    <w:pPr>
      <w:spacing w:lineRule="auto" w:line="240" w:before="0" w:after="0"/>
    </w:pPr>
    <w:rPr>
      <w:rFonts w:ascii="Verdana" w:hAnsi="Verdana"/>
      <w:sz w:val="20"/>
    </w:rPr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731">
    <w:name w:val="xl731"/>
    <w:basedOn w:val="Normal"/>
    <w:link w:val="xl73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681">
    <w:name w:val="xl1681"/>
    <w:basedOn w:val="Normal"/>
    <w:link w:val="xl168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461">
    <w:name w:val="xl1461"/>
    <w:basedOn w:val="Normal"/>
    <w:link w:val="xl146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831">
    <w:name w:val="xl1831"/>
    <w:basedOn w:val="Normal"/>
    <w:link w:val="xl183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361">
    <w:name w:val="xl1361"/>
    <w:basedOn w:val="Normal"/>
    <w:link w:val="xl136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BodyTextIndented1">
    <w:name w:val="Body Text, Indented1"/>
    <w:basedOn w:val="Normal"/>
    <w:link w:val="BodyTextIndented"/>
    <w:qFormat/>
    <w:pPr>
      <w:spacing w:lineRule="auto" w:line="240" w:before="0" w:after="0"/>
      <w:ind w:firstLine="436" w:left="284"/>
      <w:jc w:val="both"/>
    </w:pPr>
    <w:rPr>
      <w:rFonts w:ascii="Times New Roman" w:hAnsi="Times New Roman"/>
      <w:color w:val="000000"/>
      <w:sz w:val="28"/>
    </w:rPr>
  </w:style>
  <w:style w:type="paragraph" w:styleId="1101">
    <w:name w:val="Название110"/>
    <w:basedOn w:val="Normal"/>
    <w:link w:val="115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214">
    <w:name w:val="Название21"/>
    <w:basedOn w:val="Normal"/>
    <w:link w:val="22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413">
    <w:name w:val="Основной шрифт абзаца41"/>
    <w:link w:val="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671">
    <w:name w:val="xl1671"/>
    <w:basedOn w:val="Normal"/>
    <w:link w:val="xl167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551">
    <w:name w:val="xl1551"/>
    <w:basedOn w:val="Normal"/>
    <w:link w:val="xl155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821">
    <w:name w:val="xl821"/>
    <w:basedOn w:val="Normal"/>
    <w:link w:val="xl82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251">
    <w:name w:val="xl1251"/>
    <w:basedOn w:val="Normal"/>
    <w:link w:val="xl125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xl1111">
    <w:name w:val="xl1111"/>
    <w:basedOn w:val="Normal"/>
    <w:link w:val="xl111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annotationreference1">
    <w:name w:val="annotation reference1"/>
    <w:link w:val="annotationreferenc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16"/>
      <w:szCs w:val="20"/>
      <w:lang w:val="ru-RU" w:eastAsia="zh-CN" w:bidi="hi-IN"/>
    </w:rPr>
  </w:style>
  <w:style w:type="paragraph" w:styleId="1210">
    <w:name w:val="Обычный12"/>
    <w:link w:val="116"/>
    <w:qFormat/>
    <w:pPr>
      <w:widowControl w:val="false"/>
      <w:bidi w:val="0"/>
      <w:spacing w:lineRule="auto" w:line="264" w:before="0" w:after="0"/>
      <w:ind w:firstLine="500" w:left="0" w:right="0"/>
      <w:jc w:val="both"/>
    </w:pPr>
    <w:rPr>
      <w:rFonts w:ascii="Times New Roman" w:hAnsi="Times New Roman" w:eastAsia="DejaVu Sans" w:cs="Droid Sans"/>
      <w:color w:val="000000"/>
      <w:spacing w:val="0"/>
      <w:kern w:val="0"/>
      <w:sz w:val="18"/>
      <w:szCs w:val="20"/>
      <w:lang w:val="ru-RU" w:eastAsia="zh-CN" w:bidi="hi-IN"/>
    </w:rPr>
  </w:style>
  <w:style w:type="paragraph" w:styleId="xl901">
    <w:name w:val="xl901"/>
    <w:basedOn w:val="Normal"/>
    <w:link w:val="xl90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314">
    <w:name w:val="Знак31"/>
    <w:basedOn w:val="Normal"/>
    <w:link w:val="32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913">
    <w:name w:val="Основной шрифт абзаца91"/>
    <w:link w:val="9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012">
    <w:name w:val="Название101"/>
    <w:basedOn w:val="Normal"/>
    <w:link w:val="101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xl1021">
    <w:name w:val="xl1021"/>
    <w:basedOn w:val="Normal"/>
    <w:link w:val="xl102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761">
    <w:name w:val="xl761"/>
    <w:basedOn w:val="Normal"/>
    <w:link w:val="xl76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931">
    <w:name w:val="xl931"/>
    <w:basedOn w:val="Normal"/>
    <w:link w:val="xl93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801">
    <w:name w:val="xl801"/>
    <w:basedOn w:val="Normal"/>
    <w:link w:val="xl80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Heading211">
    <w:name w:val="Heading 211"/>
    <w:next w:val="Normal"/>
    <w:link w:val="Heading2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091">
    <w:name w:val="xl1091"/>
    <w:basedOn w:val="Normal"/>
    <w:link w:val="xl109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WW8Num15z01">
    <w:name w:val="WW8Num15z01"/>
    <w:link w:val="WW8Num15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013">
    <w:name w:val="Основной шрифт абзаца101"/>
    <w:link w:val="10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051">
    <w:name w:val="xl1051"/>
    <w:basedOn w:val="Normal"/>
    <w:link w:val="xl105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771">
    <w:name w:val="xl771"/>
    <w:basedOn w:val="Normal"/>
    <w:link w:val="xl77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Style211">
    <w:name w:val="Style21"/>
    <w:basedOn w:val="Normal"/>
    <w:link w:val="Style21"/>
    <w:qFormat/>
    <w:pPr>
      <w:widowControl w:val="false"/>
      <w:spacing w:lineRule="exact" w:line="317" w:before="0" w:after="0"/>
      <w:jc w:val="both"/>
    </w:pPr>
    <w:rPr>
      <w:rFonts w:ascii="Times New Roman" w:hAnsi="Times New Roman"/>
      <w:sz w:val="24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401">
    <w:name w:val="xl1401"/>
    <w:basedOn w:val="Normal"/>
    <w:link w:val="xl140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011">
    <w:name w:val="xl1011"/>
    <w:basedOn w:val="Normal"/>
    <w:link w:val="xl101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441">
    <w:name w:val="xl1441"/>
    <w:basedOn w:val="Normal"/>
    <w:link w:val="xl144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VisitedInternetLink">
    <w:name w:val="Visited 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800080"/>
      <w:spacing w:val="0"/>
      <w:kern w:val="0"/>
      <w:sz w:val="20"/>
      <w:szCs w:val="20"/>
      <w:u w:val="single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">
    <w:name w:val="Знак1 Знак Знак Знак Знак Знак Знак Знак Знак1 Знак Знак Знак1 Знак11"/>
    <w:basedOn w:val="Normal"/>
    <w:link w:val="1111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WW8Num15z21">
    <w:name w:val="WW8Num15z21"/>
    <w:link w:val="WW8Num15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vps6900701">
    <w:name w:val="rvps6900701"/>
    <w:basedOn w:val="Normal"/>
    <w:link w:val="rvps690070"/>
    <w:qFormat/>
    <w:pPr>
      <w:spacing w:lineRule="auto" w:line="240" w:before="280" w:after="280"/>
    </w:pPr>
    <w:rPr>
      <w:rFonts w:ascii="Arial" w:hAnsi="Arial"/>
      <w:color w:val="000000"/>
      <w:sz w:val="18"/>
    </w:rPr>
  </w:style>
  <w:style w:type="paragraph" w:styleId="xl891">
    <w:name w:val="xl891"/>
    <w:basedOn w:val="Normal"/>
    <w:link w:val="xl89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211">
    <w:name w:val="xl1211"/>
    <w:basedOn w:val="Normal"/>
    <w:link w:val="xl121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xl1221">
    <w:name w:val="xl1221"/>
    <w:basedOn w:val="Normal"/>
    <w:link w:val="xl122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xl1491">
    <w:name w:val="xl1491"/>
    <w:basedOn w:val="Normal"/>
    <w:link w:val="xl149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Style28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0"/>
    </w:rPr>
  </w:style>
  <w:style w:type="paragraph" w:styleId="xl701">
    <w:name w:val="xl701"/>
    <w:basedOn w:val="Normal"/>
    <w:link w:val="xl70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341">
    <w:name w:val="xl1341"/>
    <w:basedOn w:val="Normal"/>
    <w:link w:val="xl134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131">
    <w:name w:val="xl1131"/>
    <w:basedOn w:val="Normal"/>
    <w:link w:val="xl113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/>
    <w:rPr>
      <w:sz w:val="20"/>
    </w:rPr>
  </w:style>
  <w:style w:type="paragraph" w:styleId="1611">
    <w:name w:val="Основной шрифт абзаца161"/>
    <w:link w:val="1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200"/>
      <w:ind w:hanging="0" w:left="720"/>
      <w:contextualSpacing/>
    </w:pPr>
    <w:rPr/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11">
    <w:name w:val="Указатель141"/>
    <w:basedOn w:val="Normal"/>
    <w:link w:val="141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WW8Num7z21">
    <w:name w:val="WW8Num7z21"/>
    <w:link w:val="WW8Num7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661">
    <w:name w:val="xl661"/>
    <w:basedOn w:val="Normal"/>
    <w:link w:val="xl66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-Oaeno11">
    <w:name w:val="-Oaeno11"/>
    <w:basedOn w:val="Normal"/>
    <w:link w:val="-Oaeno1"/>
    <w:qFormat/>
    <w:pPr>
      <w:widowControl w:val="false"/>
      <w:spacing w:lineRule="auto" w:line="240" w:before="0" w:after="0"/>
      <w:ind w:firstLine="482" w:left="0"/>
      <w:jc w:val="both"/>
    </w:pPr>
    <w:rPr>
      <w:rFonts w:ascii="a_Timer" w:hAnsi="a_Timer"/>
      <w:sz w:val="20"/>
    </w:rPr>
  </w:style>
  <w:style w:type="paragraph" w:styleId="xl1411">
    <w:name w:val="xl1411"/>
    <w:basedOn w:val="Normal"/>
    <w:link w:val="xl141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731">
    <w:name w:val="xl1731"/>
    <w:basedOn w:val="Normal"/>
    <w:link w:val="xl173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8"/>
    </w:rPr>
  </w:style>
  <w:style w:type="paragraph" w:styleId="xl1041">
    <w:name w:val="xl1041"/>
    <w:basedOn w:val="Normal"/>
    <w:link w:val="xl104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2111">
    <w:name w:val="Основной текст 211"/>
    <w:basedOn w:val="Normal"/>
    <w:link w:val="211"/>
    <w:qFormat/>
    <w:pPr>
      <w:spacing w:lineRule="auto" w:line="480" w:before="0" w:after="120"/>
    </w:pPr>
    <w:rPr/>
  </w:style>
  <w:style w:type="paragraph" w:styleId="xl691">
    <w:name w:val="xl691"/>
    <w:basedOn w:val="Normal"/>
    <w:link w:val="xl69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151">
    <w:name w:val="xl1151"/>
    <w:basedOn w:val="Normal"/>
    <w:link w:val="xl115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881">
    <w:name w:val="xl881"/>
    <w:basedOn w:val="Normal"/>
    <w:link w:val="xl88"/>
    <w:qFormat/>
    <w:pPr>
      <w:spacing w:lineRule="auto" w:line="240" w:beforeAutospacing="1" w:afterAutospacing="1"/>
      <w:jc w:val="center"/>
    </w:pPr>
    <w:rPr>
      <w:rFonts w:ascii="Times New Roman" w:hAnsi="Times New Roman"/>
      <w:sz w:val="20"/>
    </w:rPr>
  </w:style>
  <w:style w:type="paragraph" w:styleId="xl1811">
    <w:name w:val="xl1811"/>
    <w:basedOn w:val="Normal"/>
    <w:link w:val="xl181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391">
    <w:name w:val="xl1391"/>
    <w:basedOn w:val="Normal"/>
    <w:link w:val="xl139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421">
    <w:name w:val="xl1421"/>
    <w:basedOn w:val="Normal"/>
    <w:link w:val="xl142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136">
    <w:name w:val="Гипертекстовая ссылка1"/>
    <w:link w:val="Style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b/>
      <w:color w:val="008000"/>
      <w:spacing w:val="0"/>
      <w:kern w:val="0"/>
      <w:sz w:val="20"/>
      <w:szCs w:val="20"/>
      <w:lang w:val="ru-RU" w:eastAsia="zh-CN" w:bidi="hi-IN"/>
    </w:rPr>
  </w:style>
  <w:style w:type="paragraph" w:styleId="xl1161">
    <w:name w:val="xl1161"/>
    <w:basedOn w:val="Normal"/>
    <w:link w:val="xl116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451">
    <w:name w:val="xl1451"/>
    <w:basedOn w:val="Normal"/>
    <w:link w:val="xl145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001">
    <w:name w:val="xl1001"/>
    <w:basedOn w:val="Normal"/>
    <w:link w:val="xl100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212">
    <w:name w:val="Знак Знак Знак1 Знак Знак Знак Знак2"/>
    <w:basedOn w:val="Normal"/>
    <w:link w:val="117"/>
    <w:qFormat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consplusnormal3">
    <w:name w:val="consplusnormal3"/>
    <w:basedOn w:val="Normal"/>
    <w:link w:val="consplusnormal1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541">
    <w:name w:val="xl1541"/>
    <w:basedOn w:val="Normal"/>
    <w:link w:val="xl154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WW8Num11z01">
    <w:name w:val="WW8Num11z01"/>
    <w:link w:val="WW8Num1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DejaVu Sans" w:cs="Droid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xl941">
    <w:name w:val="xl941"/>
    <w:basedOn w:val="Normal"/>
    <w:link w:val="xl94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1102">
    <w:name w:val="Указатель110"/>
    <w:basedOn w:val="Normal"/>
    <w:link w:val="118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xl1301">
    <w:name w:val="xl1301"/>
    <w:basedOn w:val="Normal"/>
    <w:link w:val="xl130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137">
    <w:name w:val="Основной текст_1"/>
    <w:link w:val="Style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138">
    <w:name w:val="Знак Знак Знак Знак Знак Знак Знак Знак Знак Знак Знак Знак Знак1"/>
    <w:basedOn w:val="Normal"/>
    <w:link w:val="Style17"/>
    <w:qFormat/>
    <w:pPr>
      <w:spacing w:lineRule="auto" w:line="240" w:before="280" w:after="280"/>
    </w:pPr>
    <w:rPr>
      <w:rFonts w:ascii="Tahoma" w:hAnsi="Tahoma"/>
      <w:sz w:val="20"/>
    </w:rPr>
  </w:style>
  <w:style w:type="paragraph" w:styleId="text1">
    <w:name w:val="text1"/>
    <w:link w:val="tex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9">
    <w:name w:val="Символ сноски1"/>
    <w:link w:val="Style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213">
    <w:name w:val="Указатель121"/>
    <w:basedOn w:val="Normal"/>
    <w:link w:val="121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xl1061">
    <w:name w:val="xl1061"/>
    <w:basedOn w:val="Normal"/>
    <w:link w:val="xl106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Header">
    <w:name w:val="Head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0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01">
    <w:name w:val="WW8Num8z01"/>
    <w:link w:val="WW8Num8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214">
    <w:name w:val="Знак Знак Знак1 Знак2"/>
    <w:basedOn w:val="Normal"/>
    <w:link w:val="119"/>
    <w:qFormat/>
    <w:pPr>
      <w:spacing w:lineRule="auto" w:line="240" w:before="280" w:after="280"/>
    </w:pPr>
    <w:rPr>
      <w:rFonts w:ascii="Tahoma" w:hAnsi="Tahoma"/>
      <w:sz w:val="20"/>
    </w:rPr>
  </w:style>
  <w:style w:type="paragraph" w:styleId="BodyText31">
    <w:name w:val="Body Text 31"/>
    <w:basedOn w:val="Normal"/>
    <w:link w:val="BodyText3"/>
    <w:qFormat/>
    <w:pPr>
      <w:spacing w:lineRule="auto" w:line="240" w:before="0" w:after="120"/>
    </w:pPr>
    <w:rPr>
      <w:rFonts w:ascii="Times New Roman" w:hAnsi="Times New Roman"/>
      <w:sz w:val="16"/>
    </w:rPr>
  </w:style>
  <w:style w:type="paragraph" w:styleId="xl1651">
    <w:name w:val="xl1651"/>
    <w:basedOn w:val="Normal"/>
    <w:link w:val="xl165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27">
    <w:name w:val="Знак Знак Знак Знак2"/>
    <w:basedOn w:val="Normal"/>
    <w:link w:val="Style19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xl1581">
    <w:name w:val="xl1581"/>
    <w:basedOn w:val="Normal"/>
    <w:link w:val="xl158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751">
    <w:name w:val="xl1751"/>
    <w:basedOn w:val="Normal"/>
    <w:link w:val="xl175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8"/>
    </w:rPr>
  </w:style>
  <w:style w:type="paragraph" w:styleId="xl1431">
    <w:name w:val="xl1431"/>
    <w:basedOn w:val="Normal"/>
    <w:link w:val="xl143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1125">
    <w:name w:val="Верхний колонтитул Знак11"/>
    <w:link w:val="12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0">
    <w:name w:val="Титул1"/>
    <w:basedOn w:val="Normal"/>
    <w:link w:val="Style20"/>
    <w:qFormat/>
    <w:pPr>
      <w:spacing w:lineRule="auto" w:line="240" w:before="0" w:after="0"/>
      <w:jc w:val="both"/>
    </w:pPr>
    <w:rPr>
      <w:rFonts w:ascii="Times New Roman" w:hAnsi="Times New Roman"/>
      <w:color w:val="000000"/>
      <w:sz w:val="28"/>
    </w:rPr>
  </w:style>
  <w:style w:type="paragraph" w:styleId="WW8Num21z01">
    <w:name w:val="WW8Num21z01"/>
    <w:link w:val="WW8Num2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681">
    <w:name w:val="xl681"/>
    <w:basedOn w:val="Normal"/>
    <w:link w:val="xl68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FooterChar1">
    <w:name w:val="Footer Char1"/>
    <w:link w:val="Footer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1103">
    <w:name w:val="Основной шрифт абзаца110"/>
    <w:link w:val="1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12">
    <w:name w:val="Название111"/>
    <w:basedOn w:val="Normal"/>
    <w:link w:val="1110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ConsPlusCell1">
    <w:name w:val="ConsPlusCell1"/>
    <w:link w:val="ConsPlusCel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741">
    <w:name w:val="xl741"/>
    <w:basedOn w:val="Normal"/>
    <w:link w:val="xl74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511">
    <w:name w:val="xl1511"/>
    <w:basedOn w:val="Normal"/>
    <w:link w:val="xl151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215">
    <w:name w:val="Стиль Заголовок 2 + малые прописные1"/>
    <w:basedOn w:val="Heading2"/>
    <w:link w:val="23"/>
    <w:qFormat/>
    <w:pPr>
      <w:spacing w:before="120" w:after="120"/>
      <w:ind w:hanging="0" w:left="0"/>
      <w:jc w:val="center"/>
    </w:pPr>
    <w:rPr>
      <w:b/>
      <w:i w:val="false"/>
      <w:smallCaps/>
      <w:sz w:val="20"/>
    </w:rPr>
  </w:style>
  <w:style w:type="paragraph" w:styleId="xl841">
    <w:name w:val="xl841"/>
    <w:basedOn w:val="Normal"/>
    <w:link w:val="xl84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611">
    <w:name w:val="xl1611"/>
    <w:basedOn w:val="Normal"/>
    <w:link w:val="xl161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xl1781">
    <w:name w:val="xl1781"/>
    <w:basedOn w:val="Normal"/>
    <w:link w:val="xl178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8"/>
    </w:rPr>
  </w:style>
  <w:style w:type="paragraph" w:styleId="FontStyle281">
    <w:name w:val="Font Style281"/>
    <w:link w:val="FontStyle2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6"/>
      <w:szCs w:val="20"/>
      <w:lang w:val="ru-RU" w:eastAsia="zh-CN" w:bidi="hi-IN"/>
    </w:rPr>
  </w:style>
  <w:style w:type="paragraph" w:styleId="DocumentMap1">
    <w:name w:val="Document Map1"/>
    <w:basedOn w:val="Normal"/>
    <w:link w:val="DocumentMap"/>
    <w:qFormat/>
    <w:pPr>
      <w:spacing w:lineRule="auto" w:line="240" w:before="0" w:after="0"/>
    </w:pPr>
    <w:rPr>
      <w:rFonts w:ascii="Tahoma" w:hAnsi="Tahoma"/>
      <w:sz w:val="20"/>
    </w:rPr>
  </w:style>
  <w:style w:type="paragraph" w:styleId="612">
    <w:name w:val="Указатель61"/>
    <w:basedOn w:val="Normal"/>
    <w:link w:val="61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1913">
    <w:name w:val="Название191"/>
    <w:basedOn w:val="Normal"/>
    <w:link w:val="192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414">
    <w:name w:val="Знак41"/>
    <w:basedOn w:val="Normal"/>
    <w:link w:val="43"/>
    <w:qFormat/>
    <w:pPr>
      <w:spacing w:lineRule="auto" w:line="240" w:before="0" w:after="0"/>
    </w:pPr>
    <w:rPr>
      <w:rFonts w:ascii="Verdana" w:hAnsi="Verdana"/>
      <w:sz w:val="20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1471">
    <w:name w:val="xl1471"/>
    <w:basedOn w:val="Normal"/>
    <w:link w:val="xl147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216">
    <w:name w:val="Указатель21"/>
    <w:basedOn w:val="Normal"/>
    <w:link w:val="24"/>
    <w:qFormat/>
    <w:pPr>
      <w:spacing w:lineRule="auto" w:line="240" w:before="0" w:after="0"/>
    </w:pPr>
    <w:rPr>
      <w:rFonts w:ascii="Times New Roman" w:hAnsi="Times New Roman"/>
      <w:sz w:val="20"/>
    </w:rPr>
  </w:style>
  <w:style w:type="paragraph" w:styleId="11121">
    <w:name w:val="Знак1 Знак Знак Знак Знак Знак Знак Знак Знак1 Знак Знак Знак1 Знак2"/>
    <w:basedOn w:val="Normal"/>
    <w:link w:val="1112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xl631">
    <w:name w:val="xl631"/>
    <w:basedOn w:val="Normal"/>
    <w:link w:val="xl63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WW8Num8z21">
    <w:name w:val="WW8Num8z21"/>
    <w:link w:val="WW8Num8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1"/>
    <w:link w:val="ConsNormal"/>
    <w:qFormat/>
    <w:pPr>
      <w:widowControl w:val="false"/>
      <w:bidi w:val="0"/>
      <w:spacing w:lineRule="auto" w:line="240" w:before="0" w:after="0"/>
      <w:ind w:firstLine="720" w:left="0" w:right="19772"/>
      <w:jc w:val="left"/>
    </w:pPr>
    <w:rPr>
      <w:rFonts w:ascii="Arial" w:hAnsi="Aria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4">
    <w:name w:val="Нижний колонтитул Знак1"/>
    <w:link w:val="Style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871">
    <w:name w:val="xl1871"/>
    <w:basedOn w:val="Normal"/>
    <w:link w:val="xl187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721">
    <w:name w:val="xl1721"/>
    <w:basedOn w:val="Normal"/>
    <w:link w:val="xl172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4"/>
    </w:rPr>
  </w:style>
  <w:style w:type="paragraph" w:styleId="1126">
    <w:name w:val="Название объекта11"/>
    <w:basedOn w:val="Normal"/>
    <w:link w:val="123"/>
    <w:qFormat/>
    <w:pPr>
      <w:spacing w:lineRule="auto" w:line="240" w:before="0" w:after="0"/>
      <w:jc w:val="center"/>
    </w:pPr>
    <w:rPr>
      <w:rFonts w:ascii="Times New Roman" w:hAnsi="Times New Roman"/>
      <w:b/>
      <w:sz w:val="32"/>
    </w:rPr>
  </w:style>
  <w:style w:type="paragraph" w:styleId="xl1271">
    <w:name w:val="xl1271"/>
    <w:basedOn w:val="Normal"/>
    <w:link w:val="xl127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StrongEmphasis">
    <w:name w:val="Strong Emphasis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813">
    <w:name w:val="Основной шрифт абзаца81"/>
    <w:link w:val="8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7">
    <w:name w:val="Знак Знак2 Знак1"/>
    <w:basedOn w:val="Normal"/>
    <w:link w:val="25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xl1771">
    <w:name w:val="xl1771"/>
    <w:basedOn w:val="Normal"/>
    <w:link w:val="xl177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8"/>
    </w:rPr>
  </w:style>
  <w:style w:type="paragraph" w:styleId="xl831">
    <w:name w:val="xl831"/>
    <w:basedOn w:val="Normal"/>
    <w:link w:val="xl83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791">
    <w:name w:val="xl791"/>
    <w:basedOn w:val="Normal"/>
    <w:link w:val="xl79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1127">
    <w:name w:val="Абзац списка11"/>
    <w:basedOn w:val="Normal"/>
    <w:link w:val="124"/>
    <w:qFormat/>
    <w:pPr>
      <w:widowControl w:val="false"/>
      <w:spacing w:lineRule="auto" w:line="240" w:before="0" w:after="0"/>
      <w:ind w:hanging="0" w:left="720"/>
    </w:pPr>
    <w:rPr>
      <w:rFonts w:ascii="Times New Roman" w:hAnsi="Times New Roman"/>
      <w:color w:val="000000"/>
      <w:sz w:val="24"/>
    </w:rPr>
  </w:style>
  <w:style w:type="paragraph" w:styleId="BodyTextIndent21">
    <w:name w:val="Body Text Indent 21"/>
    <w:basedOn w:val="Normal"/>
    <w:link w:val="BodyTextIndent2"/>
    <w:qFormat/>
    <w:pPr>
      <w:spacing w:lineRule="auto" w:line="240" w:before="0" w:after="0"/>
      <w:ind w:firstLine="425" w:left="284"/>
      <w:jc w:val="both"/>
    </w:pPr>
    <w:rPr>
      <w:rFonts w:ascii="Times New Roman" w:hAnsi="Times New Roman"/>
      <w:color w:val="000000"/>
      <w:sz w:val="28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12">
    <w:name w:val="Указатель161"/>
    <w:basedOn w:val="Normal"/>
    <w:link w:val="162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713">
    <w:name w:val="Основной шрифт абзаца171"/>
    <w:link w:val="17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291">
    <w:name w:val="xl1291"/>
    <w:basedOn w:val="Normal"/>
    <w:link w:val="xl129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annotationsubject1">
    <w:name w:val="annotation subject1"/>
    <w:basedOn w:val="AnnotationText"/>
    <w:next w:val="AnnotationText"/>
    <w:link w:val="annotationsubject"/>
    <w:qFormat/>
    <w:pPr/>
    <w:rPr>
      <w:b/>
    </w:rPr>
  </w:style>
  <w:style w:type="paragraph" w:styleId="613">
    <w:name w:val="Основной шрифт абзаца61"/>
    <w:link w:val="6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4">
    <w:name w:val="Знак5"/>
    <w:basedOn w:val="Normal"/>
    <w:link w:val="Style23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Subtitle">
    <w:name w:val="Subtitle"/>
    <w:basedOn w:val="Normal"/>
    <w:uiPriority w:val="11"/>
    <w:qFormat/>
    <w:pPr>
      <w:spacing w:lineRule="auto" w:line="240" w:before="0" w:after="0"/>
      <w:jc w:val="center"/>
    </w:pPr>
    <w:rPr>
      <w:rFonts w:ascii="Times New Roman" w:hAnsi="Times New Roman"/>
      <w:b/>
      <w:sz w:val="32"/>
    </w:rPr>
  </w:style>
  <w:style w:type="paragraph" w:styleId="1215">
    <w:name w:val="Название121"/>
    <w:basedOn w:val="Normal"/>
    <w:link w:val="125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WW8Num2z01">
    <w:name w:val="WW8Num2z01"/>
    <w:link w:val="WW8Num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13">
    <w:name w:val="Знак Знак Знак1 Знак11"/>
    <w:basedOn w:val="Normal"/>
    <w:link w:val="1113"/>
    <w:qFormat/>
    <w:pPr>
      <w:spacing w:lineRule="auto" w:line="240" w:before="280" w:after="280"/>
    </w:pPr>
    <w:rPr>
      <w:rFonts w:ascii="Tahoma" w:hAnsi="Tahoma"/>
      <w:sz w:val="20"/>
    </w:rPr>
  </w:style>
  <w:style w:type="paragraph" w:styleId="1813">
    <w:name w:val="Основной шрифт абзаца181"/>
    <w:link w:val="18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cxsplast1">
    <w:name w:val="msonormalcxsplast1"/>
    <w:basedOn w:val="Normal"/>
    <w:link w:val="msonormalcxsplast"/>
    <w:qFormat/>
    <w:pPr>
      <w:widowControl w:val="false"/>
      <w:spacing w:lineRule="auto" w:line="240" w:before="0" w:after="0"/>
    </w:pPr>
    <w:rPr>
      <w:rFonts w:ascii="Arial" w:hAnsi="Arial"/>
      <w:sz w:val="24"/>
    </w:rPr>
  </w:style>
  <w:style w:type="paragraph" w:styleId="145">
    <w:name w:val="Прижатый влево1"/>
    <w:basedOn w:val="Normal"/>
    <w:next w:val="Normal"/>
    <w:link w:val="Style24"/>
    <w:qFormat/>
    <w:pPr>
      <w:widowControl w:val="false"/>
      <w:spacing w:lineRule="auto" w:line="240" w:before="0" w:after="0"/>
    </w:pPr>
    <w:rPr>
      <w:rFonts w:ascii="Arial" w:hAnsi="Arial"/>
      <w:sz w:val="24"/>
    </w:rPr>
  </w:style>
  <w:style w:type="paragraph" w:styleId="xl721">
    <w:name w:val="xl721"/>
    <w:basedOn w:val="Normal"/>
    <w:link w:val="xl72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1613">
    <w:name w:val="Название161"/>
    <w:basedOn w:val="Normal"/>
    <w:link w:val="163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WW-Absatz-Standardschriftart2">
    <w:name w:val="WW-Absatz-Standardschriftart2"/>
    <w:link w:val="WW-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Cell1">
    <w:name w:val="ConsCell1"/>
    <w:link w:val="ConsCell"/>
    <w:qFormat/>
    <w:pPr>
      <w:widowControl w:val="false"/>
      <w:bidi w:val="0"/>
      <w:spacing w:lineRule="auto" w:line="240" w:before="0" w:after="0"/>
      <w:ind w:hanging="0" w:left="0" w:right="19772"/>
      <w:jc w:val="left"/>
    </w:pPr>
    <w:rPr>
      <w:rFonts w:ascii="Arial" w:hAnsi="Arial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xl1761">
    <w:name w:val="xl1761"/>
    <w:basedOn w:val="Normal"/>
    <w:link w:val="xl176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8"/>
    </w:rPr>
  </w:style>
  <w:style w:type="paragraph" w:styleId="xl1661">
    <w:name w:val="xl1661"/>
    <w:basedOn w:val="Normal"/>
    <w:link w:val="xl166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Title">
    <w:name w:val="Title"/>
    <w:basedOn w:val="Normal"/>
    <w:uiPriority w:val="10"/>
    <w:qFormat/>
    <w:pPr>
      <w:spacing w:lineRule="auto" w:line="240" w:before="0" w:after="0"/>
      <w:jc w:val="center"/>
    </w:pPr>
    <w:rPr>
      <w:rFonts w:ascii="Times New Roman" w:hAnsi="Times New Roman"/>
      <w:b/>
      <w:sz w:val="24"/>
    </w:rPr>
  </w:style>
  <w:style w:type="paragraph" w:styleId="11114">
    <w:name w:val="Знак Знак Знак1 Знак Знак Знак Знак11"/>
    <w:basedOn w:val="Normal"/>
    <w:link w:val="1114"/>
    <w:qFormat/>
    <w:pPr>
      <w:spacing w:lineRule="auto" w:line="240" w:before="280" w:after="280"/>
    </w:pPr>
    <w:rPr>
      <w:rFonts w:ascii="Tahoma" w:hAnsi="Tahoma"/>
      <w:sz w:val="20"/>
    </w:rPr>
  </w:style>
  <w:style w:type="paragraph" w:styleId="xl1801">
    <w:name w:val="xl1801"/>
    <w:basedOn w:val="Normal"/>
    <w:link w:val="xl180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8"/>
    </w:rPr>
  </w:style>
  <w:style w:type="paragraph" w:styleId="xl851">
    <w:name w:val="xl851"/>
    <w:basedOn w:val="Normal"/>
    <w:link w:val="xl85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201">
    <w:name w:val="xl1201"/>
    <w:basedOn w:val="Normal"/>
    <w:link w:val="xl120"/>
    <w:qFormat/>
    <w:pPr>
      <w:spacing w:lineRule="auto" w:line="240" w:beforeAutospacing="1" w:afterAutospacing="1"/>
    </w:pPr>
    <w:rPr>
      <w:rFonts w:ascii="Times New Roman" w:hAnsi="Times New Roman"/>
      <w:sz w:val="28"/>
    </w:rPr>
  </w:style>
  <w:style w:type="paragraph" w:styleId="FontStyle491">
    <w:name w:val="Font Style491"/>
    <w:link w:val="FontStyle4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14">
    <w:name w:val="Знак Знак61"/>
    <w:link w:val="6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6">
    <w:name w:val="Нормальный (таблица)1"/>
    <w:basedOn w:val="Normal"/>
    <w:next w:val="Normal"/>
    <w:link w:val="Style26"/>
    <w:qFormat/>
    <w:pPr>
      <w:widowControl w:val="false"/>
      <w:spacing w:lineRule="auto" w:line="240" w:before="0" w:after="0"/>
      <w:jc w:val="both"/>
    </w:pPr>
    <w:rPr>
      <w:rFonts w:ascii="Arial" w:hAnsi="Arial"/>
      <w:sz w:val="24"/>
    </w:rPr>
  </w:style>
  <w:style w:type="paragraph" w:styleId="315">
    <w:name w:val="Указатель31"/>
    <w:basedOn w:val="Normal"/>
    <w:link w:val="33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714">
    <w:name w:val="Название71"/>
    <w:basedOn w:val="Normal"/>
    <w:link w:val="73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xl1121">
    <w:name w:val="xl1121"/>
    <w:basedOn w:val="Normal"/>
    <w:link w:val="xl112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xl1531">
    <w:name w:val="xl1531"/>
    <w:basedOn w:val="Normal"/>
    <w:link w:val="xl153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481">
    <w:name w:val="xl1481"/>
    <w:basedOn w:val="Normal"/>
    <w:link w:val="xl148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1141">
    <w:name w:val="xl1141"/>
    <w:basedOn w:val="Normal"/>
    <w:link w:val="xl114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12">
    <w:name w:val="Основной шрифт абзаца141"/>
    <w:link w:val="1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521">
    <w:name w:val="xl1521"/>
    <w:basedOn w:val="Normal"/>
    <w:link w:val="xl152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1413">
    <w:name w:val="Название141"/>
    <w:basedOn w:val="Normal"/>
    <w:link w:val="143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xl921">
    <w:name w:val="xl921"/>
    <w:basedOn w:val="Normal"/>
    <w:link w:val="xl92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1513">
    <w:name w:val="Название151"/>
    <w:basedOn w:val="Normal"/>
    <w:link w:val="152"/>
    <w:qFormat/>
    <w:pPr>
      <w:spacing w:lineRule="auto" w:line="240" w:before="120" w:after="120"/>
    </w:pPr>
    <w:rPr>
      <w:rFonts w:ascii="Times New Roman" w:hAnsi="Times New Roman"/>
      <w:i/>
      <w:sz w:val="24"/>
    </w:rPr>
  </w:style>
  <w:style w:type="paragraph" w:styleId="ConsPlusNonformat3">
    <w:name w:val="ConsPlusNonformat3"/>
    <w:link w:val="ConsPlusNonformat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4">
    <w:name w:val="Основной шрифт абзаца51"/>
    <w:link w:val="5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table" w:styleId="Style_381">
    <w:name w:val="Сетка таблицы22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82">
    <w:name w:val="Сетка таблицы1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83">
    <w:name w:val="Сетка таблицы112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84">
    <w:name w:val="Table Grid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85">
    <w:name w:val="Сетка таблицы3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86">
    <w:name w:val="Сетка таблицы111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87">
    <w:name w:val="Сетка таблицы11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88">
    <w:name w:val="Сетка таблицы12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89">
    <w:name w:val="Сетка таблицы2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90">
    <w:name w:val="Сетка таблицы2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91">
    <w:name w:val="Сетка таблицы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92">
    <w:name w:val="Сетка таблицы13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93">
    <w:name w:val="Сетка таблицы21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94">
    <w:name w:val="Сетка таблицы121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95">
    <w:name w:val="Сетка таблицы3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96">
    <w:name w:val="Сетка таблицы4"/>
    <w:basedOn w:val="Style_4"/>
    <w:rPr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docs.cntd.ru/document/556183093" TargetMode="External"/><Relationship Id="rId4" Type="http://schemas.openxmlformats.org/officeDocument/2006/relationships/hyperlink" Target="http://docs.cntd.ru/document/423836642" TargetMode="External"/><Relationship Id="rId5" Type="http://schemas.openxmlformats.org/officeDocument/2006/relationships/hyperlink" Target="http://docs.cntd.ru/document/423836642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LibreOffice/24.2.4.1$Linux_X86_64 LibreOffice_project/420$Build-1</Application>
  <AppVersion>15.0000</AppVersion>
  <Pages>194</Pages>
  <Words>21255</Words>
  <Characters>140265</Characters>
  <CharactersWithSpaces>164616</CharactersWithSpaces>
  <Paragraphs>6858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2025-01-29T15:32:47Z</dcterms:modified>
  <cp:revision>1</cp:revision>
  <dc:subject/>
  <dc:title/>
</cp:coreProperties>
</file>