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81" w:rsidRPr="00DB28C9" w:rsidRDefault="000A0C81" w:rsidP="000A0C81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DB28C9">
        <w:rPr>
          <w:b/>
          <w:sz w:val="32"/>
          <w:szCs w:val="32"/>
          <w:lang w:eastAsia="ar-SA"/>
        </w:rPr>
        <w:t>П О С Т А Н О В Л Е Н И Е</w:t>
      </w:r>
    </w:p>
    <w:p w:rsidR="000A0C81" w:rsidRPr="00DB28C9" w:rsidRDefault="000A0C81" w:rsidP="000A0C81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A0C81" w:rsidRPr="00DB28C9" w:rsidRDefault="000A0C81" w:rsidP="000A0C81">
      <w:pPr>
        <w:widowControl w:val="0"/>
        <w:suppressAutoHyphens/>
        <w:jc w:val="center"/>
        <w:rPr>
          <w:sz w:val="32"/>
          <w:lang w:eastAsia="ar-SA"/>
        </w:rPr>
      </w:pPr>
      <w:r w:rsidRPr="00DB28C9">
        <w:rPr>
          <w:lang w:eastAsia="ar-SA"/>
        </w:rPr>
        <w:t xml:space="preserve">АДМИНИСТРАЦИИ АНДРОПОВСКОГО МУНИЦИПАЛЬНОГО </w:t>
      </w:r>
      <w:r w:rsidR="002B6DE4">
        <w:rPr>
          <w:lang w:eastAsia="ar-SA"/>
        </w:rPr>
        <w:t>ОКРУГА</w:t>
      </w:r>
    </w:p>
    <w:p w:rsidR="000A0C81" w:rsidRPr="00DB28C9" w:rsidRDefault="000A0C81" w:rsidP="000A0C81">
      <w:pPr>
        <w:widowControl w:val="0"/>
        <w:suppressAutoHyphens/>
        <w:jc w:val="center"/>
        <w:rPr>
          <w:lang w:eastAsia="ar-SA"/>
        </w:rPr>
      </w:pPr>
      <w:r w:rsidRPr="00DB28C9">
        <w:rPr>
          <w:lang w:eastAsia="ar-SA"/>
        </w:rPr>
        <w:t>СТАВРОПОЛЬСКОГО КРАЯ</w:t>
      </w:r>
    </w:p>
    <w:p w:rsidR="000A0C81" w:rsidRPr="00DB28C9" w:rsidRDefault="000A0C81" w:rsidP="000A0C81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0A0C81" w:rsidRPr="00DB28C9" w:rsidRDefault="009000FD" w:rsidP="000A0C81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30 декабря </w:t>
      </w:r>
      <w:r w:rsidR="000A0C81" w:rsidRPr="00DB28C9">
        <w:rPr>
          <w:color w:val="000000"/>
          <w:sz w:val="28"/>
          <w:szCs w:val="28"/>
          <w:lang w:eastAsia="ar-SA"/>
        </w:rPr>
        <w:t>20</w:t>
      </w:r>
      <w:r w:rsidR="002B6DE4">
        <w:rPr>
          <w:color w:val="000000"/>
          <w:sz w:val="28"/>
          <w:szCs w:val="28"/>
          <w:lang w:eastAsia="ar-SA"/>
        </w:rPr>
        <w:t>2</w:t>
      </w:r>
      <w:r>
        <w:rPr>
          <w:color w:val="000000"/>
          <w:sz w:val="28"/>
          <w:szCs w:val="28"/>
          <w:lang w:eastAsia="ar-SA"/>
        </w:rPr>
        <w:t xml:space="preserve">0 г.                      </w:t>
      </w:r>
      <w:r w:rsidR="000A0C81" w:rsidRPr="00DB28C9">
        <w:rPr>
          <w:color w:val="000000"/>
          <w:sz w:val="28"/>
          <w:szCs w:val="28"/>
          <w:lang w:eastAsia="ar-SA"/>
        </w:rPr>
        <w:t xml:space="preserve">с. Курсавка                                            № </w:t>
      </w:r>
      <w:r>
        <w:rPr>
          <w:color w:val="000000"/>
          <w:sz w:val="28"/>
          <w:szCs w:val="28"/>
          <w:lang w:eastAsia="ar-SA"/>
        </w:rPr>
        <w:t>137</w:t>
      </w:r>
    </w:p>
    <w:p w:rsidR="000A0C81" w:rsidRPr="00DB28C9" w:rsidRDefault="000A0C81" w:rsidP="000A0C81">
      <w:pPr>
        <w:widowControl w:val="0"/>
        <w:suppressAutoHyphens/>
        <w:spacing w:line="240" w:lineRule="exact"/>
        <w:jc w:val="both"/>
        <w:rPr>
          <w:sz w:val="28"/>
          <w:lang w:eastAsia="ar-SA"/>
        </w:rPr>
      </w:pPr>
    </w:p>
    <w:p w:rsidR="00092F8F" w:rsidRDefault="00092F8F" w:rsidP="009756F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О наделении муниципальных бюджетных образовательных учреждений Андроповского муниципального </w:t>
      </w:r>
      <w:r w:rsidR="002B6DE4">
        <w:rPr>
          <w:sz w:val="28"/>
          <w:szCs w:val="28"/>
          <w:lang w:eastAsia="ar-SA"/>
        </w:rPr>
        <w:t xml:space="preserve">округа </w:t>
      </w:r>
      <w:r>
        <w:rPr>
          <w:sz w:val="28"/>
          <w:szCs w:val="28"/>
          <w:lang w:eastAsia="ar-SA"/>
        </w:rPr>
        <w:t>Ставропольского края, подведомстве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 xml:space="preserve">ных Отделу образования администрации Андроповского муниципального </w:t>
      </w:r>
      <w:r w:rsidR="002B6DE4">
        <w:rPr>
          <w:sz w:val="28"/>
          <w:szCs w:val="28"/>
          <w:lang w:eastAsia="ar-SA"/>
        </w:rPr>
        <w:t>округа</w:t>
      </w:r>
      <w:r>
        <w:rPr>
          <w:sz w:val="28"/>
          <w:szCs w:val="28"/>
          <w:lang w:eastAsia="ar-SA"/>
        </w:rPr>
        <w:t xml:space="preserve"> Ставропольского края, полномочиями администрации Андроповского муниципального </w:t>
      </w:r>
      <w:r w:rsidR="002B6DE4">
        <w:rPr>
          <w:sz w:val="28"/>
          <w:szCs w:val="28"/>
          <w:lang w:eastAsia="ar-SA"/>
        </w:rPr>
        <w:t>округа</w:t>
      </w:r>
      <w:r>
        <w:rPr>
          <w:sz w:val="28"/>
          <w:szCs w:val="28"/>
          <w:lang w:eastAsia="ar-SA"/>
        </w:rPr>
        <w:t xml:space="preserve"> по исполнению публичных обязательств перед ф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зическим лицом, подлежа</w:t>
      </w:r>
      <w:r w:rsidR="00907EFC">
        <w:rPr>
          <w:sz w:val="28"/>
          <w:szCs w:val="28"/>
          <w:lang w:eastAsia="ar-SA"/>
        </w:rPr>
        <w:t>щих исполнению в денежной форме</w:t>
      </w:r>
    </w:p>
    <w:p w:rsidR="000A0C81" w:rsidRDefault="000A0C81" w:rsidP="000A0C81">
      <w:pPr>
        <w:widowControl w:val="0"/>
        <w:jc w:val="both"/>
        <w:rPr>
          <w:sz w:val="28"/>
          <w:szCs w:val="28"/>
        </w:rPr>
      </w:pPr>
    </w:p>
    <w:p w:rsidR="009756FA" w:rsidRDefault="009756FA" w:rsidP="000A0C81">
      <w:pPr>
        <w:widowControl w:val="0"/>
        <w:jc w:val="both"/>
        <w:rPr>
          <w:sz w:val="28"/>
          <w:szCs w:val="28"/>
        </w:rPr>
      </w:pPr>
    </w:p>
    <w:p w:rsidR="00BB7A66" w:rsidRPr="0057356B" w:rsidRDefault="000A0C81" w:rsidP="00BB7A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B7A66">
        <w:rPr>
          <w:sz w:val="28"/>
          <w:szCs w:val="28"/>
        </w:rPr>
        <w:t xml:space="preserve">с пунктом 2.3 постановления администрации </w:t>
      </w:r>
      <w:r w:rsidR="00BB7A66" w:rsidRPr="0057356B">
        <w:rPr>
          <w:sz w:val="28"/>
          <w:szCs w:val="28"/>
        </w:rPr>
        <w:t>Андр</w:t>
      </w:r>
      <w:r w:rsidR="00BB7A66" w:rsidRPr="0057356B">
        <w:rPr>
          <w:sz w:val="28"/>
          <w:szCs w:val="28"/>
        </w:rPr>
        <w:t>о</w:t>
      </w:r>
      <w:r w:rsidR="00BB7A66" w:rsidRPr="0057356B">
        <w:rPr>
          <w:sz w:val="28"/>
          <w:szCs w:val="28"/>
        </w:rPr>
        <w:t xml:space="preserve">повского муниципального </w:t>
      </w:r>
      <w:r w:rsidR="0057356B">
        <w:rPr>
          <w:sz w:val="28"/>
          <w:szCs w:val="28"/>
        </w:rPr>
        <w:t xml:space="preserve">округа </w:t>
      </w:r>
      <w:r w:rsidR="00BB7A66" w:rsidRPr="0057356B">
        <w:rPr>
          <w:sz w:val="28"/>
          <w:szCs w:val="28"/>
        </w:rPr>
        <w:t>Ставропольског</w:t>
      </w:r>
      <w:r w:rsidR="0057356B" w:rsidRPr="0057356B">
        <w:rPr>
          <w:sz w:val="28"/>
          <w:szCs w:val="28"/>
        </w:rPr>
        <w:t>о края от 30 декабря 2020 г. № 12</w:t>
      </w:r>
      <w:r w:rsidR="00BB7A66" w:rsidRPr="0057356B">
        <w:rPr>
          <w:sz w:val="28"/>
          <w:szCs w:val="28"/>
        </w:rPr>
        <w:t>0 «</w:t>
      </w:r>
      <w:r w:rsidR="0057356B" w:rsidRPr="0057356B">
        <w:rPr>
          <w:sz w:val="28"/>
          <w:szCs w:val="28"/>
        </w:rPr>
        <w:t>О Порядке осуществления муниципальным бюджетным или авт</w:t>
      </w:r>
      <w:r w:rsidR="0057356B" w:rsidRPr="0057356B">
        <w:rPr>
          <w:sz w:val="28"/>
          <w:szCs w:val="28"/>
        </w:rPr>
        <w:t>о</w:t>
      </w:r>
      <w:r w:rsidR="0057356B" w:rsidRPr="0057356B">
        <w:rPr>
          <w:sz w:val="28"/>
          <w:szCs w:val="28"/>
        </w:rPr>
        <w:t>номным учреждением Андроповского муниципального округа Ставропол</w:t>
      </w:r>
      <w:r w:rsidR="0057356B" w:rsidRPr="0057356B">
        <w:rPr>
          <w:sz w:val="28"/>
          <w:szCs w:val="28"/>
        </w:rPr>
        <w:t>ь</w:t>
      </w:r>
      <w:r w:rsidR="0057356B" w:rsidRPr="0057356B">
        <w:rPr>
          <w:sz w:val="28"/>
          <w:szCs w:val="28"/>
        </w:rPr>
        <w:t>ского края полномочий органа местного самоуправления Андроповского м</w:t>
      </w:r>
      <w:r w:rsidR="0057356B" w:rsidRPr="0057356B">
        <w:rPr>
          <w:sz w:val="28"/>
          <w:szCs w:val="28"/>
        </w:rPr>
        <w:t>у</w:t>
      </w:r>
      <w:r w:rsidR="0057356B" w:rsidRPr="0057356B">
        <w:rPr>
          <w:sz w:val="28"/>
          <w:szCs w:val="28"/>
        </w:rPr>
        <w:t>ниципального округа Ставропольского края по исполнению публичных об</w:t>
      </w:r>
      <w:r w:rsidR="0057356B" w:rsidRPr="0057356B">
        <w:rPr>
          <w:sz w:val="28"/>
          <w:szCs w:val="28"/>
        </w:rPr>
        <w:t>я</w:t>
      </w:r>
      <w:r w:rsidR="0057356B" w:rsidRPr="0057356B">
        <w:rPr>
          <w:sz w:val="28"/>
          <w:szCs w:val="28"/>
        </w:rPr>
        <w:t xml:space="preserve">зательств перед физическим лицом, подлежащих исполнению в денежной форме, и финансового обеспечения их осуществления» </w:t>
      </w:r>
      <w:r w:rsidR="00BB7A66" w:rsidRPr="0057356B">
        <w:rPr>
          <w:sz w:val="28"/>
          <w:szCs w:val="28"/>
        </w:rPr>
        <w:t>администрация Ан</w:t>
      </w:r>
      <w:r w:rsidR="00BB7A66" w:rsidRPr="0057356B">
        <w:rPr>
          <w:sz w:val="28"/>
          <w:szCs w:val="28"/>
        </w:rPr>
        <w:t>д</w:t>
      </w:r>
      <w:r w:rsidR="00BB7A66" w:rsidRPr="0057356B">
        <w:rPr>
          <w:sz w:val="28"/>
          <w:szCs w:val="28"/>
        </w:rPr>
        <w:t xml:space="preserve">роповского муниципального </w:t>
      </w:r>
      <w:r w:rsidR="0057356B" w:rsidRPr="0057356B">
        <w:rPr>
          <w:sz w:val="28"/>
          <w:szCs w:val="28"/>
        </w:rPr>
        <w:t>округа</w:t>
      </w:r>
      <w:r w:rsidR="00BB7A66" w:rsidRPr="0057356B">
        <w:rPr>
          <w:sz w:val="28"/>
          <w:szCs w:val="28"/>
        </w:rPr>
        <w:t xml:space="preserve"> Ставропольского края</w:t>
      </w:r>
    </w:p>
    <w:p w:rsidR="000A0C81" w:rsidRDefault="000A0C81" w:rsidP="00BB7A66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0A0C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0C81" w:rsidRDefault="000A0C81" w:rsidP="009000FD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9000FD" w:rsidP="009000FD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7A66">
        <w:rPr>
          <w:sz w:val="28"/>
          <w:szCs w:val="28"/>
        </w:rPr>
        <w:t>Наделить в 202</w:t>
      </w:r>
      <w:r w:rsidR="002B6DE4">
        <w:rPr>
          <w:sz w:val="28"/>
          <w:szCs w:val="28"/>
        </w:rPr>
        <w:t>1</w:t>
      </w:r>
      <w:r w:rsidR="00BB7A66">
        <w:rPr>
          <w:sz w:val="28"/>
          <w:szCs w:val="28"/>
        </w:rPr>
        <w:t xml:space="preserve"> году и плановом периоде 202</w:t>
      </w:r>
      <w:r w:rsidR="002B6DE4">
        <w:rPr>
          <w:sz w:val="28"/>
          <w:szCs w:val="28"/>
        </w:rPr>
        <w:t>2</w:t>
      </w:r>
      <w:r w:rsidR="00BB7A66">
        <w:rPr>
          <w:sz w:val="28"/>
          <w:szCs w:val="28"/>
        </w:rPr>
        <w:t xml:space="preserve"> и 202</w:t>
      </w:r>
      <w:r w:rsidR="002B6DE4">
        <w:rPr>
          <w:sz w:val="28"/>
          <w:szCs w:val="28"/>
        </w:rPr>
        <w:t>3</w:t>
      </w:r>
      <w:r w:rsidR="00BB7A66">
        <w:rPr>
          <w:sz w:val="28"/>
          <w:szCs w:val="28"/>
        </w:rPr>
        <w:t xml:space="preserve"> годов полномочиями администрации Андроповского муниципального </w:t>
      </w:r>
      <w:r w:rsidR="002B6DE4">
        <w:rPr>
          <w:sz w:val="28"/>
          <w:szCs w:val="28"/>
        </w:rPr>
        <w:t>округ</w:t>
      </w:r>
      <w:r w:rsidR="00BB7A66">
        <w:rPr>
          <w:sz w:val="28"/>
          <w:szCs w:val="28"/>
        </w:rPr>
        <w:t>а Ставр</w:t>
      </w:r>
      <w:r w:rsidR="00BB7A66">
        <w:rPr>
          <w:sz w:val="28"/>
          <w:szCs w:val="28"/>
        </w:rPr>
        <w:t>о</w:t>
      </w:r>
      <w:r w:rsidR="00BB7A66">
        <w:rPr>
          <w:sz w:val="28"/>
          <w:szCs w:val="28"/>
        </w:rPr>
        <w:t xml:space="preserve">польского края </w:t>
      </w:r>
      <w:r w:rsidR="005E18C8">
        <w:rPr>
          <w:sz w:val="28"/>
          <w:szCs w:val="28"/>
        </w:rPr>
        <w:t xml:space="preserve">по исполнению публичных обязательств перед физическим лицом, подлежащими исполнению в денежной форме (далее-полномочия), согласно прилагаемому </w:t>
      </w:r>
      <w:r w:rsidR="006816A6">
        <w:rPr>
          <w:sz w:val="28"/>
          <w:szCs w:val="28"/>
        </w:rPr>
        <w:t>к настоящему постановлению Перечню публичных обязательств перед физическим лицом, подлежащих исполнению в денежной форме, исполняемых муниципальными бюджетными образовательными у</w:t>
      </w:r>
      <w:r w:rsidR="006816A6">
        <w:rPr>
          <w:sz w:val="28"/>
          <w:szCs w:val="28"/>
        </w:rPr>
        <w:t>ч</w:t>
      </w:r>
      <w:r w:rsidR="006816A6">
        <w:rPr>
          <w:sz w:val="28"/>
          <w:szCs w:val="28"/>
        </w:rPr>
        <w:t xml:space="preserve">реждениями Андроповского муниципального </w:t>
      </w:r>
      <w:r w:rsidR="002B6DE4">
        <w:rPr>
          <w:sz w:val="28"/>
          <w:szCs w:val="28"/>
        </w:rPr>
        <w:t>округа</w:t>
      </w:r>
      <w:r w:rsidR="006816A6">
        <w:rPr>
          <w:sz w:val="28"/>
          <w:szCs w:val="28"/>
        </w:rPr>
        <w:t xml:space="preserve"> Ставропольского края, подведомственными Отделу образования администрации Андроповского м</w:t>
      </w:r>
      <w:r w:rsidR="006816A6">
        <w:rPr>
          <w:sz w:val="28"/>
          <w:szCs w:val="28"/>
        </w:rPr>
        <w:t>у</w:t>
      </w:r>
      <w:r w:rsidR="006816A6">
        <w:rPr>
          <w:sz w:val="28"/>
          <w:szCs w:val="28"/>
        </w:rPr>
        <w:t xml:space="preserve">ниципального </w:t>
      </w:r>
      <w:r w:rsidR="002B6DE4">
        <w:rPr>
          <w:sz w:val="28"/>
          <w:szCs w:val="28"/>
        </w:rPr>
        <w:t xml:space="preserve">округа </w:t>
      </w:r>
      <w:r w:rsidR="006816A6">
        <w:rPr>
          <w:sz w:val="28"/>
          <w:szCs w:val="28"/>
        </w:rPr>
        <w:t>Ставропольского края</w:t>
      </w:r>
      <w:r w:rsidR="009756FA">
        <w:rPr>
          <w:sz w:val="28"/>
          <w:szCs w:val="28"/>
        </w:rPr>
        <w:t xml:space="preserve"> в</w:t>
      </w:r>
      <w:r w:rsidR="00454BEC">
        <w:rPr>
          <w:sz w:val="28"/>
          <w:szCs w:val="28"/>
        </w:rPr>
        <w:t>202</w:t>
      </w:r>
      <w:r w:rsidR="002B6DE4">
        <w:rPr>
          <w:sz w:val="28"/>
          <w:szCs w:val="28"/>
        </w:rPr>
        <w:t>1</w:t>
      </w:r>
      <w:r w:rsidR="00454BEC">
        <w:rPr>
          <w:sz w:val="28"/>
          <w:szCs w:val="28"/>
        </w:rPr>
        <w:t xml:space="preserve"> году и плановом периоде 202</w:t>
      </w:r>
      <w:r w:rsidR="002B6DE4">
        <w:rPr>
          <w:sz w:val="28"/>
          <w:szCs w:val="28"/>
        </w:rPr>
        <w:t>2</w:t>
      </w:r>
      <w:r w:rsidR="00454BEC">
        <w:rPr>
          <w:sz w:val="28"/>
          <w:szCs w:val="28"/>
        </w:rPr>
        <w:t xml:space="preserve"> и 202</w:t>
      </w:r>
      <w:r w:rsidR="002B6DE4">
        <w:rPr>
          <w:sz w:val="28"/>
          <w:szCs w:val="28"/>
        </w:rPr>
        <w:t>3</w:t>
      </w:r>
      <w:r w:rsidR="00454BEC">
        <w:rPr>
          <w:sz w:val="28"/>
          <w:szCs w:val="28"/>
        </w:rPr>
        <w:t xml:space="preserve"> годов от имени и по поручению администрации Андроповского муниципального </w:t>
      </w:r>
      <w:r w:rsidR="002B6DE4">
        <w:rPr>
          <w:sz w:val="28"/>
          <w:szCs w:val="28"/>
        </w:rPr>
        <w:t>округа</w:t>
      </w:r>
      <w:r w:rsidR="00454BEC">
        <w:rPr>
          <w:sz w:val="28"/>
          <w:szCs w:val="28"/>
        </w:rPr>
        <w:t xml:space="preserve"> Ставропольского края (далее – Перечень), муниц</w:t>
      </w:r>
      <w:r w:rsidR="00454BEC">
        <w:rPr>
          <w:sz w:val="28"/>
          <w:szCs w:val="28"/>
        </w:rPr>
        <w:t>и</w:t>
      </w:r>
      <w:r w:rsidR="00454BEC">
        <w:rPr>
          <w:sz w:val="28"/>
          <w:szCs w:val="28"/>
        </w:rPr>
        <w:t>пальные бюджетные образовательные учреждения Андроповского муниц</w:t>
      </w:r>
      <w:r w:rsidR="00B7399D">
        <w:rPr>
          <w:sz w:val="28"/>
          <w:szCs w:val="28"/>
        </w:rPr>
        <w:t>и</w:t>
      </w:r>
      <w:r w:rsidR="00454BEC">
        <w:rPr>
          <w:sz w:val="28"/>
          <w:szCs w:val="28"/>
        </w:rPr>
        <w:t xml:space="preserve">пального </w:t>
      </w:r>
      <w:r w:rsidR="002B6DE4">
        <w:rPr>
          <w:sz w:val="28"/>
          <w:szCs w:val="28"/>
        </w:rPr>
        <w:t>округа</w:t>
      </w:r>
      <w:r w:rsidR="00454BEC">
        <w:rPr>
          <w:sz w:val="28"/>
          <w:szCs w:val="28"/>
        </w:rPr>
        <w:t xml:space="preserve"> Ставропольского края</w:t>
      </w:r>
      <w:r w:rsidR="00B7399D">
        <w:rPr>
          <w:sz w:val="28"/>
          <w:szCs w:val="28"/>
        </w:rPr>
        <w:t xml:space="preserve"> (далее – Учреждения), в том числе:</w:t>
      </w:r>
    </w:p>
    <w:p w:rsidR="00B7399D" w:rsidRDefault="00B7399D" w:rsidP="009000FD">
      <w:pPr>
        <w:pStyle w:val="a3"/>
        <w:widowControl w:val="0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полномочий, передаваемых в соответствии с пунктом 1 </w:t>
      </w:r>
      <w:r>
        <w:rPr>
          <w:sz w:val="28"/>
          <w:szCs w:val="28"/>
        </w:rPr>
        <w:lastRenderedPageBreak/>
        <w:t xml:space="preserve">Перечня: </w:t>
      </w:r>
    </w:p>
    <w:p w:rsidR="00CC42A6" w:rsidRP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1 имени П.М. Стратийчука»</w:t>
      </w:r>
      <w:r w:rsidR="00871297">
        <w:rPr>
          <w:sz w:val="28"/>
          <w:szCs w:val="28"/>
        </w:rPr>
        <w:t>;</w:t>
      </w:r>
    </w:p>
    <w:p w:rsid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2»</w:t>
      </w:r>
      <w:r w:rsidR="00871297">
        <w:rPr>
          <w:sz w:val="28"/>
          <w:szCs w:val="28"/>
        </w:rPr>
        <w:t>;</w:t>
      </w:r>
    </w:p>
    <w:p w:rsidR="00F04004" w:rsidRPr="00CC42A6" w:rsidRDefault="00F04004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 xml:space="preserve">няя общеобразовательная школа № </w:t>
      </w:r>
      <w:r>
        <w:rPr>
          <w:sz w:val="28"/>
          <w:szCs w:val="28"/>
        </w:rPr>
        <w:t>3</w:t>
      </w:r>
      <w:r w:rsidRPr="00CC42A6">
        <w:rPr>
          <w:sz w:val="28"/>
          <w:szCs w:val="28"/>
        </w:rPr>
        <w:t xml:space="preserve"> имени </w:t>
      </w:r>
      <w:r>
        <w:rPr>
          <w:sz w:val="28"/>
          <w:szCs w:val="28"/>
        </w:rPr>
        <w:t>Ф.А. Зубалова</w:t>
      </w:r>
      <w:r w:rsidRPr="00CC42A6">
        <w:rPr>
          <w:sz w:val="28"/>
          <w:szCs w:val="28"/>
        </w:rPr>
        <w:t>»</w:t>
      </w:r>
    </w:p>
    <w:p w:rsidR="00CC42A6" w:rsidRP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4»</w:t>
      </w:r>
      <w:r w:rsidR="00871297">
        <w:rPr>
          <w:sz w:val="28"/>
          <w:szCs w:val="28"/>
        </w:rPr>
        <w:t>;</w:t>
      </w:r>
    </w:p>
    <w:p w:rsidR="00CC42A6" w:rsidRP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5»</w:t>
      </w:r>
      <w:r w:rsidR="00871297">
        <w:rPr>
          <w:sz w:val="28"/>
          <w:szCs w:val="28"/>
        </w:rPr>
        <w:t>;</w:t>
      </w:r>
    </w:p>
    <w:p w:rsidR="00CC42A6" w:rsidRP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«Осно</w:t>
      </w:r>
      <w:r w:rsidRPr="00CC42A6">
        <w:rPr>
          <w:sz w:val="28"/>
          <w:szCs w:val="28"/>
        </w:rPr>
        <w:t>в</w:t>
      </w:r>
      <w:r w:rsidRPr="00CC42A6">
        <w:rPr>
          <w:sz w:val="28"/>
          <w:szCs w:val="28"/>
        </w:rPr>
        <w:t>ная общеобразовательная школа № 6»</w:t>
      </w:r>
      <w:r w:rsidR="00871297">
        <w:rPr>
          <w:sz w:val="28"/>
          <w:szCs w:val="28"/>
        </w:rPr>
        <w:t>;</w:t>
      </w:r>
    </w:p>
    <w:p w:rsidR="00CC42A6" w:rsidRP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7»</w:t>
      </w:r>
      <w:r w:rsidR="00871297">
        <w:rPr>
          <w:sz w:val="28"/>
          <w:szCs w:val="28"/>
        </w:rPr>
        <w:t>;</w:t>
      </w:r>
    </w:p>
    <w:p w:rsidR="00CC42A6" w:rsidRP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8 имени И.В. Орехова»</w:t>
      </w:r>
      <w:r w:rsidR="00871297">
        <w:rPr>
          <w:sz w:val="28"/>
          <w:szCs w:val="28"/>
        </w:rPr>
        <w:t>;</w:t>
      </w:r>
    </w:p>
    <w:p w:rsidR="00CC42A6" w:rsidRP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9»</w:t>
      </w:r>
      <w:r w:rsidR="00871297">
        <w:rPr>
          <w:sz w:val="28"/>
          <w:szCs w:val="28"/>
        </w:rPr>
        <w:t>;</w:t>
      </w:r>
    </w:p>
    <w:p w:rsidR="00CC42A6" w:rsidRP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10»</w:t>
      </w:r>
      <w:r w:rsidR="00871297">
        <w:rPr>
          <w:sz w:val="28"/>
          <w:szCs w:val="28"/>
        </w:rPr>
        <w:t>;</w:t>
      </w:r>
    </w:p>
    <w:p w:rsidR="00CC42A6" w:rsidRP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11 имени Ю.В. Андропова»</w:t>
      </w:r>
      <w:r w:rsidR="00871297">
        <w:rPr>
          <w:sz w:val="28"/>
          <w:szCs w:val="28"/>
        </w:rPr>
        <w:t>;</w:t>
      </w:r>
    </w:p>
    <w:p w:rsidR="00CC42A6" w:rsidRP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12»</w:t>
      </w:r>
      <w:r w:rsidR="00871297">
        <w:rPr>
          <w:sz w:val="28"/>
          <w:szCs w:val="28"/>
        </w:rPr>
        <w:t>;</w:t>
      </w:r>
    </w:p>
    <w:p w:rsidR="00CC42A6" w:rsidRP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</w:t>
      </w:r>
      <w:r>
        <w:rPr>
          <w:sz w:val="28"/>
          <w:szCs w:val="28"/>
        </w:rPr>
        <w:t>бщеобразовательное учреждение с</w:t>
      </w:r>
      <w:r w:rsidRPr="00CC42A6">
        <w:rPr>
          <w:sz w:val="28"/>
          <w:szCs w:val="28"/>
        </w:rPr>
        <w:t>редняя общеобразовательная школа № 14 имени Ф.Г. Буклова</w:t>
      </w:r>
      <w:r w:rsidR="00871297">
        <w:rPr>
          <w:sz w:val="28"/>
          <w:szCs w:val="28"/>
        </w:rPr>
        <w:t>;</w:t>
      </w:r>
    </w:p>
    <w:p w:rsidR="00CC42A6" w:rsidRDefault="00CC42A6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«Осно</w:t>
      </w:r>
      <w:r w:rsidRPr="00CC42A6">
        <w:rPr>
          <w:sz w:val="28"/>
          <w:szCs w:val="28"/>
        </w:rPr>
        <w:t>в</w:t>
      </w:r>
      <w:r w:rsidRPr="00CC42A6">
        <w:rPr>
          <w:sz w:val="28"/>
          <w:szCs w:val="28"/>
        </w:rPr>
        <w:t>ная общеобразовательная школа № 15»</w:t>
      </w:r>
      <w:r w:rsidR="00EE6497">
        <w:rPr>
          <w:sz w:val="28"/>
          <w:szCs w:val="28"/>
        </w:rPr>
        <w:t>.</w:t>
      </w:r>
    </w:p>
    <w:p w:rsidR="00EE6497" w:rsidRPr="00871297" w:rsidRDefault="00EE6497" w:rsidP="009000FD">
      <w:pPr>
        <w:pStyle w:val="a3"/>
        <w:widowControl w:val="0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В части полномочий передаваемых в соответствии с пунктом 2 Перечня:</w:t>
      </w:r>
    </w:p>
    <w:p w:rsidR="00EE6497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№ 1 «Журавушка»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худ</w:t>
      </w:r>
      <w:r w:rsidRPr="00871297">
        <w:rPr>
          <w:sz w:val="28"/>
          <w:szCs w:val="28"/>
        </w:rPr>
        <w:t>о</w:t>
      </w:r>
      <w:r w:rsidRPr="00871297">
        <w:rPr>
          <w:sz w:val="28"/>
          <w:szCs w:val="28"/>
        </w:rPr>
        <w:t>жественно-эстетического развития детей № 2 «Ёлочка»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3 «Алёнушка»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 п</w:t>
      </w:r>
      <w:r w:rsidRPr="00871297">
        <w:rPr>
          <w:sz w:val="28"/>
          <w:szCs w:val="28"/>
        </w:rPr>
        <w:t>о</w:t>
      </w:r>
      <w:r w:rsidRPr="00871297">
        <w:rPr>
          <w:sz w:val="28"/>
          <w:szCs w:val="28"/>
        </w:rPr>
        <w:t>знавательно-речевого развития детей № 4 «Вишенка»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п</w:t>
      </w:r>
      <w:r w:rsidRPr="00871297">
        <w:rPr>
          <w:sz w:val="28"/>
          <w:szCs w:val="28"/>
        </w:rPr>
        <w:t>о</w:t>
      </w:r>
      <w:r w:rsidRPr="00871297">
        <w:rPr>
          <w:sz w:val="28"/>
          <w:szCs w:val="28"/>
        </w:rPr>
        <w:t>знавательно-речевого развития детей № 5 «Белочка»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Pr="00871297">
        <w:rPr>
          <w:sz w:val="28"/>
          <w:szCs w:val="28"/>
        </w:rPr>
        <w:lastRenderedPageBreak/>
        <w:t>детский сад № 6 «Капелька»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физ</w:t>
      </w:r>
      <w:r w:rsidRPr="00871297">
        <w:rPr>
          <w:sz w:val="28"/>
          <w:szCs w:val="28"/>
        </w:rPr>
        <w:t>и</w:t>
      </w:r>
      <w:r w:rsidRPr="00871297">
        <w:rPr>
          <w:sz w:val="28"/>
          <w:szCs w:val="28"/>
        </w:rPr>
        <w:t>ческого  развития воспитанников № 7 «Светлячок»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№ 8 «Сказка»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 дошкольное образовательное учреждение детский сад № 9 «Красная шапочка»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 дошкольное образовательное учреждение детский сад № 10 «Чебурашка»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№ 11 «Рябинушка»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№ 13 «Колокольчик»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 бюджетное дошкольное образовательное учреждение детский сад № 15 «Топтыжка»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худ</w:t>
      </w:r>
      <w:r w:rsidRPr="00871297">
        <w:rPr>
          <w:sz w:val="28"/>
          <w:szCs w:val="28"/>
        </w:rPr>
        <w:t>о</w:t>
      </w:r>
      <w:r w:rsidRPr="00871297">
        <w:rPr>
          <w:sz w:val="28"/>
          <w:szCs w:val="28"/>
        </w:rPr>
        <w:t>жественно-эстетического развития детей № 17 «Солнышко»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19 «Золотая рыбка»</w:t>
      </w:r>
      <w:r w:rsidR="00871297">
        <w:rPr>
          <w:sz w:val="28"/>
          <w:szCs w:val="28"/>
        </w:rPr>
        <w:t>;</w:t>
      </w:r>
    </w:p>
    <w:p w:rsidR="00FD5CFB" w:rsidRPr="00871297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образовательное учреждение детский сад № 21 «Дюймовочка»</w:t>
      </w:r>
      <w:r w:rsidR="00871297">
        <w:rPr>
          <w:sz w:val="28"/>
          <w:szCs w:val="28"/>
        </w:rPr>
        <w:t>;</w:t>
      </w:r>
    </w:p>
    <w:p w:rsidR="00FD5CFB" w:rsidRDefault="00FD5CFB" w:rsidP="009000FD">
      <w:pPr>
        <w:widowControl w:val="0"/>
        <w:ind w:firstLine="709"/>
        <w:jc w:val="both"/>
        <w:rPr>
          <w:sz w:val="28"/>
          <w:szCs w:val="28"/>
        </w:rPr>
      </w:pPr>
      <w:r w:rsidRPr="00871297">
        <w:rPr>
          <w:sz w:val="28"/>
          <w:szCs w:val="28"/>
        </w:rPr>
        <w:t>Муниципальное бюджетное дошкольное образов</w:t>
      </w:r>
      <w:r w:rsidR="009756FA">
        <w:rPr>
          <w:sz w:val="28"/>
          <w:szCs w:val="28"/>
        </w:rPr>
        <w:t>ательное учреждение детский сад</w:t>
      </w:r>
      <w:r w:rsidRPr="00871297">
        <w:rPr>
          <w:sz w:val="28"/>
          <w:szCs w:val="28"/>
        </w:rPr>
        <w:t xml:space="preserve"> № 22 «Родничок»</w:t>
      </w:r>
      <w:r w:rsidR="00871297">
        <w:rPr>
          <w:sz w:val="28"/>
          <w:szCs w:val="28"/>
        </w:rPr>
        <w:t>.</w:t>
      </w:r>
    </w:p>
    <w:p w:rsidR="00327E40" w:rsidRDefault="00327E40" w:rsidP="009000FD">
      <w:pPr>
        <w:pStyle w:val="a3"/>
        <w:widowControl w:val="0"/>
        <w:numPr>
          <w:ilvl w:val="1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полномочий, передаваемых в соответствии с пунктом 3 Перечня: </w:t>
      </w:r>
    </w:p>
    <w:p w:rsidR="00327E40" w:rsidRPr="00CC42A6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1 имени П.М. Стратийчука»</w:t>
      </w:r>
      <w:r>
        <w:rPr>
          <w:sz w:val="28"/>
          <w:szCs w:val="28"/>
        </w:rPr>
        <w:t>;</w:t>
      </w:r>
    </w:p>
    <w:p w:rsidR="00327E40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2»</w:t>
      </w:r>
      <w:r>
        <w:rPr>
          <w:sz w:val="28"/>
          <w:szCs w:val="28"/>
        </w:rPr>
        <w:t>;</w:t>
      </w:r>
    </w:p>
    <w:p w:rsidR="0057356B" w:rsidRPr="00CC42A6" w:rsidRDefault="0057356B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 xml:space="preserve">няя общеобразовательная школа № </w:t>
      </w:r>
      <w:r>
        <w:rPr>
          <w:sz w:val="28"/>
          <w:szCs w:val="28"/>
        </w:rPr>
        <w:t>3</w:t>
      </w:r>
      <w:r w:rsidRPr="00CC42A6">
        <w:rPr>
          <w:sz w:val="28"/>
          <w:szCs w:val="28"/>
        </w:rPr>
        <w:t xml:space="preserve"> имени </w:t>
      </w:r>
      <w:r>
        <w:rPr>
          <w:sz w:val="28"/>
          <w:szCs w:val="28"/>
        </w:rPr>
        <w:t>Ф.А. Зубалова</w:t>
      </w:r>
      <w:r w:rsidRPr="00CC42A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27E40" w:rsidRPr="00CC42A6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4»</w:t>
      </w:r>
      <w:r>
        <w:rPr>
          <w:sz w:val="28"/>
          <w:szCs w:val="28"/>
        </w:rPr>
        <w:t>;</w:t>
      </w:r>
    </w:p>
    <w:p w:rsidR="00327E40" w:rsidRPr="00CC42A6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5»</w:t>
      </w:r>
      <w:r>
        <w:rPr>
          <w:sz w:val="28"/>
          <w:szCs w:val="28"/>
        </w:rPr>
        <w:t>;</w:t>
      </w:r>
    </w:p>
    <w:p w:rsidR="00327E40" w:rsidRPr="00CC42A6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«Осно</w:t>
      </w:r>
      <w:r w:rsidRPr="00CC42A6">
        <w:rPr>
          <w:sz w:val="28"/>
          <w:szCs w:val="28"/>
        </w:rPr>
        <w:t>в</w:t>
      </w:r>
      <w:r w:rsidRPr="00CC42A6">
        <w:rPr>
          <w:sz w:val="28"/>
          <w:szCs w:val="28"/>
        </w:rPr>
        <w:t>ная общеобразовательная школа № 6»</w:t>
      </w:r>
      <w:r>
        <w:rPr>
          <w:sz w:val="28"/>
          <w:szCs w:val="28"/>
        </w:rPr>
        <w:t>;</w:t>
      </w:r>
    </w:p>
    <w:p w:rsidR="00327E40" w:rsidRPr="00CC42A6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7»</w:t>
      </w:r>
      <w:r>
        <w:rPr>
          <w:sz w:val="28"/>
          <w:szCs w:val="28"/>
        </w:rPr>
        <w:t>;</w:t>
      </w:r>
    </w:p>
    <w:p w:rsidR="00327E40" w:rsidRPr="00CC42A6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8 имени И.В. Орехова»</w:t>
      </w:r>
      <w:r>
        <w:rPr>
          <w:sz w:val="28"/>
          <w:szCs w:val="28"/>
        </w:rPr>
        <w:t>;</w:t>
      </w:r>
    </w:p>
    <w:p w:rsidR="00327E40" w:rsidRPr="00CC42A6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9»</w:t>
      </w:r>
      <w:r>
        <w:rPr>
          <w:sz w:val="28"/>
          <w:szCs w:val="28"/>
        </w:rPr>
        <w:t>;</w:t>
      </w:r>
    </w:p>
    <w:p w:rsidR="00327E40" w:rsidRPr="00CC42A6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lastRenderedPageBreak/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10»</w:t>
      </w:r>
      <w:r>
        <w:rPr>
          <w:sz w:val="28"/>
          <w:szCs w:val="28"/>
        </w:rPr>
        <w:t>;</w:t>
      </w:r>
    </w:p>
    <w:p w:rsidR="00327E40" w:rsidRPr="00CC42A6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11 имени Ю.В. Андропова»</w:t>
      </w:r>
      <w:r>
        <w:rPr>
          <w:sz w:val="28"/>
          <w:szCs w:val="28"/>
        </w:rPr>
        <w:t>;</w:t>
      </w:r>
    </w:p>
    <w:p w:rsidR="00327E40" w:rsidRPr="00CC42A6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«Сре</w:t>
      </w:r>
      <w:r w:rsidRPr="00CC42A6">
        <w:rPr>
          <w:sz w:val="28"/>
          <w:szCs w:val="28"/>
        </w:rPr>
        <w:t>д</w:t>
      </w:r>
      <w:r w:rsidRPr="00CC42A6">
        <w:rPr>
          <w:sz w:val="28"/>
          <w:szCs w:val="28"/>
        </w:rPr>
        <w:t>няя общеобразовательная школа № 12»</w:t>
      </w:r>
      <w:r>
        <w:rPr>
          <w:sz w:val="28"/>
          <w:szCs w:val="28"/>
        </w:rPr>
        <w:t>;</w:t>
      </w:r>
    </w:p>
    <w:p w:rsidR="00327E40" w:rsidRPr="00CC42A6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</w:t>
      </w:r>
      <w:r>
        <w:rPr>
          <w:sz w:val="28"/>
          <w:szCs w:val="28"/>
        </w:rPr>
        <w:t>бщеобразовательное учреждение с</w:t>
      </w:r>
      <w:r w:rsidRPr="00CC42A6">
        <w:rPr>
          <w:sz w:val="28"/>
          <w:szCs w:val="28"/>
        </w:rPr>
        <w:t>редняя общеобразовательная школа № 14 имени Ф.Г. Буклова</w:t>
      </w:r>
      <w:r>
        <w:rPr>
          <w:sz w:val="28"/>
          <w:szCs w:val="28"/>
        </w:rPr>
        <w:t>;</w:t>
      </w:r>
    </w:p>
    <w:p w:rsidR="00327E40" w:rsidRDefault="00327E40" w:rsidP="009000FD">
      <w:pPr>
        <w:widowControl w:val="0"/>
        <w:ind w:firstLine="709"/>
        <w:jc w:val="both"/>
        <w:rPr>
          <w:sz w:val="28"/>
          <w:szCs w:val="28"/>
        </w:rPr>
      </w:pPr>
      <w:r w:rsidRPr="00CC42A6">
        <w:rPr>
          <w:sz w:val="28"/>
          <w:szCs w:val="28"/>
        </w:rPr>
        <w:t>Муниципальное бюджетное общеобразовательное учреждение «Осно</w:t>
      </w:r>
      <w:r w:rsidRPr="00CC42A6">
        <w:rPr>
          <w:sz w:val="28"/>
          <w:szCs w:val="28"/>
        </w:rPr>
        <w:t>в</w:t>
      </w:r>
      <w:r w:rsidRPr="00CC42A6">
        <w:rPr>
          <w:sz w:val="28"/>
          <w:szCs w:val="28"/>
        </w:rPr>
        <w:t>ная общеобразовательная школа № 15»</w:t>
      </w:r>
      <w:r>
        <w:rPr>
          <w:sz w:val="28"/>
          <w:szCs w:val="28"/>
        </w:rPr>
        <w:t>.</w:t>
      </w:r>
    </w:p>
    <w:p w:rsidR="00327E40" w:rsidRPr="00327E40" w:rsidRDefault="00327E40" w:rsidP="009000FD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F3033A" w:rsidRDefault="009000FD" w:rsidP="009000FD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033A">
        <w:rPr>
          <w:sz w:val="28"/>
          <w:szCs w:val="28"/>
        </w:rPr>
        <w:t>Установить, что в целях осуществления полномочий, указанных</w:t>
      </w:r>
      <w:r w:rsidR="00327E40">
        <w:rPr>
          <w:sz w:val="28"/>
          <w:szCs w:val="28"/>
        </w:rPr>
        <w:t xml:space="preserve"> в пункте 1 настоящего постановления:</w:t>
      </w:r>
    </w:p>
    <w:p w:rsidR="00327E40" w:rsidRDefault="009000FD" w:rsidP="009000FD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27E40">
        <w:rPr>
          <w:sz w:val="28"/>
          <w:szCs w:val="28"/>
        </w:rPr>
        <w:t>Учреждения обязаны:</w:t>
      </w:r>
    </w:p>
    <w:p w:rsidR="00327E40" w:rsidRDefault="005F6D47" w:rsidP="009000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вте</w:t>
      </w:r>
      <w:r w:rsidR="00545EB0">
        <w:rPr>
          <w:sz w:val="28"/>
          <w:szCs w:val="28"/>
        </w:rPr>
        <w:t>чение 5 рабочих дней со дня получения копии настоящего пост</w:t>
      </w:r>
      <w:r w:rsidR="00545EB0">
        <w:rPr>
          <w:sz w:val="28"/>
          <w:szCs w:val="28"/>
        </w:rPr>
        <w:t>а</w:t>
      </w:r>
      <w:r w:rsidR="00545EB0">
        <w:rPr>
          <w:sz w:val="28"/>
          <w:szCs w:val="28"/>
        </w:rPr>
        <w:t>новления представить в Управление федерального казначейства Ставропол</w:t>
      </w:r>
      <w:r w:rsidR="00545EB0">
        <w:rPr>
          <w:sz w:val="28"/>
          <w:szCs w:val="28"/>
        </w:rPr>
        <w:t>ь</w:t>
      </w:r>
      <w:r w:rsidR="009000FD">
        <w:rPr>
          <w:sz w:val="28"/>
          <w:szCs w:val="28"/>
        </w:rPr>
        <w:t xml:space="preserve">ского края </w:t>
      </w:r>
      <w:r w:rsidR="00545EB0">
        <w:rPr>
          <w:sz w:val="28"/>
          <w:szCs w:val="28"/>
        </w:rPr>
        <w:t>документы, необходимые для открытия Отделу образования а</w:t>
      </w:r>
      <w:r w:rsidR="00545EB0">
        <w:rPr>
          <w:sz w:val="28"/>
          <w:szCs w:val="28"/>
        </w:rPr>
        <w:t>д</w:t>
      </w:r>
      <w:r w:rsidR="00545EB0">
        <w:rPr>
          <w:sz w:val="28"/>
          <w:szCs w:val="28"/>
        </w:rPr>
        <w:t xml:space="preserve">министрации Андроповского муниципального </w:t>
      </w:r>
      <w:r w:rsidR="00F04004">
        <w:rPr>
          <w:sz w:val="28"/>
          <w:szCs w:val="28"/>
        </w:rPr>
        <w:t>округ</w:t>
      </w:r>
      <w:r w:rsidR="00545EB0">
        <w:rPr>
          <w:sz w:val="28"/>
          <w:szCs w:val="28"/>
        </w:rPr>
        <w:t>а Ставропо</w:t>
      </w:r>
      <w:r>
        <w:rPr>
          <w:sz w:val="28"/>
          <w:szCs w:val="28"/>
        </w:rPr>
        <w:t>ль</w:t>
      </w:r>
      <w:r w:rsidR="00545EB0">
        <w:rPr>
          <w:sz w:val="28"/>
          <w:szCs w:val="28"/>
        </w:rPr>
        <w:t>ского края</w:t>
      </w:r>
      <w:r>
        <w:rPr>
          <w:sz w:val="28"/>
          <w:szCs w:val="28"/>
        </w:rPr>
        <w:t>, предназначенного для учета опе</w:t>
      </w:r>
      <w:r w:rsidR="009000FD">
        <w:rPr>
          <w:sz w:val="28"/>
          <w:szCs w:val="28"/>
        </w:rPr>
        <w:t>раций по переданным полномочиям</w:t>
      </w:r>
      <w:r>
        <w:rPr>
          <w:sz w:val="28"/>
          <w:szCs w:val="28"/>
        </w:rPr>
        <w:t xml:space="preserve">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бюджетных средств;</w:t>
      </w:r>
    </w:p>
    <w:p w:rsidR="005F6D47" w:rsidRDefault="00871132" w:rsidP="009000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назначать денежные выплаты по публичным обязательствам в порядке, установленном администрацией Андроповского муниципального </w:t>
      </w:r>
      <w:r w:rsidR="00F04004">
        <w:rPr>
          <w:sz w:val="28"/>
          <w:szCs w:val="28"/>
        </w:rPr>
        <w:t>округ</w:t>
      </w:r>
      <w:r>
        <w:rPr>
          <w:sz w:val="28"/>
          <w:szCs w:val="28"/>
        </w:rPr>
        <w:t>а Ставропольского края</w:t>
      </w:r>
      <w:r w:rsidR="00172F5B">
        <w:rPr>
          <w:sz w:val="28"/>
          <w:szCs w:val="28"/>
        </w:rPr>
        <w:t>, в пределах доведенных бюджетных ассигнований на указанные цели Отделу образования администрации Андроповского мун</w:t>
      </w:r>
      <w:r w:rsidR="00172F5B">
        <w:rPr>
          <w:sz w:val="28"/>
          <w:szCs w:val="28"/>
        </w:rPr>
        <w:t>и</w:t>
      </w:r>
      <w:r w:rsidR="00172F5B">
        <w:rPr>
          <w:sz w:val="28"/>
          <w:szCs w:val="28"/>
        </w:rPr>
        <w:t xml:space="preserve">ципального </w:t>
      </w:r>
      <w:r w:rsidR="00F04004">
        <w:rPr>
          <w:sz w:val="28"/>
          <w:szCs w:val="28"/>
        </w:rPr>
        <w:t>округ</w:t>
      </w:r>
      <w:r w:rsidR="00172F5B">
        <w:rPr>
          <w:sz w:val="28"/>
          <w:szCs w:val="28"/>
        </w:rPr>
        <w:t>а Ставрополь</w:t>
      </w:r>
      <w:r w:rsidR="00954CF8">
        <w:rPr>
          <w:sz w:val="28"/>
          <w:szCs w:val="28"/>
        </w:rPr>
        <w:t>ского края;</w:t>
      </w:r>
    </w:p>
    <w:p w:rsidR="00954CF8" w:rsidRDefault="00954CF8" w:rsidP="009000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Отделу образования администрации Андроповского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</w:t>
      </w:r>
      <w:r w:rsidR="00F04004">
        <w:rPr>
          <w:sz w:val="28"/>
          <w:szCs w:val="28"/>
        </w:rPr>
        <w:t>округ</w:t>
      </w:r>
      <w:r>
        <w:rPr>
          <w:sz w:val="28"/>
          <w:szCs w:val="28"/>
        </w:rPr>
        <w:t>а Ставропольского края документы и информацию по вопросам осуществления полномочий.</w:t>
      </w:r>
    </w:p>
    <w:p w:rsidR="00954CF8" w:rsidRDefault="009000FD" w:rsidP="009000FD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54CF8">
        <w:rPr>
          <w:sz w:val="28"/>
          <w:szCs w:val="28"/>
        </w:rPr>
        <w:t>Учреждения имеют право на:</w:t>
      </w:r>
    </w:p>
    <w:p w:rsidR="00954CF8" w:rsidRDefault="00954CF8" w:rsidP="009000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осуществления полномочий в пределах дов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денных бюджетных ассигнований на указанные цели Отделу образования администрации Андроповского муниципального </w:t>
      </w:r>
      <w:r w:rsidR="0057356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="004C64C5">
        <w:rPr>
          <w:sz w:val="28"/>
          <w:szCs w:val="28"/>
        </w:rPr>
        <w:t>;</w:t>
      </w:r>
    </w:p>
    <w:p w:rsidR="004C64C5" w:rsidRDefault="004C64C5" w:rsidP="009000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с ходатайством к Отделу образования администрации 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роповского муниципального </w:t>
      </w:r>
      <w:r w:rsidR="00F0400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об увеличении </w:t>
      </w:r>
      <w:r w:rsidR="008259EB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ассигнований на исполнение публичных обязательств, в случае дополнительной потребности;</w:t>
      </w:r>
    </w:p>
    <w:p w:rsidR="00FD5CFB" w:rsidRDefault="008259EB" w:rsidP="009000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 и получение от Отдела образования администрации Андропо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муниципального </w:t>
      </w:r>
      <w:r w:rsidR="00F0400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документов 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необходимых для осуществления полномочий.</w:t>
      </w:r>
    </w:p>
    <w:p w:rsidR="008259EB" w:rsidRDefault="008259EB" w:rsidP="009000FD">
      <w:pPr>
        <w:widowControl w:val="0"/>
        <w:ind w:firstLine="709"/>
        <w:jc w:val="both"/>
        <w:rPr>
          <w:sz w:val="28"/>
          <w:szCs w:val="28"/>
        </w:rPr>
      </w:pPr>
    </w:p>
    <w:p w:rsidR="00321BF7" w:rsidRDefault="009000FD" w:rsidP="009000FD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59EB">
        <w:rPr>
          <w:sz w:val="28"/>
          <w:szCs w:val="28"/>
        </w:rPr>
        <w:t>Ответственность за неисполнение или надлежащее исполнение У</w:t>
      </w:r>
      <w:r w:rsidR="008259EB">
        <w:rPr>
          <w:sz w:val="28"/>
          <w:szCs w:val="28"/>
        </w:rPr>
        <w:t>ч</w:t>
      </w:r>
      <w:r w:rsidR="008259EB">
        <w:rPr>
          <w:sz w:val="28"/>
          <w:szCs w:val="28"/>
        </w:rPr>
        <w:t>реждени</w:t>
      </w:r>
      <w:r w:rsidR="00FD4E00">
        <w:rPr>
          <w:sz w:val="28"/>
          <w:szCs w:val="28"/>
        </w:rPr>
        <w:t>ям</w:t>
      </w:r>
      <w:r w:rsidR="008259EB">
        <w:rPr>
          <w:sz w:val="28"/>
          <w:szCs w:val="28"/>
        </w:rPr>
        <w:t>и</w:t>
      </w:r>
      <w:r w:rsidR="00FD4E00">
        <w:rPr>
          <w:sz w:val="28"/>
          <w:szCs w:val="28"/>
        </w:rPr>
        <w:t>, переданных им полномочий регулируется законодательством Российской Федерации.</w:t>
      </w:r>
    </w:p>
    <w:p w:rsidR="008259EB" w:rsidRDefault="009000FD" w:rsidP="009000FD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21BF7">
        <w:rPr>
          <w:sz w:val="28"/>
          <w:szCs w:val="28"/>
        </w:rPr>
        <w:t xml:space="preserve">Отделу образования администрации Андроповского муниципального </w:t>
      </w:r>
      <w:r w:rsidR="00F04004">
        <w:rPr>
          <w:sz w:val="28"/>
          <w:szCs w:val="28"/>
        </w:rPr>
        <w:lastRenderedPageBreak/>
        <w:t xml:space="preserve">округа </w:t>
      </w:r>
      <w:r w:rsidR="00321BF7">
        <w:rPr>
          <w:sz w:val="28"/>
          <w:szCs w:val="28"/>
        </w:rPr>
        <w:t>Ставропольского краяобеспечить контроль за исполнением Учрежд</w:t>
      </w:r>
      <w:r w:rsidR="00321BF7">
        <w:rPr>
          <w:sz w:val="28"/>
          <w:szCs w:val="28"/>
        </w:rPr>
        <w:t>е</w:t>
      </w:r>
      <w:r w:rsidR="00321BF7">
        <w:rPr>
          <w:sz w:val="28"/>
          <w:szCs w:val="28"/>
        </w:rPr>
        <w:t>ниями публичных обязательств в соответствии с законодательством Росси</w:t>
      </w:r>
      <w:r w:rsidR="00321BF7">
        <w:rPr>
          <w:sz w:val="28"/>
          <w:szCs w:val="28"/>
        </w:rPr>
        <w:t>й</w:t>
      </w:r>
      <w:r w:rsidR="00321BF7">
        <w:rPr>
          <w:sz w:val="28"/>
          <w:szCs w:val="28"/>
        </w:rPr>
        <w:t>ской Федерации</w:t>
      </w:r>
      <w:r w:rsidR="009277D5">
        <w:rPr>
          <w:sz w:val="28"/>
          <w:szCs w:val="28"/>
        </w:rPr>
        <w:t>, законодательством Ставропольского края, муниципальн</w:t>
      </w:r>
      <w:r w:rsidR="009277D5">
        <w:rPr>
          <w:sz w:val="28"/>
          <w:szCs w:val="28"/>
        </w:rPr>
        <w:t>ы</w:t>
      </w:r>
      <w:r w:rsidR="009277D5">
        <w:rPr>
          <w:sz w:val="28"/>
          <w:szCs w:val="28"/>
        </w:rPr>
        <w:t xml:space="preserve">ми правовыми актами Андроповского муниципального </w:t>
      </w:r>
      <w:r w:rsidR="00F04004">
        <w:rPr>
          <w:sz w:val="28"/>
          <w:szCs w:val="28"/>
        </w:rPr>
        <w:t>округа</w:t>
      </w:r>
      <w:r w:rsidR="009277D5">
        <w:rPr>
          <w:sz w:val="28"/>
          <w:szCs w:val="28"/>
        </w:rPr>
        <w:t xml:space="preserve"> Ставропол</w:t>
      </w:r>
      <w:r w:rsidR="009277D5">
        <w:rPr>
          <w:sz w:val="28"/>
          <w:szCs w:val="28"/>
        </w:rPr>
        <w:t>ь</w:t>
      </w:r>
      <w:r w:rsidR="009277D5">
        <w:rPr>
          <w:sz w:val="28"/>
          <w:szCs w:val="28"/>
        </w:rPr>
        <w:t>ского края.</w:t>
      </w:r>
    </w:p>
    <w:p w:rsidR="009277D5" w:rsidRPr="009277D5" w:rsidRDefault="009277D5" w:rsidP="009000FD">
      <w:pPr>
        <w:pStyle w:val="a3"/>
        <w:widowControl w:val="0"/>
        <w:ind w:left="0" w:firstLine="709"/>
        <w:contextualSpacing w:val="0"/>
        <w:rPr>
          <w:sz w:val="28"/>
          <w:szCs w:val="28"/>
        </w:rPr>
      </w:pPr>
    </w:p>
    <w:p w:rsidR="000A0C81" w:rsidRDefault="00F04004" w:rsidP="009000FD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0C81">
        <w:rPr>
          <w:sz w:val="28"/>
          <w:szCs w:val="28"/>
        </w:rPr>
        <w:t xml:space="preserve">. </w:t>
      </w:r>
      <w:r w:rsidR="000A0C81" w:rsidRPr="004030B3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Андроповского муниципального </w:t>
      </w:r>
      <w:r>
        <w:rPr>
          <w:sz w:val="28"/>
          <w:szCs w:val="28"/>
        </w:rPr>
        <w:t>округа</w:t>
      </w:r>
      <w:r w:rsidR="000A0C81" w:rsidRPr="004030B3">
        <w:rPr>
          <w:sz w:val="28"/>
          <w:szCs w:val="28"/>
        </w:rPr>
        <w:t xml:space="preserve"> Ставропольского края Фролову Л.Н.</w:t>
      </w:r>
    </w:p>
    <w:p w:rsidR="000A0C81" w:rsidRDefault="000A0C81" w:rsidP="009000FD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0A0C81" w:rsidRPr="004030B3" w:rsidRDefault="009756FA" w:rsidP="009000FD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0C81">
        <w:rPr>
          <w:sz w:val="28"/>
          <w:szCs w:val="28"/>
        </w:rPr>
        <w:t xml:space="preserve">. </w:t>
      </w:r>
      <w:r w:rsidR="000A0C81" w:rsidRPr="004030B3">
        <w:rPr>
          <w:sz w:val="28"/>
          <w:szCs w:val="28"/>
        </w:rPr>
        <w:t>Настоящее постановление</w:t>
      </w:r>
      <w:r w:rsidR="009000FD">
        <w:rPr>
          <w:sz w:val="28"/>
          <w:szCs w:val="28"/>
        </w:rPr>
        <w:t xml:space="preserve">подлежит официальному обнародованию и </w:t>
      </w:r>
      <w:r w:rsidR="000A0C81" w:rsidRPr="004030B3">
        <w:rPr>
          <w:sz w:val="28"/>
          <w:szCs w:val="28"/>
        </w:rPr>
        <w:t xml:space="preserve">вступает в силу </w:t>
      </w:r>
      <w:r w:rsidR="000A0C81">
        <w:rPr>
          <w:sz w:val="28"/>
          <w:szCs w:val="28"/>
        </w:rPr>
        <w:t>с</w:t>
      </w:r>
      <w:r w:rsidR="009000FD">
        <w:rPr>
          <w:sz w:val="28"/>
          <w:szCs w:val="28"/>
        </w:rPr>
        <w:t xml:space="preserve"> 01 января 2021 года</w:t>
      </w:r>
      <w:r w:rsidR="000A0C81">
        <w:rPr>
          <w:sz w:val="28"/>
          <w:szCs w:val="28"/>
        </w:rPr>
        <w:t>.</w:t>
      </w:r>
    </w:p>
    <w:p w:rsidR="000A0C81" w:rsidRDefault="000A0C81" w:rsidP="009000FD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9000FD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9000FD">
      <w:pPr>
        <w:widowControl w:val="0"/>
        <w:ind w:firstLine="709"/>
        <w:jc w:val="both"/>
        <w:rPr>
          <w:sz w:val="28"/>
          <w:szCs w:val="28"/>
        </w:rPr>
      </w:pPr>
    </w:p>
    <w:p w:rsidR="000A0C81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0C81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FF5829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</w:p>
    <w:p w:rsidR="00124EEB" w:rsidRDefault="000A0C81" w:rsidP="000A0C81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</w:t>
      </w:r>
      <w:r w:rsidR="009756FA">
        <w:rPr>
          <w:sz w:val="28"/>
          <w:szCs w:val="28"/>
        </w:rPr>
        <w:tab/>
      </w:r>
      <w:r>
        <w:rPr>
          <w:sz w:val="28"/>
          <w:szCs w:val="28"/>
        </w:rPr>
        <w:t xml:space="preserve">      Н.А.Бобрышева</w:t>
      </w:r>
    </w:p>
    <w:p w:rsidR="00750816" w:rsidRDefault="00750816" w:rsidP="00750816">
      <w:pPr>
        <w:widowControl w:val="0"/>
        <w:jc w:val="both"/>
        <w:rPr>
          <w:sz w:val="28"/>
          <w:szCs w:val="28"/>
        </w:rPr>
      </w:pPr>
    </w:p>
    <w:p w:rsidR="00624D90" w:rsidRDefault="00624D90" w:rsidP="00624D90">
      <w:pPr>
        <w:widowControl w:val="0"/>
        <w:spacing w:line="240" w:lineRule="exact"/>
        <w:jc w:val="both"/>
        <w:rPr>
          <w:sz w:val="28"/>
          <w:szCs w:val="28"/>
        </w:rPr>
        <w:sectPr w:rsidR="00624D90" w:rsidSect="00327E4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0A0C81" w:rsidRPr="00624D90" w:rsidRDefault="00663777" w:rsidP="00624D90">
      <w:pPr>
        <w:widowControl w:val="0"/>
        <w:spacing w:line="240" w:lineRule="exact"/>
        <w:ind w:left="4248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624D90" w:rsidRPr="00624D90" w:rsidRDefault="00624D90" w:rsidP="00624D90">
      <w:pPr>
        <w:widowControl w:val="0"/>
        <w:spacing w:line="240" w:lineRule="exact"/>
        <w:ind w:left="4248"/>
        <w:jc w:val="center"/>
        <w:rPr>
          <w:sz w:val="28"/>
        </w:rPr>
      </w:pPr>
    </w:p>
    <w:p w:rsidR="000A0C81" w:rsidRPr="00624D90" w:rsidRDefault="00663777" w:rsidP="00624D90">
      <w:pPr>
        <w:widowControl w:val="0"/>
        <w:spacing w:line="240" w:lineRule="exact"/>
        <w:ind w:left="4248"/>
        <w:jc w:val="center"/>
        <w:rPr>
          <w:sz w:val="28"/>
        </w:rPr>
      </w:pPr>
      <w:r>
        <w:rPr>
          <w:sz w:val="28"/>
        </w:rPr>
        <w:t xml:space="preserve">к </w:t>
      </w:r>
      <w:r w:rsidR="000A0C81" w:rsidRPr="00624D90">
        <w:rPr>
          <w:sz w:val="28"/>
        </w:rPr>
        <w:t>постановлени</w:t>
      </w:r>
      <w:r>
        <w:rPr>
          <w:sz w:val="28"/>
        </w:rPr>
        <w:t>ю</w:t>
      </w:r>
      <w:r w:rsidR="000A0C81" w:rsidRPr="00624D90">
        <w:rPr>
          <w:sz w:val="28"/>
        </w:rPr>
        <w:t xml:space="preserve"> админи</w:t>
      </w:r>
      <w:bookmarkStart w:id="0" w:name="_GoBack"/>
      <w:bookmarkEnd w:id="0"/>
      <w:r w:rsidR="000A0C81" w:rsidRPr="00624D90">
        <w:rPr>
          <w:sz w:val="28"/>
        </w:rPr>
        <w:t xml:space="preserve">страции </w:t>
      </w:r>
    </w:p>
    <w:p w:rsidR="00624D90" w:rsidRPr="00624D90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Андроповского муниципального </w:t>
      </w:r>
      <w:r w:rsidR="0057356B">
        <w:rPr>
          <w:sz w:val="28"/>
          <w:szCs w:val="28"/>
        </w:rPr>
        <w:t>округа</w:t>
      </w:r>
    </w:p>
    <w:p w:rsidR="000A0C81" w:rsidRPr="00624D90" w:rsidRDefault="00624D90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>Ставропольского края</w:t>
      </w:r>
    </w:p>
    <w:p w:rsidR="000A0C81" w:rsidRDefault="000A0C81" w:rsidP="00624D90">
      <w:pPr>
        <w:widowControl w:val="0"/>
        <w:spacing w:line="240" w:lineRule="exact"/>
        <w:ind w:left="4248"/>
        <w:jc w:val="center"/>
        <w:rPr>
          <w:sz w:val="28"/>
        </w:rPr>
      </w:pPr>
      <w:r w:rsidRPr="00624D90">
        <w:rPr>
          <w:sz w:val="28"/>
        </w:rPr>
        <w:t xml:space="preserve">от </w:t>
      </w:r>
      <w:r w:rsidR="009000FD">
        <w:rPr>
          <w:sz w:val="28"/>
        </w:rPr>
        <w:t>30</w:t>
      </w:r>
      <w:r w:rsidR="00D428E7">
        <w:rPr>
          <w:sz w:val="28"/>
        </w:rPr>
        <w:t xml:space="preserve"> декабря 2020 г. № 137</w:t>
      </w:r>
    </w:p>
    <w:p w:rsidR="00460795" w:rsidRDefault="00460795" w:rsidP="00624D90">
      <w:pPr>
        <w:widowControl w:val="0"/>
        <w:spacing w:line="240" w:lineRule="exact"/>
        <w:ind w:left="4248"/>
        <w:jc w:val="center"/>
        <w:rPr>
          <w:sz w:val="28"/>
        </w:rPr>
      </w:pPr>
    </w:p>
    <w:p w:rsidR="009756FA" w:rsidRDefault="009756FA" w:rsidP="00624D90">
      <w:pPr>
        <w:widowControl w:val="0"/>
        <w:spacing w:line="240" w:lineRule="exact"/>
        <w:ind w:left="4248"/>
        <w:jc w:val="center"/>
        <w:rPr>
          <w:sz w:val="28"/>
        </w:rPr>
      </w:pPr>
    </w:p>
    <w:p w:rsidR="00C139C6" w:rsidRDefault="00663777" w:rsidP="009756F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139C6">
        <w:rPr>
          <w:sz w:val="28"/>
          <w:szCs w:val="28"/>
        </w:rPr>
        <w:t>ЕРЕЧЕНЬ</w:t>
      </w:r>
    </w:p>
    <w:p w:rsidR="009756FA" w:rsidRDefault="009756FA" w:rsidP="009756FA">
      <w:pPr>
        <w:widowControl w:val="0"/>
        <w:spacing w:line="240" w:lineRule="exact"/>
        <w:jc w:val="center"/>
        <w:rPr>
          <w:sz w:val="28"/>
          <w:szCs w:val="28"/>
        </w:rPr>
      </w:pPr>
    </w:p>
    <w:p w:rsidR="00663777" w:rsidRDefault="00663777" w:rsidP="009756F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публичных обязательств перед физическим лицом, подлежащих исполнению в денежной форме, исполняемых муниципальными бюджетными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тельными учреждениями Андроповского муниципального </w:t>
      </w:r>
      <w:r w:rsidR="0057356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 w:rsidR="00732210">
        <w:rPr>
          <w:sz w:val="28"/>
          <w:szCs w:val="28"/>
        </w:rPr>
        <w:t>польского края в 202</w:t>
      </w:r>
      <w:r w:rsidR="0057356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 плановом периоде 202</w:t>
      </w:r>
      <w:r w:rsidR="0057356B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57356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от имени и по поручению администрации Андроповского муниципального </w:t>
      </w:r>
      <w:r w:rsidR="0057356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</w:p>
    <w:p w:rsidR="00663777" w:rsidRDefault="00663777" w:rsidP="00663777">
      <w:pPr>
        <w:widowControl w:val="0"/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2085"/>
        <w:gridCol w:w="1020"/>
        <w:gridCol w:w="2024"/>
        <w:gridCol w:w="2117"/>
        <w:gridCol w:w="1727"/>
      </w:tblGrid>
      <w:tr w:rsidR="00663777" w:rsidRPr="006D5C73" w:rsidTr="009756FA">
        <w:tc>
          <w:tcPr>
            <w:tcW w:w="0" w:type="auto"/>
            <w:vMerge w:val="restart"/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gridSpan w:val="2"/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Правовое обоснование</w:t>
            </w:r>
          </w:p>
        </w:tc>
        <w:tc>
          <w:tcPr>
            <w:tcW w:w="0" w:type="auto"/>
            <w:vMerge w:val="restart"/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Публичное обязательство перед физическим лицом, подлежащее выплате в д</w:t>
            </w:r>
            <w:r w:rsidRPr="006D5C73">
              <w:rPr>
                <w:sz w:val="28"/>
                <w:szCs w:val="28"/>
              </w:rPr>
              <w:t>е</w:t>
            </w:r>
            <w:r w:rsidRPr="006D5C73">
              <w:rPr>
                <w:sz w:val="28"/>
                <w:szCs w:val="28"/>
              </w:rPr>
              <w:t>нежной форме (вид выплаты)</w:t>
            </w:r>
          </w:p>
        </w:tc>
        <w:tc>
          <w:tcPr>
            <w:tcW w:w="0" w:type="auto"/>
            <w:vMerge w:val="restart"/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Размер выплаты, установленный нормативным прав</w:t>
            </w:r>
            <w:r w:rsidRPr="006D5C73">
              <w:rPr>
                <w:sz w:val="28"/>
                <w:szCs w:val="28"/>
              </w:rPr>
              <w:t>о</w:t>
            </w:r>
            <w:r w:rsidRPr="006D5C73">
              <w:rPr>
                <w:sz w:val="28"/>
                <w:szCs w:val="28"/>
              </w:rPr>
              <w:t>вым актом</w:t>
            </w:r>
          </w:p>
        </w:tc>
        <w:tc>
          <w:tcPr>
            <w:tcW w:w="0" w:type="auto"/>
            <w:vMerge w:val="restart"/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Категория получателей</w:t>
            </w:r>
          </w:p>
        </w:tc>
      </w:tr>
      <w:tr w:rsidR="00663777" w:rsidRPr="006D5C73" w:rsidTr="009756FA">
        <w:tc>
          <w:tcPr>
            <w:tcW w:w="0" w:type="auto"/>
            <w:vMerge/>
          </w:tcPr>
          <w:p w:rsidR="00663777" w:rsidRPr="006D5C73" w:rsidRDefault="00663777" w:rsidP="009756F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Реквизиты нормативного акта (пункт, статья, дата, номер, наим</w:t>
            </w:r>
            <w:r w:rsidRPr="006D5C73">
              <w:rPr>
                <w:sz w:val="28"/>
                <w:szCs w:val="28"/>
              </w:rPr>
              <w:t>е</w:t>
            </w:r>
            <w:r w:rsidRPr="006D5C73">
              <w:rPr>
                <w:sz w:val="28"/>
                <w:szCs w:val="28"/>
              </w:rPr>
              <w:t>нование)</w:t>
            </w:r>
          </w:p>
        </w:tc>
        <w:tc>
          <w:tcPr>
            <w:tcW w:w="0" w:type="auto"/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текст нормы</w:t>
            </w:r>
          </w:p>
        </w:tc>
        <w:tc>
          <w:tcPr>
            <w:tcW w:w="0" w:type="auto"/>
            <w:vMerge/>
          </w:tcPr>
          <w:p w:rsidR="00663777" w:rsidRPr="006D5C73" w:rsidRDefault="00663777" w:rsidP="009756F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63777" w:rsidRPr="006D5C73" w:rsidRDefault="00663777" w:rsidP="009756F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63777" w:rsidRPr="006D5C73" w:rsidRDefault="00663777" w:rsidP="009756F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9756FA" w:rsidRPr="009756FA" w:rsidRDefault="009756F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"/>
        <w:gridCol w:w="2432"/>
        <w:gridCol w:w="1711"/>
        <w:gridCol w:w="1711"/>
        <w:gridCol w:w="1711"/>
        <w:gridCol w:w="1711"/>
      </w:tblGrid>
      <w:tr w:rsidR="00663777" w:rsidRPr="006D5C73" w:rsidTr="009756FA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63777" w:rsidRPr="006D5C73" w:rsidRDefault="00663777" w:rsidP="009756FA">
            <w:pPr>
              <w:widowControl w:val="0"/>
              <w:jc w:val="center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t>6</w:t>
            </w:r>
          </w:p>
        </w:tc>
      </w:tr>
      <w:tr w:rsidR="00C139C6" w:rsidRPr="006D5C73" w:rsidTr="009756FA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Pr="006D5C73" w:rsidRDefault="00C139C6" w:rsidP="009756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Pr="006D5C73" w:rsidRDefault="00F34219" w:rsidP="009000FD">
            <w:pPr>
              <w:widowControl w:val="0"/>
              <w:jc w:val="center"/>
              <w:rPr>
                <w:sz w:val="28"/>
                <w:szCs w:val="28"/>
              </w:rPr>
            </w:pPr>
            <w:r w:rsidRPr="001522D5">
              <w:rPr>
                <w:sz w:val="28"/>
                <w:szCs w:val="28"/>
              </w:rPr>
              <w:t xml:space="preserve">Пункт 1 решения Совета Андроповского муниципального </w:t>
            </w:r>
            <w:r w:rsidR="0057356B" w:rsidRPr="001522D5">
              <w:rPr>
                <w:sz w:val="28"/>
                <w:szCs w:val="28"/>
              </w:rPr>
              <w:t>округа</w:t>
            </w:r>
            <w:r w:rsidRPr="001522D5">
              <w:rPr>
                <w:sz w:val="28"/>
                <w:szCs w:val="28"/>
              </w:rPr>
              <w:t xml:space="preserve"> Ставропольского края от </w:t>
            </w:r>
            <w:r w:rsidR="009000FD">
              <w:rPr>
                <w:sz w:val="28"/>
                <w:szCs w:val="28"/>
              </w:rPr>
              <w:t>14.12.2020 г. 6/64-1</w:t>
            </w:r>
            <w:r w:rsidRPr="001522D5">
              <w:rPr>
                <w:sz w:val="28"/>
                <w:szCs w:val="28"/>
              </w:rPr>
              <w:t xml:space="preserve"> «О мерах социальной поддержки работников культуры</w:t>
            </w:r>
            <w:r>
              <w:rPr>
                <w:sz w:val="28"/>
                <w:szCs w:val="28"/>
              </w:rPr>
              <w:t xml:space="preserve"> муниципальных учреждений 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повского </w:t>
            </w:r>
            <w:r w:rsidR="00934B51">
              <w:rPr>
                <w:sz w:val="28"/>
                <w:szCs w:val="28"/>
              </w:rPr>
              <w:t>района Ставропольского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Pr="006D5C73" w:rsidRDefault="001135AF" w:rsidP="009000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32210">
              <w:rPr>
                <w:sz w:val="28"/>
                <w:szCs w:val="28"/>
              </w:rPr>
              <w:t xml:space="preserve">становить меры социальной поддержки работников культуры муниципальных учреждений Андроповского </w:t>
            </w:r>
            <w:r w:rsidR="0057356B">
              <w:rPr>
                <w:sz w:val="28"/>
                <w:szCs w:val="28"/>
              </w:rPr>
              <w:t>округа</w:t>
            </w:r>
            <w:r w:rsidR="00732210">
              <w:rPr>
                <w:sz w:val="28"/>
                <w:szCs w:val="28"/>
              </w:rPr>
              <w:t xml:space="preserve"> Ставропольского края </w:t>
            </w:r>
            <w:r w:rsidR="000A69CD">
              <w:rPr>
                <w:sz w:val="28"/>
                <w:szCs w:val="28"/>
              </w:rPr>
              <w:t>по о</w:t>
            </w:r>
            <w:r w:rsidR="000A69CD">
              <w:rPr>
                <w:sz w:val="28"/>
                <w:szCs w:val="28"/>
              </w:rPr>
              <w:t>п</w:t>
            </w:r>
            <w:r w:rsidR="000A69CD">
              <w:rPr>
                <w:sz w:val="28"/>
                <w:szCs w:val="28"/>
              </w:rPr>
              <w:t>лате жилья, отопления и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Pr="006D5C73" w:rsidRDefault="00695A3B" w:rsidP="009756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A69CD">
              <w:rPr>
                <w:sz w:val="28"/>
                <w:szCs w:val="28"/>
              </w:rPr>
              <w:t>еры социальной поддержки в форме ежемесячной денежной выплаты на оплату жилых помещений, отопления, о</w:t>
            </w:r>
            <w:r w:rsidR="000A69CD">
              <w:rPr>
                <w:sz w:val="28"/>
                <w:szCs w:val="28"/>
              </w:rPr>
              <w:t>с</w:t>
            </w:r>
            <w:r w:rsidR="000A69CD">
              <w:rPr>
                <w:sz w:val="28"/>
                <w:szCs w:val="28"/>
              </w:rPr>
              <w:t>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Pr="006D5C73" w:rsidRDefault="00695A3B" w:rsidP="009756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771,20 ру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9C6" w:rsidRDefault="009000FD" w:rsidP="009756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</w:t>
            </w:r>
            <w:r w:rsidR="000A69CD">
              <w:rPr>
                <w:sz w:val="28"/>
                <w:szCs w:val="28"/>
              </w:rPr>
              <w:t xml:space="preserve"> культуры муниципальных учреждений образования; работники культуры, уволенные из муниципальных </w:t>
            </w:r>
            <w:r>
              <w:rPr>
                <w:sz w:val="28"/>
                <w:szCs w:val="28"/>
              </w:rPr>
              <w:t xml:space="preserve">учреждений </w:t>
            </w:r>
            <w:r w:rsidR="000A69CD">
              <w:rPr>
                <w:sz w:val="28"/>
                <w:szCs w:val="28"/>
              </w:rPr>
              <w:t>образования</w:t>
            </w:r>
            <w:r w:rsidR="00E63937">
              <w:rPr>
                <w:sz w:val="28"/>
                <w:szCs w:val="28"/>
              </w:rPr>
              <w:t xml:space="preserve"> в связи с выходом на пенсию, при условии, если они проработали в сельской </w:t>
            </w:r>
            <w:r w:rsidR="00E63937">
              <w:rPr>
                <w:sz w:val="28"/>
                <w:szCs w:val="28"/>
              </w:rPr>
              <w:lastRenderedPageBreak/>
              <w:t>местности не менее 10 лет и на момент выхода на пенсию имели право на меры социальной поддержки, а также члены семей, находившиеся у них на иждивении в возрасте до 18 лет, а в случае учебы на дне</w:t>
            </w:r>
            <w:r w:rsidR="00E63937">
              <w:rPr>
                <w:sz w:val="28"/>
                <w:szCs w:val="28"/>
              </w:rPr>
              <w:t>в</w:t>
            </w:r>
            <w:r w:rsidR="00E63937">
              <w:rPr>
                <w:sz w:val="28"/>
                <w:szCs w:val="28"/>
              </w:rPr>
              <w:t>ной форме обучения до 23 лет</w:t>
            </w:r>
          </w:p>
          <w:p w:rsidR="00907EFC" w:rsidRPr="006D5C73" w:rsidRDefault="00907EFC" w:rsidP="009756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139C6" w:rsidRPr="006D5C73" w:rsidTr="009756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39C6" w:rsidRPr="006D5C73" w:rsidRDefault="00732210" w:rsidP="009756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39C6" w:rsidRDefault="007218D8" w:rsidP="009756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="00934B51">
              <w:rPr>
                <w:sz w:val="28"/>
                <w:szCs w:val="28"/>
              </w:rPr>
              <w:t>65 Федерального закона от 29.12.2012г. № 273-ФЗ «Об образовании в Российской Федерации» с учетом постановления Правительства Ставропольского края</w:t>
            </w:r>
            <w:r w:rsidR="00FA058D">
              <w:rPr>
                <w:sz w:val="28"/>
                <w:szCs w:val="28"/>
              </w:rPr>
              <w:t xml:space="preserve"> № 26 – п «О компенсации части платы, взимаемой с родителей (</w:t>
            </w:r>
            <w:r w:rsidR="00FF3BBB">
              <w:rPr>
                <w:sz w:val="28"/>
                <w:szCs w:val="28"/>
              </w:rPr>
              <w:t xml:space="preserve">законных </w:t>
            </w:r>
            <w:r w:rsidR="00FF3BBB">
              <w:rPr>
                <w:sz w:val="28"/>
                <w:szCs w:val="28"/>
              </w:rPr>
              <w:lastRenderedPageBreak/>
              <w:t>представителей) за присмотр и уход за детьми, осва</w:t>
            </w:r>
            <w:r w:rsidR="004B2539">
              <w:rPr>
                <w:sz w:val="28"/>
                <w:szCs w:val="28"/>
              </w:rPr>
              <w:t>ива</w:t>
            </w:r>
            <w:r w:rsidR="00FF3BBB">
              <w:rPr>
                <w:sz w:val="28"/>
                <w:szCs w:val="28"/>
              </w:rPr>
              <w:t>ющими образовательные программы дошкольного</w:t>
            </w:r>
            <w:r w:rsidR="00C52360">
              <w:rPr>
                <w:sz w:val="28"/>
                <w:szCs w:val="28"/>
              </w:rPr>
              <w:t xml:space="preserve"> образования в образовательных организациях» (с изменениями, внесенными  постановлением Правительства Ставропольского края от 29.11.2013г. № 442-п) и постановления администрации Андроповского муниципального района Ставропольского края от 30.12.2016г. № 443 «О плате за присмотр и уход за детьми в дошкольных образовательных организациях Андроповского </w:t>
            </w:r>
            <w:r w:rsidR="0057356B">
              <w:rPr>
                <w:sz w:val="28"/>
                <w:szCs w:val="28"/>
              </w:rPr>
              <w:t>округа</w:t>
            </w:r>
            <w:r w:rsidR="00C52360">
              <w:rPr>
                <w:sz w:val="28"/>
                <w:szCs w:val="28"/>
              </w:rPr>
              <w:t xml:space="preserve"> Ставропольского края» (с изменениями</w:t>
            </w:r>
            <w:r w:rsidR="00F61020">
              <w:rPr>
                <w:sz w:val="28"/>
                <w:szCs w:val="28"/>
              </w:rPr>
              <w:t>, внесенными постановлени</w:t>
            </w:r>
            <w:r w:rsidR="00B90678">
              <w:rPr>
                <w:sz w:val="28"/>
                <w:szCs w:val="28"/>
              </w:rPr>
              <w:t>я</w:t>
            </w:r>
            <w:r w:rsidR="00F61020">
              <w:rPr>
                <w:sz w:val="28"/>
                <w:szCs w:val="28"/>
              </w:rPr>
              <w:t>м</w:t>
            </w:r>
            <w:r w:rsidR="00B90678">
              <w:rPr>
                <w:sz w:val="28"/>
                <w:szCs w:val="28"/>
              </w:rPr>
              <w:t>и</w:t>
            </w:r>
            <w:r w:rsidR="00F61020">
              <w:rPr>
                <w:sz w:val="28"/>
                <w:szCs w:val="28"/>
              </w:rPr>
              <w:t>администрации Андроповского муниц</w:t>
            </w:r>
            <w:r w:rsidR="00833FF6">
              <w:rPr>
                <w:sz w:val="28"/>
                <w:szCs w:val="28"/>
              </w:rPr>
              <w:t>и</w:t>
            </w:r>
            <w:r w:rsidR="00F61020">
              <w:rPr>
                <w:sz w:val="28"/>
                <w:szCs w:val="28"/>
              </w:rPr>
              <w:t xml:space="preserve">пального </w:t>
            </w:r>
            <w:r w:rsidR="0057356B">
              <w:rPr>
                <w:sz w:val="28"/>
                <w:szCs w:val="28"/>
              </w:rPr>
              <w:t>округа</w:t>
            </w:r>
            <w:r w:rsidR="00C73F9D">
              <w:rPr>
                <w:sz w:val="28"/>
                <w:szCs w:val="28"/>
              </w:rPr>
              <w:t>Ставропольск</w:t>
            </w:r>
            <w:r w:rsidR="00C73F9D">
              <w:rPr>
                <w:sz w:val="28"/>
                <w:szCs w:val="28"/>
              </w:rPr>
              <w:t>о</w:t>
            </w:r>
            <w:r w:rsidR="00C73F9D">
              <w:rPr>
                <w:sz w:val="28"/>
                <w:szCs w:val="28"/>
              </w:rPr>
              <w:t xml:space="preserve">го края от </w:t>
            </w:r>
            <w:r w:rsidR="00C73F9D">
              <w:rPr>
                <w:sz w:val="28"/>
                <w:szCs w:val="28"/>
              </w:rPr>
              <w:lastRenderedPageBreak/>
              <w:t>28.11.2018г. № 441</w:t>
            </w:r>
            <w:r w:rsidR="00B90678">
              <w:rPr>
                <w:sz w:val="28"/>
                <w:szCs w:val="28"/>
              </w:rPr>
              <w:t>, от 10.12.2019г. № 660</w:t>
            </w:r>
            <w:r w:rsidR="00C73F9D">
              <w:rPr>
                <w:sz w:val="28"/>
                <w:szCs w:val="28"/>
              </w:rPr>
              <w:t>)</w:t>
            </w:r>
          </w:p>
          <w:p w:rsidR="00907EFC" w:rsidRPr="006D5C73" w:rsidRDefault="00907EFC" w:rsidP="009756F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39C6" w:rsidRPr="006D5C73" w:rsidRDefault="00695A3B" w:rsidP="009756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B90678">
              <w:rPr>
                <w:sz w:val="28"/>
                <w:szCs w:val="28"/>
              </w:rPr>
              <w:t xml:space="preserve"> целях материальной поддержки воспитания и обучения детей,посещающих образовательные </w:t>
            </w:r>
            <w:r w:rsidR="00A71094">
              <w:rPr>
                <w:sz w:val="28"/>
                <w:szCs w:val="28"/>
              </w:rPr>
              <w:t>организации реализующие  программу дошкольного образования</w:t>
            </w:r>
            <w:r w:rsidR="00A71094">
              <w:rPr>
                <w:sz w:val="28"/>
                <w:szCs w:val="28"/>
              </w:rPr>
              <w:lastRenderedPageBreak/>
              <w:t xml:space="preserve">, родителям (законным представителям) выплачивается компенсация в размере, устанавливаемом </w:t>
            </w:r>
            <w:r w:rsidR="00FA1655">
              <w:rPr>
                <w:sz w:val="28"/>
                <w:szCs w:val="28"/>
              </w:rPr>
              <w:t>нормативными правовыми актами субъектов Российской Федерации, но не менее 20 процентов среднего размера родительской платы за присмотр и уход за детьми в государственных и муниципальных образовательных организациях, н</w:t>
            </w:r>
            <w:r w:rsidR="00677F4E">
              <w:rPr>
                <w:sz w:val="28"/>
                <w:szCs w:val="28"/>
              </w:rPr>
              <w:t xml:space="preserve">аходящихся на территории и соответствующего субъекта Российской Федерации, </w:t>
            </w:r>
            <w:r w:rsidR="00677F4E">
              <w:rPr>
                <w:sz w:val="28"/>
                <w:szCs w:val="28"/>
              </w:rPr>
              <w:lastRenderedPageBreak/>
              <w:t>на первого ребенка, не менее 50 процентов размера такой платы на второго ребенка, не менее 70 процентов размера такой платы на третьего ребенка и последу</w:t>
            </w:r>
            <w:r w:rsidR="00677F4E">
              <w:rPr>
                <w:sz w:val="28"/>
                <w:szCs w:val="28"/>
              </w:rPr>
              <w:t>ю</w:t>
            </w:r>
            <w:r w:rsidR="00677F4E">
              <w:rPr>
                <w:sz w:val="28"/>
                <w:szCs w:val="28"/>
              </w:rPr>
              <w:t>щих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39C6" w:rsidRPr="006D5C73" w:rsidRDefault="00695A3B" w:rsidP="009756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9278E3">
              <w:rPr>
                <w:sz w:val="28"/>
                <w:szCs w:val="28"/>
              </w:rPr>
              <w:t xml:space="preserve">омпенсация части платы, взимаемой с родителей (законных представителей) за присмотр и уход за детьми, осваивающими образовательные </w:t>
            </w:r>
            <w:r w:rsidR="001E0649">
              <w:rPr>
                <w:sz w:val="28"/>
                <w:szCs w:val="28"/>
              </w:rPr>
              <w:t xml:space="preserve"> программы дошкольного </w:t>
            </w:r>
            <w:r w:rsidR="001E0649">
              <w:rPr>
                <w:sz w:val="28"/>
                <w:szCs w:val="28"/>
              </w:rPr>
              <w:lastRenderedPageBreak/>
              <w:t>образования в образовательных орган</w:t>
            </w:r>
            <w:r w:rsidR="001E0649">
              <w:rPr>
                <w:sz w:val="28"/>
                <w:szCs w:val="28"/>
              </w:rPr>
              <w:t>и</w:t>
            </w:r>
            <w:r w:rsidR="001E0649">
              <w:rPr>
                <w:sz w:val="28"/>
                <w:szCs w:val="28"/>
              </w:rPr>
              <w:t>зациях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39C6" w:rsidRPr="006D5C73" w:rsidRDefault="001E0649" w:rsidP="009756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 процентов от внесенной родительской платы на первого ребенка, 50 процентов</w:t>
            </w:r>
            <w:r w:rsidR="00E838AF">
              <w:rPr>
                <w:sz w:val="28"/>
                <w:szCs w:val="28"/>
              </w:rPr>
              <w:t xml:space="preserve"> от родительской платы на второго ребенка, 70 процентов на третьего и последующ</w:t>
            </w:r>
            <w:r w:rsidR="00E838AF">
              <w:rPr>
                <w:sz w:val="28"/>
                <w:szCs w:val="28"/>
              </w:rPr>
              <w:lastRenderedPageBreak/>
              <w:t>их д</w:t>
            </w:r>
            <w:r w:rsidR="00E838AF">
              <w:rPr>
                <w:sz w:val="28"/>
                <w:szCs w:val="28"/>
              </w:rPr>
              <w:t>е</w:t>
            </w:r>
            <w:r w:rsidR="00E838AF">
              <w:rPr>
                <w:sz w:val="28"/>
                <w:szCs w:val="28"/>
              </w:rPr>
              <w:t>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139C6" w:rsidRPr="006D5C73" w:rsidRDefault="00695A3B" w:rsidP="009756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E838AF">
              <w:rPr>
                <w:sz w:val="28"/>
                <w:szCs w:val="28"/>
              </w:rPr>
              <w:t>одители (законные представители) детей, посещающих образовательные организации, реализующие образовательную программу д</w:t>
            </w:r>
            <w:r w:rsidR="00E838AF">
              <w:rPr>
                <w:sz w:val="28"/>
                <w:szCs w:val="28"/>
              </w:rPr>
              <w:t>о</w:t>
            </w:r>
            <w:r w:rsidR="00E838AF">
              <w:rPr>
                <w:sz w:val="28"/>
                <w:szCs w:val="28"/>
              </w:rPr>
              <w:t>школьного образования</w:t>
            </w:r>
          </w:p>
        </w:tc>
      </w:tr>
      <w:tr w:rsidR="00663777" w:rsidRPr="006D5C73" w:rsidTr="009756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63777" w:rsidRPr="006D5C73" w:rsidRDefault="00663777" w:rsidP="009756FA">
            <w:pPr>
              <w:widowControl w:val="0"/>
              <w:jc w:val="both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63777" w:rsidRPr="006D5C73" w:rsidRDefault="00695A3B" w:rsidP="009756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63777" w:rsidRPr="006D5C73">
              <w:rPr>
                <w:sz w:val="28"/>
                <w:szCs w:val="28"/>
              </w:rPr>
              <w:t>ункт 7 статьи 79 Федерального закона от 29 декабря 2012 г. № 273-ФЗ «Об образовании в Российской Федерации», пункт 4 статьи 15 Закона Ставропольского края от 30 июля 2013года № 72-кз «Об образовании»</w:t>
            </w:r>
            <w:r w:rsidR="00663777">
              <w:rPr>
                <w:sz w:val="28"/>
                <w:szCs w:val="28"/>
              </w:rPr>
              <w:t xml:space="preserve">, постановление администрации Андроповского муниципального района Ставропольского края от 30.12.2019  №  706 </w:t>
            </w:r>
            <w:r w:rsidR="00663777" w:rsidRPr="00345937">
              <w:rPr>
                <w:sz w:val="28"/>
                <w:szCs w:val="28"/>
              </w:rPr>
              <w:t>«</w:t>
            </w:r>
            <w:r w:rsidR="00287405">
              <w:rPr>
                <w:sz w:val="28"/>
                <w:szCs w:val="28"/>
              </w:rPr>
              <w:t xml:space="preserve">Об утверждении Положения о выплате денежной компенсации </w:t>
            </w:r>
            <w:r w:rsidR="00287405">
              <w:rPr>
                <w:sz w:val="28"/>
                <w:szCs w:val="28"/>
              </w:rPr>
              <w:lastRenderedPageBreak/>
              <w:t>стоимости питания детей с ограниченными возможностями здоровья, в том числе детям-инвалидам, имеющимстатус «ограниченные возможности здоровья», обучающихся в общеобразовательных организациях Андроповского ра</w:t>
            </w:r>
            <w:r w:rsidR="00287405">
              <w:rPr>
                <w:sz w:val="28"/>
                <w:szCs w:val="28"/>
              </w:rPr>
              <w:t>й</w:t>
            </w:r>
            <w:r w:rsidR="00287405">
              <w:rPr>
                <w:sz w:val="28"/>
                <w:szCs w:val="28"/>
              </w:rPr>
              <w:t>она, получающих образование на дому</w:t>
            </w:r>
            <w:r w:rsidR="00663777" w:rsidRPr="0034593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63777" w:rsidRDefault="00663777" w:rsidP="009756FA">
            <w:pPr>
              <w:widowControl w:val="0"/>
              <w:jc w:val="both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lastRenderedPageBreak/>
              <w:t>в целях оказания социальной по</w:t>
            </w:r>
            <w:r w:rsidRPr="006D5C73">
              <w:rPr>
                <w:sz w:val="28"/>
                <w:szCs w:val="28"/>
              </w:rPr>
              <w:t>д</w:t>
            </w:r>
            <w:r w:rsidRPr="006D5C73">
              <w:rPr>
                <w:sz w:val="28"/>
                <w:szCs w:val="28"/>
              </w:rPr>
              <w:t>держки</w:t>
            </w:r>
          </w:p>
          <w:p w:rsidR="00663777" w:rsidRPr="006D5C73" w:rsidRDefault="00663777" w:rsidP="009756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детям</w:t>
            </w:r>
            <w:r w:rsidRPr="006D5C73">
              <w:rPr>
                <w:sz w:val="28"/>
                <w:szCs w:val="28"/>
              </w:rPr>
              <w:t xml:space="preserve"> с ограниченными возможностями здоровья, в том числе дет</w:t>
            </w:r>
            <w:r>
              <w:rPr>
                <w:sz w:val="28"/>
                <w:szCs w:val="28"/>
              </w:rPr>
              <w:t>ям</w:t>
            </w:r>
            <w:r w:rsidRPr="006D5C73">
              <w:rPr>
                <w:sz w:val="28"/>
                <w:szCs w:val="28"/>
              </w:rPr>
              <w:t>-инвалид</w:t>
            </w:r>
            <w:r>
              <w:rPr>
                <w:sz w:val="28"/>
                <w:szCs w:val="28"/>
              </w:rPr>
              <w:t>ам</w:t>
            </w:r>
            <w:r w:rsidRPr="006D5C73">
              <w:rPr>
                <w:sz w:val="28"/>
                <w:szCs w:val="28"/>
              </w:rPr>
              <w:t>, имею</w:t>
            </w:r>
            <w:r>
              <w:rPr>
                <w:sz w:val="28"/>
                <w:szCs w:val="28"/>
              </w:rPr>
              <w:t>щим</w:t>
            </w:r>
            <w:r w:rsidRPr="006D5C73">
              <w:rPr>
                <w:sz w:val="28"/>
                <w:szCs w:val="28"/>
              </w:rPr>
              <w:t xml:space="preserve"> статус «ограниченные возможности здоровья», </w:t>
            </w:r>
            <w:r>
              <w:rPr>
                <w:sz w:val="28"/>
                <w:szCs w:val="28"/>
              </w:rPr>
              <w:t xml:space="preserve">учащимся </w:t>
            </w:r>
            <w:r w:rsidRPr="006D5C73">
              <w:rPr>
                <w:sz w:val="28"/>
                <w:szCs w:val="28"/>
              </w:rPr>
              <w:t xml:space="preserve"> общеобразовательных организа</w:t>
            </w:r>
            <w:r>
              <w:rPr>
                <w:sz w:val="28"/>
                <w:szCs w:val="28"/>
              </w:rPr>
              <w:t xml:space="preserve">ций, </w:t>
            </w:r>
            <w:r w:rsidRPr="006D5C73">
              <w:rPr>
                <w:sz w:val="28"/>
                <w:szCs w:val="28"/>
              </w:rPr>
              <w:t>получающи</w:t>
            </w:r>
            <w:r>
              <w:rPr>
                <w:sz w:val="28"/>
                <w:szCs w:val="28"/>
              </w:rPr>
              <w:t>х</w:t>
            </w:r>
            <w:r w:rsidRPr="006D5C73">
              <w:rPr>
                <w:sz w:val="28"/>
                <w:szCs w:val="28"/>
              </w:rPr>
              <w:t xml:space="preserve"> образование на дому, </w:t>
            </w:r>
            <w:r w:rsidRPr="006D5C73">
              <w:rPr>
                <w:sz w:val="28"/>
                <w:szCs w:val="28"/>
              </w:rPr>
              <w:lastRenderedPageBreak/>
              <w:t>выплачивается компенсация</w:t>
            </w:r>
            <w:r>
              <w:rPr>
                <w:sz w:val="28"/>
                <w:szCs w:val="28"/>
              </w:rPr>
              <w:t xml:space="preserve"> стоимости </w:t>
            </w:r>
            <w:r w:rsidRPr="006D5C73">
              <w:rPr>
                <w:sz w:val="28"/>
                <w:szCs w:val="28"/>
              </w:rPr>
              <w:t xml:space="preserve"> за двухразовое </w:t>
            </w:r>
            <w:r>
              <w:rPr>
                <w:sz w:val="28"/>
                <w:szCs w:val="28"/>
              </w:rPr>
              <w:t xml:space="preserve">горячего </w:t>
            </w:r>
            <w:r w:rsidRPr="006D5C73">
              <w:rPr>
                <w:sz w:val="28"/>
                <w:szCs w:val="28"/>
              </w:rPr>
              <w:t>пит</w:t>
            </w:r>
            <w:r w:rsidRPr="006D5C7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63777" w:rsidRPr="006D5C73" w:rsidRDefault="00663777" w:rsidP="009756FA">
            <w:pPr>
              <w:pStyle w:val="a3"/>
              <w:widowControl w:val="0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6D5C73">
              <w:rPr>
                <w:sz w:val="28"/>
                <w:szCs w:val="28"/>
              </w:rPr>
              <w:lastRenderedPageBreak/>
              <w:t>компенсация стоимости питания детей  с ограниченными возможностями здоровья, в то</w:t>
            </w:r>
            <w:r>
              <w:rPr>
                <w:sz w:val="28"/>
                <w:szCs w:val="28"/>
              </w:rPr>
              <w:t>м числе детей-инвалидов, имеющим</w:t>
            </w:r>
            <w:r w:rsidRPr="006D5C73">
              <w:rPr>
                <w:sz w:val="28"/>
                <w:szCs w:val="28"/>
              </w:rPr>
              <w:t xml:space="preserve"> статус «ограниченные возможности здоро</w:t>
            </w:r>
            <w:r>
              <w:rPr>
                <w:sz w:val="28"/>
                <w:szCs w:val="28"/>
              </w:rPr>
              <w:t>вья», учащим</w:t>
            </w:r>
            <w:r w:rsidRPr="006D5C73">
              <w:rPr>
                <w:sz w:val="28"/>
                <w:szCs w:val="28"/>
              </w:rPr>
              <w:t>ся общеобразовательных орга</w:t>
            </w:r>
            <w:r>
              <w:rPr>
                <w:sz w:val="28"/>
                <w:szCs w:val="28"/>
              </w:rPr>
              <w:t>низаций,</w:t>
            </w:r>
            <w:r w:rsidRPr="006D5C73">
              <w:rPr>
                <w:sz w:val="28"/>
                <w:szCs w:val="28"/>
              </w:rPr>
              <w:t xml:space="preserve"> получающих о</w:t>
            </w:r>
            <w:r w:rsidRPr="006D5C73">
              <w:rPr>
                <w:sz w:val="28"/>
                <w:szCs w:val="28"/>
              </w:rPr>
              <w:t>б</w:t>
            </w:r>
            <w:r w:rsidRPr="006D5C73">
              <w:rPr>
                <w:sz w:val="28"/>
                <w:szCs w:val="28"/>
              </w:rPr>
              <w:t>разование на дому</w:t>
            </w:r>
          </w:p>
          <w:p w:rsidR="00663777" w:rsidRPr="006D5C73" w:rsidRDefault="00663777" w:rsidP="009756F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63777" w:rsidRPr="006D5C73" w:rsidRDefault="00663777" w:rsidP="009756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руб. 26 коп.  (</w:t>
            </w:r>
            <w:r w:rsidRPr="00BC6707">
              <w:rPr>
                <w:sz w:val="28"/>
                <w:szCs w:val="28"/>
              </w:rPr>
              <w:t>стоимост</w:t>
            </w:r>
            <w:r>
              <w:rPr>
                <w:sz w:val="28"/>
                <w:szCs w:val="28"/>
              </w:rPr>
              <w:t>ь</w:t>
            </w:r>
            <w:r w:rsidRPr="00BC6707">
              <w:rPr>
                <w:sz w:val="28"/>
                <w:szCs w:val="28"/>
              </w:rPr>
              <w:t xml:space="preserve"> двухразового горячего питания детей </w:t>
            </w:r>
            <w:r>
              <w:rPr>
                <w:sz w:val="28"/>
                <w:szCs w:val="28"/>
              </w:rPr>
              <w:t xml:space="preserve">(завтрак и обед) </w:t>
            </w:r>
            <w:r w:rsidRPr="00BC6707">
              <w:rPr>
                <w:sz w:val="28"/>
                <w:szCs w:val="28"/>
              </w:rPr>
              <w:t>в общеобразовательных организациях на одного об</w:t>
            </w:r>
            <w:r w:rsidRPr="00BC6707">
              <w:rPr>
                <w:sz w:val="28"/>
                <w:szCs w:val="28"/>
              </w:rPr>
              <w:t>у</w:t>
            </w:r>
            <w:r w:rsidRPr="00BC6707">
              <w:rPr>
                <w:sz w:val="28"/>
                <w:szCs w:val="28"/>
              </w:rPr>
              <w:t>чающегося в день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63777" w:rsidRPr="006D5C73" w:rsidRDefault="00695A3B" w:rsidP="009756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63777" w:rsidRPr="006D5C73">
              <w:rPr>
                <w:sz w:val="28"/>
                <w:szCs w:val="28"/>
              </w:rPr>
              <w:t>одители (законные представители), обучающихся с ограниченными возможностями здоровья, в том числе детей-инвалидов, имеющи</w:t>
            </w:r>
            <w:r w:rsidR="00663777">
              <w:rPr>
                <w:sz w:val="28"/>
                <w:szCs w:val="28"/>
              </w:rPr>
              <w:t>х</w:t>
            </w:r>
            <w:r w:rsidR="00663777" w:rsidRPr="006D5C73">
              <w:rPr>
                <w:sz w:val="28"/>
                <w:szCs w:val="28"/>
              </w:rPr>
              <w:t xml:space="preserve"> статус «ограниченные возможности здоровья», </w:t>
            </w:r>
            <w:r w:rsidR="00663777">
              <w:rPr>
                <w:sz w:val="28"/>
                <w:szCs w:val="28"/>
              </w:rPr>
              <w:t xml:space="preserve">учащихся </w:t>
            </w:r>
            <w:r w:rsidR="00663777" w:rsidRPr="006D5C73">
              <w:rPr>
                <w:sz w:val="28"/>
                <w:szCs w:val="28"/>
              </w:rPr>
              <w:t>общеобразовательных организаци</w:t>
            </w:r>
            <w:r w:rsidR="00663777">
              <w:rPr>
                <w:sz w:val="28"/>
                <w:szCs w:val="28"/>
              </w:rPr>
              <w:t>й</w:t>
            </w:r>
            <w:r w:rsidR="00663777" w:rsidRPr="006D5C73">
              <w:rPr>
                <w:sz w:val="28"/>
                <w:szCs w:val="28"/>
              </w:rPr>
              <w:t>, получающих о</w:t>
            </w:r>
            <w:r w:rsidR="00663777" w:rsidRPr="006D5C73">
              <w:rPr>
                <w:sz w:val="28"/>
                <w:szCs w:val="28"/>
              </w:rPr>
              <w:t>б</w:t>
            </w:r>
            <w:r w:rsidR="00663777" w:rsidRPr="006D5C73">
              <w:rPr>
                <w:sz w:val="28"/>
                <w:szCs w:val="28"/>
              </w:rPr>
              <w:t xml:space="preserve">разование </w:t>
            </w:r>
            <w:r w:rsidR="00663777" w:rsidRPr="006D5C73">
              <w:rPr>
                <w:sz w:val="28"/>
                <w:szCs w:val="28"/>
              </w:rPr>
              <w:lastRenderedPageBreak/>
              <w:t>на дому</w:t>
            </w:r>
          </w:p>
        </w:tc>
      </w:tr>
    </w:tbl>
    <w:p w:rsidR="00663777" w:rsidRPr="009F536E" w:rsidRDefault="00663777" w:rsidP="00663777">
      <w:pPr>
        <w:widowControl w:val="0"/>
        <w:ind w:left="360"/>
        <w:jc w:val="both"/>
        <w:rPr>
          <w:sz w:val="28"/>
          <w:szCs w:val="28"/>
        </w:rPr>
      </w:pPr>
    </w:p>
    <w:p w:rsidR="000A0C81" w:rsidRDefault="000A0C81" w:rsidP="000A0C81">
      <w:pPr>
        <w:ind w:firstLine="360"/>
        <w:jc w:val="both"/>
        <w:rPr>
          <w:sz w:val="28"/>
          <w:szCs w:val="28"/>
        </w:rPr>
      </w:pPr>
    </w:p>
    <w:p w:rsidR="000A0C81" w:rsidRDefault="009000FD" w:rsidP="009000FD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AF11D2" w:rsidRDefault="00AF11D2" w:rsidP="000A0C81">
      <w:pPr>
        <w:ind w:firstLine="360"/>
        <w:jc w:val="both"/>
        <w:rPr>
          <w:sz w:val="28"/>
          <w:szCs w:val="28"/>
        </w:rPr>
      </w:pPr>
    </w:p>
    <w:p w:rsidR="00FF628F" w:rsidRDefault="00FF628F" w:rsidP="000A0C81">
      <w:pPr>
        <w:ind w:firstLine="360"/>
        <w:jc w:val="both"/>
        <w:rPr>
          <w:sz w:val="28"/>
          <w:szCs w:val="28"/>
        </w:rPr>
        <w:sectPr w:rsidR="00FF628F" w:rsidSect="00624D90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:rsidR="00FF628F" w:rsidRDefault="000A0C81" w:rsidP="00FF628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F628F" w:rsidRDefault="00FF628F" w:rsidP="00FF628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FF628F" w:rsidRDefault="000A0C81" w:rsidP="00FF628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A0C81" w:rsidRDefault="000A0C81" w:rsidP="00FF628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района </w:t>
      </w:r>
    </w:p>
    <w:p w:rsidR="000A0C81" w:rsidRDefault="000A0C81" w:rsidP="00FF628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A0C81" w:rsidRDefault="000A0C81" w:rsidP="00FF628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00FD">
        <w:rPr>
          <w:sz w:val="28"/>
          <w:szCs w:val="28"/>
        </w:rPr>
        <w:t>30 декабря 2020 г. № 137</w:t>
      </w:r>
    </w:p>
    <w:p w:rsidR="000A0C81" w:rsidRDefault="000A0C81" w:rsidP="000A0C81">
      <w:pPr>
        <w:ind w:firstLine="360"/>
        <w:jc w:val="both"/>
        <w:rPr>
          <w:sz w:val="28"/>
          <w:szCs w:val="28"/>
        </w:rPr>
      </w:pPr>
    </w:p>
    <w:p w:rsidR="00FF628F" w:rsidRDefault="00FF628F" w:rsidP="000A0C81">
      <w:pPr>
        <w:ind w:firstLine="360"/>
        <w:jc w:val="both"/>
        <w:rPr>
          <w:sz w:val="28"/>
          <w:szCs w:val="28"/>
        </w:rPr>
      </w:pPr>
    </w:p>
    <w:p w:rsidR="000A0C81" w:rsidRDefault="000A0C81" w:rsidP="000A0C81">
      <w:pPr>
        <w:ind w:firstLine="360"/>
        <w:jc w:val="right"/>
      </w:pPr>
      <w:r>
        <w:t xml:space="preserve">Директору_____________________________ </w:t>
      </w:r>
    </w:p>
    <w:p w:rsidR="000A0C81" w:rsidRDefault="000A0C81" w:rsidP="000A0C81">
      <w:pPr>
        <w:ind w:firstLine="360"/>
        <w:jc w:val="right"/>
      </w:pPr>
      <w:r>
        <w:t xml:space="preserve">_____________________________________ </w:t>
      </w:r>
    </w:p>
    <w:p w:rsidR="000A0C81" w:rsidRDefault="000A0C81" w:rsidP="000A0C81">
      <w:pPr>
        <w:ind w:firstLine="360"/>
        <w:jc w:val="right"/>
      </w:pPr>
      <w:r>
        <w:t xml:space="preserve">(полное наименование образовательной организации) от____________________________________ </w:t>
      </w:r>
    </w:p>
    <w:p w:rsidR="000A0C81" w:rsidRDefault="000A0C81" w:rsidP="000A0C81">
      <w:pPr>
        <w:ind w:firstLine="360"/>
        <w:jc w:val="right"/>
      </w:pPr>
      <w:r>
        <w:t>(Ф.И.О. родителя (законного представителя)) проживающего по адресу:</w:t>
      </w:r>
    </w:p>
    <w:p w:rsidR="000A0C81" w:rsidRDefault="000A0C81" w:rsidP="000A0C81">
      <w:pPr>
        <w:ind w:firstLine="360"/>
      </w:pPr>
    </w:p>
    <w:p w:rsidR="000A0C81" w:rsidRDefault="000A0C81" w:rsidP="000A0C81">
      <w:pPr>
        <w:ind w:firstLine="360"/>
        <w:jc w:val="right"/>
      </w:pPr>
      <w:r>
        <w:t xml:space="preserve">_____________________________________ </w:t>
      </w:r>
    </w:p>
    <w:p w:rsidR="000A0C81" w:rsidRDefault="000A0C81" w:rsidP="000A0C81">
      <w:pPr>
        <w:ind w:firstLine="360"/>
        <w:jc w:val="right"/>
      </w:pPr>
      <w:r>
        <w:t xml:space="preserve">_____________________________________ </w:t>
      </w:r>
    </w:p>
    <w:p w:rsidR="000A0C81" w:rsidRDefault="000A0C81" w:rsidP="000A0C81">
      <w:pPr>
        <w:ind w:firstLine="360"/>
        <w:jc w:val="right"/>
      </w:pPr>
      <w:r>
        <w:t xml:space="preserve">тел.__________________________________ </w:t>
      </w:r>
    </w:p>
    <w:p w:rsidR="000A0C81" w:rsidRDefault="000A0C81" w:rsidP="000A0C81">
      <w:pPr>
        <w:ind w:firstLine="360"/>
        <w:jc w:val="center"/>
      </w:pPr>
    </w:p>
    <w:p w:rsidR="000A0C81" w:rsidRDefault="000A0C81" w:rsidP="000A0C81">
      <w:pPr>
        <w:ind w:firstLine="360"/>
        <w:jc w:val="center"/>
      </w:pPr>
      <w:r>
        <w:t>ФОРМА ЗАЯВЛЕНИЯ</w:t>
      </w:r>
    </w:p>
    <w:p w:rsidR="000A0C81" w:rsidRDefault="000A0C81" w:rsidP="000A0C81">
      <w:pPr>
        <w:ind w:firstLine="360"/>
        <w:jc w:val="center"/>
      </w:pPr>
      <w:r>
        <w:t>о предоставлении денежной компенсации за питание обучающего, из числа детей с о</w:t>
      </w:r>
      <w:r>
        <w:t>г</w:t>
      </w:r>
      <w:r>
        <w:t xml:space="preserve">раниченными возможностями здоровья, получающих образование на дому </w:t>
      </w:r>
    </w:p>
    <w:p w:rsidR="000A0C81" w:rsidRDefault="000A0C81" w:rsidP="000A0C81">
      <w:pPr>
        <w:ind w:firstLine="360"/>
        <w:jc w:val="both"/>
      </w:pPr>
      <w:r>
        <w:t>Я _________________________________________________________________________ (Ф.И.О. родителя (законного представителя)) прошу предоставлять денежную компенс</w:t>
      </w:r>
      <w:r>
        <w:t>а</w:t>
      </w:r>
      <w:r>
        <w:t>цию за питание моего сына (моей дочери) _____________________________________________________________________________ (Ф.И.О.) из числа детей с ограниченными возможностями здоровья, ученика (учен</w:t>
      </w:r>
      <w:r>
        <w:t>и</w:t>
      </w:r>
      <w:r>
        <w:t xml:space="preserve">цы)_____ класса, получающего образование на дому. </w:t>
      </w:r>
    </w:p>
    <w:p w:rsidR="000A0C81" w:rsidRDefault="000A0C81" w:rsidP="000A0C81">
      <w:pPr>
        <w:ind w:firstLine="360"/>
        <w:jc w:val="both"/>
      </w:pPr>
      <w:r>
        <w:t>Сумму денежной компенсации из средств местного бюджета прошу ежемесячно пер</w:t>
      </w:r>
      <w:r>
        <w:t>е</w:t>
      </w:r>
      <w:r>
        <w:t xml:space="preserve">числять _____________________________________________________________________________ (наименование банка с указанием лицевого счета получателя денежной компенсации) </w:t>
      </w:r>
    </w:p>
    <w:p w:rsidR="000A0C81" w:rsidRDefault="000A0C81" w:rsidP="000A0C81">
      <w:pPr>
        <w:ind w:firstLine="360"/>
        <w:jc w:val="both"/>
      </w:pPr>
      <w:r w:rsidRPr="00582D62">
        <w:t>С Положением о выплате денежной компенсации  стоимости питания детей  с огран</w:t>
      </w:r>
      <w:r w:rsidRPr="00582D62">
        <w:t>и</w:t>
      </w:r>
      <w:r w:rsidRPr="00582D62">
        <w:t>ченными возможностями здоровья, в том числе детям-инвалидам, имеющим статус «огр</w:t>
      </w:r>
      <w:r w:rsidRPr="00582D62">
        <w:t>а</w:t>
      </w:r>
      <w:r w:rsidRPr="00582D62">
        <w:t>ниченные возможности здоровья», обучающихся в общеобразовательных организациях Андроповского района, получающих образование на дому</w:t>
      </w:r>
      <w:r>
        <w:t xml:space="preserve"> ознакомлен (ознакомлена). </w:t>
      </w:r>
    </w:p>
    <w:p w:rsidR="000A0C81" w:rsidRDefault="000A0C81" w:rsidP="000A0C81">
      <w:pPr>
        <w:ind w:firstLine="360"/>
        <w:jc w:val="both"/>
      </w:pPr>
      <w:r>
        <w:t xml:space="preserve">Перечень прилагаемых документов: </w:t>
      </w:r>
    </w:p>
    <w:p w:rsidR="000A0C81" w:rsidRPr="00A63FCA" w:rsidRDefault="000A0C81" w:rsidP="000A0C81">
      <w:pPr>
        <w:ind w:firstLine="360"/>
        <w:jc w:val="both"/>
      </w:pPr>
      <w:r w:rsidRPr="00A63FCA">
        <w:t>копии документа, подтверждающего полномочия законного представителя обучающ</w:t>
      </w:r>
      <w:r w:rsidRPr="00A63FCA">
        <w:t>е</w:t>
      </w:r>
      <w:r w:rsidRPr="00A63FCA">
        <w:t>гося  (копия решения органа местного самоуправления об установлении опеки (попеч</w:t>
      </w:r>
      <w:r w:rsidRPr="00A63FCA">
        <w:t>и</w:t>
      </w:r>
      <w:r w:rsidRPr="00A63FCA">
        <w:t>тельства))</w:t>
      </w:r>
    </w:p>
    <w:p w:rsidR="000A0C81" w:rsidRPr="00A63FCA" w:rsidRDefault="000A0C81" w:rsidP="000A0C81">
      <w:pPr>
        <w:ind w:firstLine="360"/>
        <w:jc w:val="both"/>
      </w:pPr>
      <w:r w:rsidRPr="00A63FCA">
        <w:t>копии свидетельства о рождении (паспорта) ребенка (детей) с ограниченными во</w:t>
      </w:r>
      <w:r w:rsidRPr="00A63FCA">
        <w:t>з</w:t>
      </w:r>
      <w:r w:rsidRPr="00A63FCA">
        <w:t>можностями здоровья или паспорт ребенка;</w:t>
      </w:r>
    </w:p>
    <w:p w:rsidR="000A0C81" w:rsidRPr="00A63FCA" w:rsidRDefault="000A0C81" w:rsidP="000A0C81">
      <w:pPr>
        <w:ind w:firstLine="360"/>
        <w:jc w:val="both"/>
      </w:pPr>
      <w:r w:rsidRPr="00A63FCA">
        <w:t xml:space="preserve"> копия СНИЛС ребенка (детей) с ограниченными возможностями здоровья;</w:t>
      </w:r>
    </w:p>
    <w:p w:rsidR="000A0C81" w:rsidRPr="00A63FCA" w:rsidRDefault="000A0C81" w:rsidP="000A0C81">
      <w:pPr>
        <w:ind w:firstLine="360"/>
        <w:jc w:val="both"/>
      </w:pPr>
      <w:r w:rsidRPr="00A63FCA">
        <w:t xml:space="preserve"> копия СНИЛС родителя (законного представителя);</w:t>
      </w:r>
    </w:p>
    <w:p w:rsidR="000A0C81" w:rsidRPr="00A63FCA" w:rsidRDefault="000A0C81" w:rsidP="000A0C81">
      <w:pPr>
        <w:ind w:firstLine="360"/>
        <w:jc w:val="both"/>
      </w:pPr>
      <w:r w:rsidRPr="00A63FCA">
        <w:t xml:space="preserve"> копии заключения врачебной комиссии организации здравоохранения Ставропольск</w:t>
      </w:r>
      <w:r w:rsidRPr="00A63FCA">
        <w:t>о</w:t>
      </w:r>
      <w:r w:rsidRPr="00A63FCA">
        <w:t>го края по месту жительства ребенка об обучении на дому;</w:t>
      </w:r>
    </w:p>
    <w:p w:rsidR="000A0C81" w:rsidRPr="00A63FCA" w:rsidRDefault="000A0C81" w:rsidP="000A0C81">
      <w:pPr>
        <w:ind w:firstLine="360"/>
        <w:jc w:val="both"/>
      </w:pPr>
      <w:r w:rsidRPr="00A63FCA">
        <w:t xml:space="preserve"> копии заключения психолого-медико-педагогической комиссии.</w:t>
      </w:r>
    </w:p>
    <w:p w:rsidR="000A0C81" w:rsidRDefault="000A0C81" w:rsidP="000A0C81">
      <w:pPr>
        <w:ind w:firstLine="360"/>
        <w:jc w:val="both"/>
      </w:pPr>
    </w:p>
    <w:p w:rsidR="000A0C81" w:rsidRDefault="000A0C81" w:rsidP="000A0C81">
      <w:pPr>
        <w:ind w:firstLine="360"/>
        <w:jc w:val="both"/>
      </w:pPr>
      <w:r>
        <w:t>Согласен (на)  на обработку моих персональных данных,  персональных данных моего ребенка указанных в заявлении и указанных в заключении</w:t>
      </w:r>
      <w:r w:rsidRPr="00A63FCA">
        <w:t>психолого-медико-педагогической комиссии</w:t>
      </w:r>
      <w:r>
        <w:t>.</w:t>
      </w:r>
    </w:p>
    <w:p w:rsidR="000A0C81" w:rsidRDefault="000A0C81" w:rsidP="000A0C81">
      <w:pPr>
        <w:ind w:firstLine="360"/>
        <w:jc w:val="both"/>
      </w:pPr>
      <w:r>
        <w:t>Персональные данные, в отношении которых дается согласие, включает данные, ук</w:t>
      </w:r>
      <w:r>
        <w:t>а</w:t>
      </w:r>
      <w:r>
        <w:t xml:space="preserve">занные в настоящем заявлении. Действия с персональными данными включают в себя </w:t>
      </w:r>
      <w:r>
        <w:lastRenderedPageBreak/>
        <w:t>о</w:t>
      </w:r>
      <w:r>
        <w:t>б</w:t>
      </w:r>
      <w:r>
        <w:t>работку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</w:t>
      </w:r>
      <w:r>
        <w:t>а</w:t>
      </w:r>
      <w:r>
        <w:t>ние, блокирование, удаление, уничтожение.</w:t>
      </w:r>
    </w:p>
    <w:p w:rsidR="000A0C81" w:rsidRDefault="000A0C81" w:rsidP="000A0C81">
      <w:pPr>
        <w:pStyle w:val="a3"/>
        <w:ind w:left="0" w:firstLine="360"/>
        <w:jc w:val="both"/>
      </w:pPr>
      <w:r>
        <w:t>Разрешаю поручать обработку моих персональных данных третьему лицу в объеме, необходимом для достижения целей, указанных в настоящем согласии, при наличии усл</w:t>
      </w:r>
      <w:r>
        <w:t>о</w:t>
      </w:r>
      <w:r>
        <w:t xml:space="preserve">вий в договоре с </w:t>
      </w:r>
      <w:r w:rsidRPr="00A37DFC">
        <w:t>третьем лицом о  соблюдении им принципов и правил обработки перс</w:t>
      </w:r>
      <w:r w:rsidRPr="00A37DFC">
        <w:t>о</w:t>
      </w:r>
      <w:r w:rsidRPr="00A37DFC">
        <w:t>нальных данных, предусмотренных Федеральным законом «О персональных данных», и что персональные данные, передаваемые третьим лицам будут обрабатываться только в целях, предоставления выплат</w:t>
      </w:r>
      <w:r>
        <w:t>ы</w:t>
      </w:r>
      <w:r w:rsidRPr="00A37DFC">
        <w:t xml:space="preserve"> денежной компенсации  стоимости питания </w:t>
      </w:r>
      <w:r>
        <w:t>ребенка, а также в целях финансового контроля за правомерностью предоставления данной компе</w:t>
      </w:r>
      <w:r>
        <w:t>н</w:t>
      </w:r>
      <w:r>
        <w:t>сации.</w:t>
      </w:r>
    </w:p>
    <w:p w:rsidR="000A0C81" w:rsidRDefault="000A0C81" w:rsidP="000A0C81">
      <w:pPr>
        <w:pStyle w:val="a3"/>
        <w:ind w:left="0" w:firstLine="360"/>
        <w:jc w:val="both"/>
      </w:pPr>
      <w:r>
        <w:t>Я ознакомлен (на) с тем, что:</w:t>
      </w:r>
    </w:p>
    <w:p w:rsidR="000A0C81" w:rsidRDefault="000A0C81" w:rsidP="000A0C81">
      <w:pPr>
        <w:pStyle w:val="a3"/>
        <w:ind w:left="0" w:firstLine="360"/>
        <w:jc w:val="both"/>
      </w:pPr>
      <w:r>
        <w:t>В случае моего отказа предоставить свои персональные данные и персональные да</w:t>
      </w:r>
      <w:r>
        <w:t>н</w:t>
      </w:r>
      <w:r>
        <w:t>ные ребенка оператор персональных данных не сможет на законных основаниях осущес</w:t>
      </w:r>
      <w:r>
        <w:t>т</w:t>
      </w:r>
      <w:r>
        <w:t xml:space="preserve">влять их обработку, что приведет к невозможности получать денежную компенсацию </w:t>
      </w:r>
      <w:r w:rsidRPr="00A37DFC">
        <w:t xml:space="preserve">стоимости питания </w:t>
      </w:r>
      <w:r>
        <w:t>ребенка</w:t>
      </w:r>
      <w:r w:rsidRPr="00A37DFC">
        <w:t xml:space="preserve">  с ограниченными возможностями здоровья, в том числе </w:t>
      </w:r>
      <w:r>
        <w:t>р</w:t>
      </w:r>
      <w:r>
        <w:t>е</w:t>
      </w:r>
      <w:r>
        <w:t>бенка-инвалида</w:t>
      </w:r>
      <w:r w:rsidRPr="00A37DFC">
        <w:t>, имею</w:t>
      </w:r>
      <w:r>
        <w:t>щего</w:t>
      </w:r>
      <w:r w:rsidRPr="00A37DFC">
        <w:t xml:space="preserve"> статус «ограниченные возможности здоровья», обучающ</w:t>
      </w:r>
      <w:r>
        <w:t>егося</w:t>
      </w:r>
      <w:r w:rsidRPr="00A37DFC">
        <w:t xml:space="preserve"> в общеобразовательн</w:t>
      </w:r>
      <w:r>
        <w:t xml:space="preserve">ой </w:t>
      </w:r>
      <w:r w:rsidRPr="00A37DFC">
        <w:t>организаци</w:t>
      </w:r>
      <w:r>
        <w:t>и</w:t>
      </w:r>
      <w:r w:rsidRPr="00A37DFC">
        <w:t xml:space="preserve"> Андроповского района, получающ</w:t>
      </w:r>
      <w:r>
        <w:t>его</w:t>
      </w:r>
      <w:r w:rsidRPr="00A37DFC">
        <w:t xml:space="preserve"> образование на дому</w:t>
      </w:r>
      <w:r>
        <w:t>.</w:t>
      </w:r>
    </w:p>
    <w:p w:rsidR="000A0C81" w:rsidRDefault="000A0C81" w:rsidP="000A0C81">
      <w:pPr>
        <w:pStyle w:val="a3"/>
        <w:ind w:left="0" w:firstLine="360"/>
        <w:jc w:val="both"/>
      </w:pPr>
      <w:r>
        <w:t>Согласие на обработку персональных данных действует с даты подписания настоящ</w:t>
      </w:r>
      <w:r>
        <w:t>е</w:t>
      </w:r>
      <w:r>
        <w:t>го согласия до достижения оператором персональных данных целей обработки перс</w:t>
      </w:r>
      <w:r>
        <w:t>о</w:t>
      </w:r>
      <w:r>
        <w:t>нальных данных.</w:t>
      </w:r>
    </w:p>
    <w:p w:rsidR="000A0C81" w:rsidRDefault="000A0C81" w:rsidP="000A0C81">
      <w:pPr>
        <w:pStyle w:val="a3"/>
        <w:ind w:left="0" w:firstLine="360"/>
        <w:jc w:val="both"/>
        <w:rPr>
          <w:sz w:val="28"/>
          <w:szCs w:val="28"/>
        </w:rPr>
      </w:pPr>
    </w:p>
    <w:p w:rsidR="000A0C81" w:rsidRDefault="000A0C81" w:rsidP="000A0C81">
      <w:pPr>
        <w:ind w:firstLine="360"/>
        <w:jc w:val="both"/>
      </w:pPr>
    </w:p>
    <w:p w:rsidR="000A0C81" w:rsidRDefault="000A0C81" w:rsidP="000A0C81">
      <w:pPr>
        <w:ind w:firstLine="360"/>
        <w:jc w:val="both"/>
      </w:pPr>
      <w:r>
        <w:t>«____»___________20___г.               ________________ Подпись заявителя</w:t>
      </w:r>
    </w:p>
    <w:p w:rsidR="000A0C81" w:rsidRDefault="000A0C81" w:rsidP="000A0C81">
      <w:pPr>
        <w:ind w:firstLine="360"/>
        <w:jc w:val="both"/>
      </w:pPr>
    </w:p>
    <w:p w:rsidR="000A0C81" w:rsidRDefault="000A0C81" w:rsidP="000A0C81">
      <w:pPr>
        <w:ind w:firstLine="360"/>
        <w:jc w:val="both"/>
      </w:pPr>
    </w:p>
    <w:p w:rsidR="000A0C81" w:rsidRDefault="000A0C81" w:rsidP="000A0C81">
      <w:pPr>
        <w:ind w:firstLine="360"/>
        <w:jc w:val="both"/>
      </w:pPr>
      <w:r>
        <w:t>«____»___________20___г.  __________________________________________</w:t>
      </w:r>
    </w:p>
    <w:p w:rsidR="000A0C81" w:rsidRDefault="000A0C81" w:rsidP="00FF1B0E">
      <w:pPr>
        <w:ind w:firstLine="360"/>
        <w:jc w:val="both"/>
        <w:rPr>
          <w:sz w:val="16"/>
          <w:szCs w:val="16"/>
        </w:rPr>
      </w:pPr>
      <w:r w:rsidRPr="00731EE3">
        <w:rPr>
          <w:sz w:val="16"/>
          <w:szCs w:val="16"/>
        </w:rPr>
        <w:t xml:space="preserve">  (Ф.И.О. подпись лица, принявшего заявление)</w:t>
      </w:r>
    </w:p>
    <w:p w:rsidR="00FF1B0E" w:rsidRDefault="00FF1B0E" w:rsidP="00FF1B0E">
      <w:pPr>
        <w:ind w:firstLine="360"/>
        <w:jc w:val="both"/>
        <w:rPr>
          <w:sz w:val="16"/>
          <w:szCs w:val="16"/>
        </w:rPr>
      </w:pPr>
    </w:p>
    <w:p w:rsidR="00FF1B0E" w:rsidRDefault="00FF1B0E" w:rsidP="00FF1B0E">
      <w:pPr>
        <w:ind w:firstLine="360"/>
        <w:jc w:val="both"/>
        <w:rPr>
          <w:sz w:val="16"/>
          <w:szCs w:val="16"/>
        </w:rPr>
      </w:pPr>
    </w:p>
    <w:p w:rsidR="00FF1B0E" w:rsidRDefault="00FF1B0E" w:rsidP="00FF1B0E">
      <w:pPr>
        <w:ind w:firstLine="360"/>
        <w:jc w:val="both"/>
        <w:rPr>
          <w:sz w:val="16"/>
          <w:szCs w:val="16"/>
        </w:rPr>
      </w:pPr>
    </w:p>
    <w:p w:rsidR="00FF1B0E" w:rsidRDefault="00FF1B0E" w:rsidP="00FF1B0E">
      <w:pPr>
        <w:ind w:firstLine="360"/>
        <w:jc w:val="both"/>
        <w:rPr>
          <w:sz w:val="16"/>
          <w:szCs w:val="16"/>
        </w:rPr>
      </w:pPr>
    </w:p>
    <w:p w:rsidR="00FF1B0E" w:rsidRPr="00FF1B0E" w:rsidRDefault="009000FD" w:rsidP="009000FD">
      <w:pPr>
        <w:ind w:firstLine="360"/>
        <w:jc w:val="center"/>
        <w:rPr>
          <w:sz w:val="16"/>
          <w:szCs w:val="16"/>
        </w:rPr>
      </w:pPr>
      <w:r>
        <w:rPr>
          <w:sz w:val="28"/>
          <w:szCs w:val="28"/>
        </w:rPr>
        <w:t>_________________</w:t>
      </w:r>
    </w:p>
    <w:sectPr w:rsidR="00FF1B0E" w:rsidRPr="00FF1B0E" w:rsidSect="00FF1B0E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A3" w:rsidRDefault="00C334A3" w:rsidP="00624D90">
      <w:r>
        <w:separator/>
      </w:r>
    </w:p>
  </w:endnote>
  <w:endnote w:type="continuationSeparator" w:id="1">
    <w:p w:rsidR="00C334A3" w:rsidRDefault="00C334A3" w:rsidP="0062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A3" w:rsidRDefault="00C334A3" w:rsidP="00624D90">
      <w:r>
        <w:separator/>
      </w:r>
    </w:p>
  </w:footnote>
  <w:footnote w:type="continuationSeparator" w:id="1">
    <w:p w:rsidR="00C334A3" w:rsidRDefault="00C334A3" w:rsidP="00624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FA" w:rsidRDefault="005D171D" w:rsidP="00327E4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56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56FA" w:rsidRDefault="009756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FA" w:rsidRPr="000064C2" w:rsidRDefault="005D171D" w:rsidP="00327E40">
    <w:pPr>
      <w:pStyle w:val="a7"/>
      <w:framePr w:wrap="notBeside" w:vAnchor="text" w:hAnchor="margin" w:xAlign="center" w:y="1"/>
      <w:rPr>
        <w:rStyle w:val="a9"/>
        <w:sz w:val="24"/>
        <w:szCs w:val="28"/>
      </w:rPr>
    </w:pPr>
    <w:r w:rsidRPr="000064C2">
      <w:rPr>
        <w:rStyle w:val="a9"/>
        <w:sz w:val="24"/>
        <w:szCs w:val="28"/>
      </w:rPr>
      <w:fldChar w:fldCharType="begin"/>
    </w:r>
    <w:r w:rsidR="009756FA" w:rsidRPr="000064C2">
      <w:rPr>
        <w:rStyle w:val="a9"/>
        <w:sz w:val="24"/>
        <w:szCs w:val="28"/>
      </w:rPr>
      <w:instrText xml:space="preserve">PAGE  </w:instrText>
    </w:r>
    <w:r w:rsidRPr="000064C2">
      <w:rPr>
        <w:rStyle w:val="a9"/>
        <w:sz w:val="24"/>
        <w:szCs w:val="28"/>
      </w:rPr>
      <w:fldChar w:fldCharType="separate"/>
    </w:r>
    <w:r w:rsidR="001E2338">
      <w:rPr>
        <w:rStyle w:val="a9"/>
        <w:noProof/>
        <w:sz w:val="24"/>
        <w:szCs w:val="28"/>
      </w:rPr>
      <w:t>7</w:t>
    </w:r>
    <w:r w:rsidRPr="000064C2">
      <w:rPr>
        <w:rStyle w:val="a9"/>
        <w:sz w:val="24"/>
        <w:szCs w:val="28"/>
      </w:rPr>
      <w:fldChar w:fldCharType="end"/>
    </w:r>
  </w:p>
  <w:p w:rsidR="009756FA" w:rsidRDefault="009756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BE6"/>
    <w:multiLevelType w:val="multilevel"/>
    <w:tmpl w:val="1514F22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1">
    <w:nsid w:val="1D35306E"/>
    <w:multiLevelType w:val="multilevel"/>
    <w:tmpl w:val="9DBE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C718D0"/>
    <w:multiLevelType w:val="hybridMultilevel"/>
    <w:tmpl w:val="E644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8736F"/>
    <w:rsid w:val="000123C9"/>
    <w:rsid w:val="00023FBC"/>
    <w:rsid w:val="0008736F"/>
    <w:rsid w:val="00092F8F"/>
    <w:rsid w:val="000A0C81"/>
    <w:rsid w:val="000A69CD"/>
    <w:rsid w:val="000E4EFE"/>
    <w:rsid w:val="00111827"/>
    <w:rsid w:val="001135AF"/>
    <w:rsid w:val="00124EEB"/>
    <w:rsid w:val="001522D5"/>
    <w:rsid w:val="00172F5B"/>
    <w:rsid w:val="001E0649"/>
    <w:rsid w:val="001E2338"/>
    <w:rsid w:val="00245855"/>
    <w:rsid w:val="00261825"/>
    <w:rsid w:val="0026576A"/>
    <w:rsid w:val="00287405"/>
    <w:rsid w:val="002974F1"/>
    <w:rsid w:val="002B6DE4"/>
    <w:rsid w:val="002D266D"/>
    <w:rsid w:val="002D6B35"/>
    <w:rsid w:val="00321BF7"/>
    <w:rsid w:val="00327E40"/>
    <w:rsid w:val="00375034"/>
    <w:rsid w:val="003F3CB4"/>
    <w:rsid w:val="00454BEC"/>
    <w:rsid w:val="00460795"/>
    <w:rsid w:val="004A3834"/>
    <w:rsid w:val="004A4677"/>
    <w:rsid w:val="004B2539"/>
    <w:rsid w:val="004C64C5"/>
    <w:rsid w:val="004D5CD6"/>
    <w:rsid w:val="004F15A1"/>
    <w:rsid w:val="004F42D8"/>
    <w:rsid w:val="004F4569"/>
    <w:rsid w:val="004F5D14"/>
    <w:rsid w:val="00527ED9"/>
    <w:rsid w:val="00532D74"/>
    <w:rsid w:val="005340E0"/>
    <w:rsid w:val="00545EB0"/>
    <w:rsid w:val="0057356B"/>
    <w:rsid w:val="005735D0"/>
    <w:rsid w:val="0059051E"/>
    <w:rsid w:val="005D171D"/>
    <w:rsid w:val="005E18C8"/>
    <w:rsid w:val="005F6D47"/>
    <w:rsid w:val="00600AAC"/>
    <w:rsid w:val="00624D90"/>
    <w:rsid w:val="00647C89"/>
    <w:rsid w:val="00663777"/>
    <w:rsid w:val="00677F4E"/>
    <w:rsid w:val="006816A6"/>
    <w:rsid w:val="00695A3B"/>
    <w:rsid w:val="00696554"/>
    <w:rsid w:val="006C2C49"/>
    <w:rsid w:val="007218D8"/>
    <w:rsid w:val="00732210"/>
    <w:rsid w:val="00742D5C"/>
    <w:rsid w:val="00750816"/>
    <w:rsid w:val="0075767D"/>
    <w:rsid w:val="008259EB"/>
    <w:rsid w:val="00833FF6"/>
    <w:rsid w:val="00837B8A"/>
    <w:rsid w:val="00871132"/>
    <w:rsid w:val="00871297"/>
    <w:rsid w:val="008D5393"/>
    <w:rsid w:val="009000FD"/>
    <w:rsid w:val="00907EFC"/>
    <w:rsid w:val="009277D5"/>
    <w:rsid w:val="009278E3"/>
    <w:rsid w:val="00934B51"/>
    <w:rsid w:val="00954CF8"/>
    <w:rsid w:val="009756FA"/>
    <w:rsid w:val="009D192E"/>
    <w:rsid w:val="00A335EC"/>
    <w:rsid w:val="00A61373"/>
    <w:rsid w:val="00A64E39"/>
    <w:rsid w:val="00A71094"/>
    <w:rsid w:val="00AC2C6F"/>
    <w:rsid w:val="00AF11D2"/>
    <w:rsid w:val="00AF1CE7"/>
    <w:rsid w:val="00B41115"/>
    <w:rsid w:val="00B61ADD"/>
    <w:rsid w:val="00B67364"/>
    <w:rsid w:val="00B7399D"/>
    <w:rsid w:val="00B847D0"/>
    <w:rsid w:val="00B90678"/>
    <w:rsid w:val="00BB7A66"/>
    <w:rsid w:val="00C139C6"/>
    <w:rsid w:val="00C142B7"/>
    <w:rsid w:val="00C334A3"/>
    <w:rsid w:val="00C52360"/>
    <w:rsid w:val="00C73F9D"/>
    <w:rsid w:val="00CC42A6"/>
    <w:rsid w:val="00D350D0"/>
    <w:rsid w:val="00D428E7"/>
    <w:rsid w:val="00D52B5C"/>
    <w:rsid w:val="00DC47F7"/>
    <w:rsid w:val="00DE420F"/>
    <w:rsid w:val="00DF177C"/>
    <w:rsid w:val="00E36A00"/>
    <w:rsid w:val="00E512A4"/>
    <w:rsid w:val="00E51B13"/>
    <w:rsid w:val="00E63937"/>
    <w:rsid w:val="00E838AF"/>
    <w:rsid w:val="00EA380F"/>
    <w:rsid w:val="00EB4CCC"/>
    <w:rsid w:val="00EE6497"/>
    <w:rsid w:val="00F04004"/>
    <w:rsid w:val="00F3033A"/>
    <w:rsid w:val="00F34219"/>
    <w:rsid w:val="00F34918"/>
    <w:rsid w:val="00F61020"/>
    <w:rsid w:val="00FA058D"/>
    <w:rsid w:val="00FA1655"/>
    <w:rsid w:val="00FD4E00"/>
    <w:rsid w:val="00FD5CFB"/>
    <w:rsid w:val="00FF1B0E"/>
    <w:rsid w:val="00FF3BBB"/>
    <w:rsid w:val="00FF5829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73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  <w:style w:type="paragraph" w:customStyle="1" w:styleId="ac">
    <w:name w:val="Знак"/>
    <w:basedOn w:val="a"/>
    <w:next w:val="2"/>
    <w:autoRedefine/>
    <w:rsid w:val="0057356B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573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735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  <w:style w:type="paragraph" w:customStyle="1" w:styleId="ac">
    <w:name w:val="Знак"/>
    <w:basedOn w:val="a"/>
    <w:next w:val="2"/>
    <w:autoRedefine/>
    <w:rsid w:val="0057356B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573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D882-F078-4B00-8322-3FC35E36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2021-02-01T11:04:00Z</cp:lastPrinted>
  <dcterms:created xsi:type="dcterms:W3CDTF">2021-01-19T05:47:00Z</dcterms:created>
  <dcterms:modified xsi:type="dcterms:W3CDTF">2021-02-18T10:47:00Z</dcterms:modified>
</cp:coreProperties>
</file>