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81" w:rsidRPr="00DB28C9" w:rsidRDefault="000A0C81" w:rsidP="000A0C8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DB28C9">
        <w:rPr>
          <w:b/>
          <w:sz w:val="32"/>
          <w:szCs w:val="32"/>
          <w:lang w:eastAsia="ar-SA"/>
        </w:rPr>
        <w:t xml:space="preserve">П О С Т А Н </w:t>
      </w:r>
      <w:bookmarkStart w:id="0" w:name="_GoBack"/>
      <w:bookmarkEnd w:id="0"/>
      <w:r w:rsidRPr="00DB28C9">
        <w:rPr>
          <w:b/>
          <w:sz w:val="32"/>
          <w:szCs w:val="32"/>
          <w:lang w:eastAsia="ar-SA"/>
        </w:rPr>
        <w:t>О В Л Е Н И Е</w:t>
      </w:r>
    </w:p>
    <w:p w:rsidR="000A0C81" w:rsidRPr="00DB28C9" w:rsidRDefault="000A0C81" w:rsidP="000A0C8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sz w:val="32"/>
          <w:lang w:eastAsia="ar-SA"/>
        </w:rPr>
      </w:pPr>
      <w:r w:rsidRPr="00DB28C9">
        <w:rPr>
          <w:lang w:eastAsia="ar-SA"/>
        </w:rPr>
        <w:t xml:space="preserve">АДМИНИСТРАЦИИ АНДРОПОВСКОГО МУНИЦИПАЛЬНОГО </w:t>
      </w:r>
      <w:r w:rsidR="002B6DE4">
        <w:rPr>
          <w:lang w:eastAsia="ar-SA"/>
        </w:rPr>
        <w:t>ОКРУГА</w:t>
      </w:r>
    </w:p>
    <w:p w:rsidR="000A0C81" w:rsidRPr="00DB28C9" w:rsidRDefault="000A0C81" w:rsidP="000A0C81">
      <w:pPr>
        <w:widowControl w:val="0"/>
        <w:suppressAutoHyphens/>
        <w:jc w:val="center"/>
        <w:rPr>
          <w:lang w:eastAsia="ar-SA"/>
        </w:rPr>
      </w:pPr>
      <w:r w:rsidRPr="00DB28C9">
        <w:rPr>
          <w:lang w:eastAsia="ar-SA"/>
        </w:rPr>
        <w:t>СТАВРОПОЛЬСКОГО КРАЯ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A0C81" w:rsidRPr="00DB28C9" w:rsidRDefault="00EE2BE0" w:rsidP="000A0C8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30 декабря</w:t>
      </w:r>
      <w:r w:rsidR="000A0C81" w:rsidRPr="00DB28C9">
        <w:rPr>
          <w:color w:val="000000"/>
          <w:sz w:val="28"/>
          <w:szCs w:val="28"/>
          <w:lang w:eastAsia="ar-SA"/>
        </w:rPr>
        <w:t xml:space="preserve"> 20</w:t>
      </w:r>
      <w:r w:rsidR="002B6DE4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0 г.          </w:t>
      </w:r>
      <w:r w:rsidR="000A0C81" w:rsidRPr="00DB28C9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. Курсавка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                             № </w:t>
      </w:r>
      <w:r>
        <w:rPr>
          <w:color w:val="000000"/>
          <w:sz w:val="28"/>
          <w:szCs w:val="28"/>
          <w:lang w:eastAsia="ar-SA"/>
        </w:rPr>
        <w:t>135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092F8F" w:rsidRDefault="00092F8F" w:rsidP="00FB304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 наделении муниципальных бюджетных учреждений</w:t>
      </w:r>
      <w:r w:rsidR="00EE2BE0">
        <w:rPr>
          <w:sz w:val="28"/>
          <w:szCs w:val="28"/>
          <w:lang w:eastAsia="ar-SA"/>
        </w:rPr>
        <w:t xml:space="preserve"> культуры</w:t>
      </w:r>
      <w:r>
        <w:rPr>
          <w:sz w:val="28"/>
          <w:szCs w:val="28"/>
          <w:lang w:eastAsia="ar-SA"/>
        </w:rPr>
        <w:t xml:space="preserve"> Андропо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ского муниципального </w:t>
      </w:r>
      <w:r w:rsidR="002B6DE4">
        <w:rPr>
          <w:sz w:val="28"/>
          <w:szCs w:val="28"/>
          <w:lang w:eastAsia="ar-SA"/>
        </w:rPr>
        <w:t xml:space="preserve">округа </w:t>
      </w:r>
      <w:r>
        <w:rPr>
          <w:sz w:val="28"/>
          <w:szCs w:val="28"/>
          <w:lang w:eastAsia="ar-SA"/>
        </w:rPr>
        <w:t>Ставропольского края, подведомственных 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делу </w:t>
      </w:r>
      <w:r w:rsidR="00C919DB">
        <w:rPr>
          <w:sz w:val="28"/>
          <w:szCs w:val="28"/>
          <w:lang w:eastAsia="ar-SA"/>
        </w:rPr>
        <w:t xml:space="preserve">культуры </w:t>
      </w:r>
      <w:r>
        <w:rPr>
          <w:sz w:val="28"/>
          <w:szCs w:val="28"/>
          <w:lang w:eastAsia="ar-SA"/>
        </w:rPr>
        <w:t xml:space="preserve">администрации Андроповского муниципального </w:t>
      </w:r>
      <w:r w:rsidR="002B6DE4">
        <w:rPr>
          <w:sz w:val="28"/>
          <w:szCs w:val="28"/>
          <w:lang w:eastAsia="ar-SA"/>
        </w:rPr>
        <w:t>округа</w:t>
      </w:r>
      <w:r>
        <w:rPr>
          <w:sz w:val="28"/>
          <w:szCs w:val="28"/>
          <w:lang w:eastAsia="ar-SA"/>
        </w:rPr>
        <w:t xml:space="preserve"> Ста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ропольского края, полномочиями администрации Андроповского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пального </w:t>
      </w:r>
      <w:r w:rsidR="002B6DE4">
        <w:rPr>
          <w:sz w:val="28"/>
          <w:szCs w:val="28"/>
          <w:lang w:eastAsia="ar-SA"/>
        </w:rPr>
        <w:t>округа</w:t>
      </w:r>
      <w:r w:rsidR="00EE2BE0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по исполнению публичных обяз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тельств перед физическим лицом, подлежа</w:t>
      </w:r>
      <w:r w:rsidR="00FB3046">
        <w:rPr>
          <w:sz w:val="28"/>
          <w:szCs w:val="28"/>
          <w:lang w:eastAsia="ar-SA"/>
        </w:rPr>
        <w:t>щих исполнению в денежной форме</w:t>
      </w:r>
    </w:p>
    <w:p w:rsidR="000A0C81" w:rsidRDefault="000A0C81" w:rsidP="000A0C81">
      <w:pPr>
        <w:widowControl w:val="0"/>
        <w:jc w:val="both"/>
        <w:rPr>
          <w:sz w:val="28"/>
          <w:szCs w:val="28"/>
        </w:rPr>
      </w:pPr>
    </w:p>
    <w:p w:rsidR="00FB3046" w:rsidRDefault="00FB3046" w:rsidP="000A0C81">
      <w:pPr>
        <w:widowControl w:val="0"/>
        <w:jc w:val="both"/>
        <w:rPr>
          <w:sz w:val="28"/>
          <w:szCs w:val="28"/>
        </w:rPr>
      </w:pPr>
    </w:p>
    <w:p w:rsidR="00BB7A66" w:rsidRPr="0057356B" w:rsidRDefault="000A0C81" w:rsidP="00BB7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B7A66">
        <w:rPr>
          <w:sz w:val="28"/>
          <w:szCs w:val="28"/>
        </w:rPr>
        <w:t xml:space="preserve">с пунктом 2.3 постановления администрации </w:t>
      </w:r>
      <w:r w:rsidR="00BB7A66" w:rsidRPr="0057356B">
        <w:rPr>
          <w:sz w:val="28"/>
          <w:szCs w:val="28"/>
        </w:rPr>
        <w:t>Андр</w:t>
      </w:r>
      <w:r w:rsidR="00BB7A66" w:rsidRPr="0057356B">
        <w:rPr>
          <w:sz w:val="28"/>
          <w:szCs w:val="28"/>
        </w:rPr>
        <w:t>о</w:t>
      </w:r>
      <w:r w:rsidR="00BB7A66" w:rsidRPr="0057356B">
        <w:rPr>
          <w:sz w:val="28"/>
          <w:szCs w:val="28"/>
        </w:rPr>
        <w:t xml:space="preserve">повского муниципального </w:t>
      </w:r>
      <w:r w:rsidR="0057356B">
        <w:rPr>
          <w:sz w:val="28"/>
          <w:szCs w:val="28"/>
        </w:rPr>
        <w:t xml:space="preserve">округа </w:t>
      </w:r>
      <w:r w:rsidR="00BB7A66" w:rsidRPr="0057356B">
        <w:rPr>
          <w:sz w:val="28"/>
          <w:szCs w:val="28"/>
        </w:rPr>
        <w:t>Ставропольског</w:t>
      </w:r>
      <w:r w:rsidR="0057356B" w:rsidRPr="0057356B">
        <w:rPr>
          <w:sz w:val="28"/>
          <w:szCs w:val="28"/>
        </w:rPr>
        <w:t>о края от 30 декабря 2020 г. № 12</w:t>
      </w:r>
      <w:r w:rsidR="00BB7A66" w:rsidRPr="0057356B">
        <w:rPr>
          <w:sz w:val="28"/>
          <w:szCs w:val="28"/>
        </w:rPr>
        <w:t>0 «</w:t>
      </w:r>
      <w:r w:rsidR="0057356B" w:rsidRPr="0057356B">
        <w:rPr>
          <w:sz w:val="28"/>
          <w:szCs w:val="28"/>
        </w:rPr>
        <w:t>О Порядке осуществления муниципальным бюджетным или авт</w:t>
      </w:r>
      <w:r w:rsidR="0057356B" w:rsidRPr="0057356B">
        <w:rPr>
          <w:sz w:val="28"/>
          <w:szCs w:val="28"/>
        </w:rPr>
        <w:t>о</w:t>
      </w:r>
      <w:r w:rsidR="0057356B" w:rsidRPr="0057356B">
        <w:rPr>
          <w:sz w:val="28"/>
          <w:szCs w:val="28"/>
        </w:rPr>
        <w:t>номным учреждением Андроповского муниципального округа Ставропол</w:t>
      </w:r>
      <w:r w:rsidR="0057356B" w:rsidRPr="0057356B">
        <w:rPr>
          <w:sz w:val="28"/>
          <w:szCs w:val="28"/>
        </w:rPr>
        <w:t>ь</w:t>
      </w:r>
      <w:r w:rsidR="0057356B" w:rsidRPr="0057356B">
        <w:rPr>
          <w:sz w:val="28"/>
          <w:szCs w:val="28"/>
        </w:rPr>
        <w:t>ского края полномочий органа местного самоуправления Андроповского м</w:t>
      </w:r>
      <w:r w:rsidR="0057356B" w:rsidRPr="0057356B">
        <w:rPr>
          <w:sz w:val="28"/>
          <w:szCs w:val="28"/>
        </w:rPr>
        <w:t>у</w:t>
      </w:r>
      <w:r w:rsidR="0057356B" w:rsidRPr="0057356B">
        <w:rPr>
          <w:sz w:val="28"/>
          <w:szCs w:val="28"/>
        </w:rPr>
        <w:t>ниципального округа Ставропольского края по исполнению публичных об</w:t>
      </w:r>
      <w:r w:rsidR="0057356B" w:rsidRPr="0057356B">
        <w:rPr>
          <w:sz w:val="28"/>
          <w:szCs w:val="28"/>
        </w:rPr>
        <w:t>я</w:t>
      </w:r>
      <w:r w:rsidR="0057356B" w:rsidRPr="0057356B">
        <w:rPr>
          <w:sz w:val="28"/>
          <w:szCs w:val="28"/>
        </w:rPr>
        <w:t xml:space="preserve">зательств перед физическим лицом, подлежащих исполнению в денежной форме, и финансового обеспечения их осуществления» </w:t>
      </w:r>
      <w:r w:rsidR="00BB7A66" w:rsidRPr="0057356B">
        <w:rPr>
          <w:sz w:val="28"/>
          <w:szCs w:val="28"/>
        </w:rPr>
        <w:t>администрация Ан</w:t>
      </w:r>
      <w:r w:rsidR="00BB7A66" w:rsidRPr="0057356B">
        <w:rPr>
          <w:sz w:val="28"/>
          <w:szCs w:val="28"/>
        </w:rPr>
        <w:t>д</w:t>
      </w:r>
      <w:r w:rsidR="00BB7A66" w:rsidRPr="0057356B">
        <w:rPr>
          <w:sz w:val="28"/>
          <w:szCs w:val="28"/>
        </w:rPr>
        <w:t xml:space="preserve">роповского муниципального </w:t>
      </w:r>
      <w:r w:rsidR="0057356B" w:rsidRPr="0057356B">
        <w:rPr>
          <w:sz w:val="28"/>
          <w:szCs w:val="28"/>
        </w:rPr>
        <w:t>округа</w:t>
      </w:r>
      <w:r w:rsidR="00BB7A66" w:rsidRPr="0057356B">
        <w:rPr>
          <w:sz w:val="28"/>
          <w:szCs w:val="28"/>
        </w:rPr>
        <w:t xml:space="preserve"> Ставропольского края</w:t>
      </w:r>
    </w:p>
    <w:p w:rsidR="000A0C81" w:rsidRDefault="000A0C81" w:rsidP="00BB7A66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C81" w:rsidRDefault="000A0C81" w:rsidP="00E04534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E0453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7A66">
        <w:rPr>
          <w:sz w:val="28"/>
          <w:szCs w:val="28"/>
        </w:rPr>
        <w:t>Наделить в 202</w:t>
      </w:r>
      <w:r w:rsidR="002B6DE4">
        <w:rPr>
          <w:sz w:val="28"/>
          <w:szCs w:val="28"/>
        </w:rPr>
        <w:t>1</w:t>
      </w:r>
      <w:r w:rsidR="00BB7A66">
        <w:rPr>
          <w:sz w:val="28"/>
          <w:szCs w:val="28"/>
        </w:rPr>
        <w:t xml:space="preserve"> году и плановом периоде 202</w:t>
      </w:r>
      <w:r w:rsidR="002B6DE4">
        <w:rPr>
          <w:sz w:val="28"/>
          <w:szCs w:val="28"/>
        </w:rPr>
        <w:t>2</w:t>
      </w:r>
      <w:r w:rsidR="00BB7A66">
        <w:rPr>
          <w:sz w:val="28"/>
          <w:szCs w:val="28"/>
        </w:rPr>
        <w:t xml:space="preserve"> и 202</w:t>
      </w:r>
      <w:r w:rsidR="002B6DE4">
        <w:rPr>
          <w:sz w:val="28"/>
          <w:szCs w:val="28"/>
        </w:rPr>
        <w:t>3</w:t>
      </w:r>
      <w:r w:rsidR="00BB7A66">
        <w:rPr>
          <w:sz w:val="28"/>
          <w:szCs w:val="28"/>
        </w:rPr>
        <w:t xml:space="preserve"> годов полномочиями администрации Андроповского муниципального </w:t>
      </w:r>
      <w:r w:rsidR="002B6DE4">
        <w:rPr>
          <w:sz w:val="28"/>
          <w:szCs w:val="28"/>
        </w:rPr>
        <w:t>округ</w:t>
      </w:r>
      <w:r w:rsidR="00BB7A66">
        <w:rPr>
          <w:sz w:val="28"/>
          <w:szCs w:val="28"/>
        </w:rPr>
        <w:t>а Ставр</w:t>
      </w:r>
      <w:r w:rsidR="00BB7A66">
        <w:rPr>
          <w:sz w:val="28"/>
          <w:szCs w:val="28"/>
        </w:rPr>
        <w:t>о</w:t>
      </w:r>
      <w:r w:rsidR="00BB7A66">
        <w:rPr>
          <w:sz w:val="28"/>
          <w:szCs w:val="28"/>
        </w:rPr>
        <w:t xml:space="preserve">польского края </w:t>
      </w:r>
      <w:r w:rsidR="005E18C8">
        <w:rPr>
          <w:sz w:val="28"/>
          <w:szCs w:val="28"/>
        </w:rPr>
        <w:t xml:space="preserve">по исполнению публичных обязательств перед физическим лицом, подлежащими исполнению в денежной форме (далее-полномочия), согласно прилагаемому </w:t>
      </w:r>
      <w:r w:rsidR="006816A6">
        <w:rPr>
          <w:sz w:val="28"/>
          <w:szCs w:val="28"/>
        </w:rPr>
        <w:t>к настоящему постановлению Перечню публичных обязательств перед физическим лицом, подлежащих исполнению в денежной форме, исполняемых муниципальными бюджетными учреждениями</w:t>
      </w:r>
      <w:r w:rsidR="00D25ABC">
        <w:rPr>
          <w:sz w:val="28"/>
          <w:szCs w:val="28"/>
        </w:rPr>
        <w:t xml:space="preserve"> культ</w:t>
      </w:r>
      <w:r w:rsidR="00D25ABC">
        <w:rPr>
          <w:sz w:val="28"/>
          <w:szCs w:val="28"/>
        </w:rPr>
        <w:t>у</w:t>
      </w:r>
      <w:r w:rsidR="00D25ABC">
        <w:rPr>
          <w:sz w:val="28"/>
          <w:szCs w:val="28"/>
        </w:rPr>
        <w:t xml:space="preserve">ры </w:t>
      </w:r>
      <w:r w:rsidR="006816A6">
        <w:rPr>
          <w:sz w:val="28"/>
          <w:szCs w:val="28"/>
        </w:rPr>
        <w:t xml:space="preserve"> Андроповского муниципального </w:t>
      </w:r>
      <w:r w:rsidR="002B6DE4">
        <w:rPr>
          <w:sz w:val="28"/>
          <w:szCs w:val="28"/>
        </w:rPr>
        <w:t>округа</w:t>
      </w:r>
      <w:r w:rsidR="006816A6">
        <w:rPr>
          <w:sz w:val="28"/>
          <w:szCs w:val="28"/>
        </w:rPr>
        <w:t xml:space="preserve"> Ставропольского края, подв</w:t>
      </w:r>
      <w:r w:rsidR="006816A6">
        <w:rPr>
          <w:sz w:val="28"/>
          <w:szCs w:val="28"/>
        </w:rPr>
        <w:t>е</w:t>
      </w:r>
      <w:r w:rsidR="006816A6">
        <w:rPr>
          <w:sz w:val="28"/>
          <w:szCs w:val="28"/>
        </w:rPr>
        <w:t>домственными Отделу</w:t>
      </w:r>
      <w:r w:rsidR="00C919DB">
        <w:rPr>
          <w:sz w:val="28"/>
          <w:szCs w:val="28"/>
        </w:rPr>
        <w:t xml:space="preserve">культуры </w:t>
      </w:r>
      <w:r w:rsidR="006816A6">
        <w:rPr>
          <w:sz w:val="28"/>
          <w:szCs w:val="28"/>
        </w:rPr>
        <w:t>администрации Андроповского муниц</w:t>
      </w:r>
      <w:r w:rsidR="006816A6">
        <w:rPr>
          <w:sz w:val="28"/>
          <w:szCs w:val="28"/>
        </w:rPr>
        <w:t>и</w:t>
      </w:r>
      <w:r w:rsidR="006816A6">
        <w:rPr>
          <w:sz w:val="28"/>
          <w:szCs w:val="28"/>
        </w:rPr>
        <w:t xml:space="preserve">пального </w:t>
      </w:r>
      <w:r w:rsidR="002B6DE4">
        <w:rPr>
          <w:sz w:val="28"/>
          <w:szCs w:val="28"/>
        </w:rPr>
        <w:t xml:space="preserve">округа </w:t>
      </w:r>
      <w:r w:rsidR="006816A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в</w:t>
      </w:r>
      <w:r w:rsidR="00454BEC">
        <w:rPr>
          <w:sz w:val="28"/>
          <w:szCs w:val="28"/>
        </w:rPr>
        <w:t>202</w:t>
      </w:r>
      <w:r w:rsidR="002B6DE4">
        <w:rPr>
          <w:sz w:val="28"/>
          <w:szCs w:val="28"/>
        </w:rPr>
        <w:t>1</w:t>
      </w:r>
      <w:r w:rsidR="00454BEC">
        <w:rPr>
          <w:sz w:val="28"/>
          <w:szCs w:val="28"/>
        </w:rPr>
        <w:t xml:space="preserve"> году и плановом периоде 202</w:t>
      </w:r>
      <w:r w:rsidR="002B6DE4">
        <w:rPr>
          <w:sz w:val="28"/>
          <w:szCs w:val="28"/>
        </w:rPr>
        <w:t>2</w:t>
      </w:r>
      <w:r w:rsidR="00454BEC">
        <w:rPr>
          <w:sz w:val="28"/>
          <w:szCs w:val="28"/>
        </w:rPr>
        <w:t xml:space="preserve"> и 202</w:t>
      </w:r>
      <w:r w:rsidR="002B6DE4">
        <w:rPr>
          <w:sz w:val="28"/>
          <w:szCs w:val="28"/>
        </w:rPr>
        <w:t>3</w:t>
      </w:r>
      <w:r w:rsidR="00454BEC">
        <w:rPr>
          <w:sz w:val="28"/>
          <w:szCs w:val="28"/>
        </w:rPr>
        <w:t xml:space="preserve"> годов от имени и по поручению администрации Андроповского мун</w:t>
      </w:r>
      <w:r w:rsidR="00454BEC">
        <w:rPr>
          <w:sz w:val="28"/>
          <w:szCs w:val="28"/>
        </w:rPr>
        <w:t>и</w:t>
      </w:r>
      <w:r w:rsidR="00454BEC">
        <w:rPr>
          <w:sz w:val="28"/>
          <w:szCs w:val="28"/>
        </w:rPr>
        <w:t xml:space="preserve">ципального </w:t>
      </w:r>
      <w:r w:rsidR="002B6DE4">
        <w:rPr>
          <w:sz w:val="28"/>
          <w:szCs w:val="28"/>
        </w:rPr>
        <w:t>округа</w:t>
      </w:r>
      <w:r w:rsidR="00454BEC">
        <w:rPr>
          <w:sz w:val="28"/>
          <w:szCs w:val="28"/>
        </w:rPr>
        <w:t xml:space="preserve"> Ставропольского края (далее – Перечень), муниципал</w:t>
      </w:r>
      <w:r w:rsidR="00454BEC">
        <w:rPr>
          <w:sz w:val="28"/>
          <w:szCs w:val="28"/>
        </w:rPr>
        <w:t>ь</w:t>
      </w:r>
      <w:r w:rsidR="00454BEC">
        <w:rPr>
          <w:sz w:val="28"/>
          <w:szCs w:val="28"/>
        </w:rPr>
        <w:t>ные бюджетные учреждения</w:t>
      </w:r>
      <w:r>
        <w:rPr>
          <w:sz w:val="28"/>
          <w:szCs w:val="28"/>
        </w:rPr>
        <w:t xml:space="preserve"> культуры</w:t>
      </w:r>
      <w:r w:rsidR="00454BEC">
        <w:rPr>
          <w:sz w:val="28"/>
          <w:szCs w:val="28"/>
        </w:rPr>
        <w:t xml:space="preserve"> Андроповского муниц</w:t>
      </w:r>
      <w:r w:rsidR="00B7399D">
        <w:rPr>
          <w:sz w:val="28"/>
          <w:szCs w:val="28"/>
        </w:rPr>
        <w:t>и</w:t>
      </w:r>
      <w:r w:rsidR="00454BEC">
        <w:rPr>
          <w:sz w:val="28"/>
          <w:szCs w:val="28"/>
        </w:rPr>
        <w:t xml:space="preserve">пального </w:t>
      </w:r>
      <w:r w:rsidR="002B6DE4">
        <w:rPr>
          <w:sz w:val="28"/>
          <w:szCs w:val="28"/>
        </w:rPr>
        <w:t>о</w:t>
      </w:r>
      <w:r w:rsidR="002B6DE4">
        <w:rPr>
          <w:sz w:val="28"/>
          <w:szCs w:val="28"/>
        </w:rPr>
        <w:t>к</w:t>
      </w:r>
      <w:r w:rsidR="002B6DE4">
        <w:rPr>
          <w:sz w:val="28"/>
          <w:szCs w:val="28"/>
        </w:rPr>
        <w:t>руга</w:t>
      </w:r>
      <w:r w:rsidR="00454BEC">
        <w:rPr>
          <w:sz w:val="28"/>
          <w:szCs w:val="28"/>
        </w:rPr>
        <w:t xml:space="preserve"> Ставропольского края</w:t>
      </w:r>
      <w:r w:rsidR="00B7399D">
        <w:rPr>
          <w:sz w:val="28"/>
          <w:szCs w:val="28"/>
        </w:rPr>
        <w:t xml:space="preserve"> (далее – Учреждения), в том числе:</w:t>
      </w:r>
    </w:p>
    <w:p w:rsidR="00B7399D" w:rsidRDefault="00B7399D" w:rsidP="00E04534">
      <w:pPr>
        <w:pStyle w:val="a3"/>
        <w:widowControl w:val="0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полномочий, передаваемых в соответствии с пунктом 1 </w:t>
      </w:r>
      <w:r>
        <w:rPr>
          <w:sz w:val="28"/>
          <w:szCs w:val="28"/>
        </w:rPr>
        <w:lastRenderedPageBreak/>
        <w:t xml:space="preserve">Перечня: 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E04534">
        <w:rPr>
          <w:sz w:val="28"/>
          <w:szCs w:val="28"/>
        </w:rPr>
        <w:t xml:space="preserve"> культуры</w:t>
      </w:r>
      <w:r w:rsidR="00195265">
        <w:rPr>
          <w:sz w:val="28"/>
          <w:szCs w:val="28"/>
        </w:rPr>
        <w:t xml:space="preserve"> «Андроповская це</w:t>
      </w:r>
      <w:r w:rsidR="00195265">
        <w:rPr>
          <w:sz w:val="28"/>
          <w:szCs w:val="28"/>
        </w:rPr>
        <w:t>н</w:t>
      </w:r>
      <w:r w:rsidR="00195265">
        <w:rPr>
          <w:sz w:val="28"/>
          <w:szCs w:val="28"/>
        </w:rPr>
        <w:t>трализованная библиотечная система</w:t>
      </w:r>
      <w:r w:rsidRPr="00CC42A6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CC42A6" w:rsidRDefault="00E04534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CC42A6" w:rsidRPr="00CC42A6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культуры «</w:t>
      </w:r>
      <w:r w:rsidR="00195265">
        <w:rPr>
          <w:sz w:val="28"/>
          <w:szCs w:val="28"/>
        </w:rPr>
        <w:t>Андроповский с</w:t>
      </w:r>
      <w:r w:rsidR="00195265">
        <w:rPr>
          <w:sz w:val="28"/>
          <w:szCs w:val="28"/>
        </w:rPr>
        <w:t>о</w:t>
      </w:r>
      <w:r>
        <w:rPr>
          <w:sz w:val="28"/>
          <w:szCs w:val="28"/>
        </w:rPr>
        <w:t>циально-</w:t>
      </w:r>
      <w:r w:rsidR="00195265">
        <w:rPr>
          <w:sz w:val="28"/>
          <w:szCs w:val="28"/>
        </w:rPr>
        <w:t>культурный центр</w:t>
      </w:r>
      <w:r w:rsidR="00CC42A6" w:rsidRPr="00CC42A6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F04004" w:rsidRPr="00CC42A6" w:rsidRDefault="00F04004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 xml:space="preserve">Муниципальное </w:t>
      </w:r>
      <w:r w:rsidR="00E04534">
        <w:rPr>
          <w:sz w:val="28"/>
          <w:szCs w:val="28"/>
        </w:rPr>
        <w:t>автономное учреждение</w:t>
      </w:r>
      <w:r w:rsidR="00195265">
        <w:rPr>
          <w:sz w:val="28"/>
          <w:szCs w:val="28"/>
        </w:rPr>
        <w:t xml:space="preserve"> дополнительного образова</w:t>
      </w:r>
      <w:r w:rsidR="00E04534">
        <w:rPr>
          <w:sz w:val="28"/>
          <w:szCs w:val="28"/>
        </w:rPr>
        <w:t xml:space="preserve">ния </w:t>
      </w:r>
      <w:r w:rsidR="00195265">
        <w:rPr>
          <w:sz w:val="28"/>
          <w:szCs w:val="28"/>
        </w:rPr>
        <w:t>«Курсавская детская школа искусств</w:t>
      </w:r>
      <w:r w:rsidRPr="00CC42A6">
        <w:rPr>
          <w:sz w:val="28"/>
          <w:szCs w:val="28"/>
        </w:rPr>
        <w:t>»</w:t>
      </w:r>
      <w:r w:rsidR="00E04534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E04534">
        <w:rPr>
          <w:sz w:val="28"/>
          <w:szCs w:val="28"/>
        </w:rPr>
        <w:t xml:space="preserve"> культуры </w:t>
      </w:r>
      <w:r w:rsidR="00384F05">
        <w:rPr>
          <w:sz w:val="28"/>
          <w:szCs w:val="28"/>
        </w:rPr>
        <w:t>«Куршавское соц</w:t>
      </w:r>
      <w:r w:rsidR="00384F05">
        <w:rPr>
          <w:sz w:val="28"/>
          <w:szCs w:val="28"/>
        </w:rPr>
        <w:t>и</w:t>
      </w:r>
      <w:r w:rsidR="00384F05">
        <w:rPr>
          <w:sz w:val="28"/>
          <w:szCs w:val="28"/>
        </w:rPr>
        <w:t>ально-культурное объединение</w:t>
      </w:r>
      <w:r w:rsidRPr="00CC42A6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E04534">
        <w:rPr>
          <w:sz w:val="28"/>
          <w:szCs w:val="28"/>
        </w:rPr>
        <w:t xml:space="preserve"> культуры</w:t>
      </w:r>
      <w:r w:rsidR="00384F05">
        <w:rPr>
          <w:sz w:val="28"/>
          <w:szCs w:val="28"/>
        </w:rPr>
        <w:t xml:space="preserve"> «Водораздельный сельский дом культуры</w:t>
      </w:r>
      <w:r w:rsidRPr="00CC42A6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CC42A6" w:rsidRPr="00CC42A6" w:rsidRDefault="00E04534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CC42A6" w:rsidRPr="00CC42A6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культуры </w:t>
      </w:r>
      <w:r w:rsidR="00384F05">
        <w:rPr>
          <w:sz w:val="28"/>
          <w:szCs w:val="28"/>
        </w:rPr>
        <w:t>«Курсавское соц</w:t>
      </w:r>
      <w:r w:rsidR="00384F05">
        <w:rPr>
          <w:sz w:val="28"/>
          <w:szCs w:val="28"/>
        </w:rPr>
        <w:t>и</w:t>
      </w:r>
      <w:r>
        <w:rPr>
          <w:sz w:val="28"/>
          <w:szCs w:val="28"/>
        </w:rPr>
        <w:t>ально-культурное объединение</w:t>
      </w:r>
      <w:r w:rsidR="00CC42A6" w:rsidRPr="00CC42A6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</w:t>
      </w:r>
      <w:r w:rsidR="00384F05">
        <w:rPr>
          <w:sz w:val="28"/>
          <w:szCs w:val="28"/>
        </w:rPr>
        <w:t xml:space="preserve">ое бюджетное </w:t>
      </w:r>
      <w:r w:rsidRPr="00CC42A6">
        <w:rPr>
          <w:sz w:val="28"/>
          <w:szCs w:val="28"/>
        </w:rPr>
        <w:t>учреждение</w:t>
      </w:r>
      <w:r w:rsidR="00E04534">
        <w:rPr>
          <w:sz w:val="28"/>
          <w:szCs w:val="28"/>
        </w:rPr>
        <w:t xml:space="preserve"> культуры</w:t>
      </w:r>
      <w:r w:rsidR="00384F05">
        <w:rPr>
          <w:sz w:val="28"/>
          <w:szCs w:val="28"/>
        </w:rPr>
        <w:t xml:space="preserve"> «Крымгиреевский сельский Дом культуры</w:t>
      </w:r>
      <w:r w:rsidRPr="00CC42A6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384F05">
        <w:rPr>
          <w:sz w:val="28"/>
          <w:szCs w:val="28"/>
        </w:rPr>
        <w:t xml:space="preserve"> культуры Кианкизский сел</w:t>
      </w:r>
      <w:r w:rsidR="00384F05">
        <w:rPr>
          <w:sz w:val="28"/>
          <w:szCs w:val="28"/>
        </w:rPr>
        <w:t>ь</w:t>
      </w:r>
      <w:r w:rsidR="00384F05">
        <w:rPr>
          <w:sz w:val="28"/>
          <w:szCs w:val="28"/>
        </w:rPr>
        <w:t>ский Дом культуры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 xml:space="preserve">Муниципальное бюджетное учреждение </w:t>
      </w:r>
      <w:r w:rsidR="00462B6E">
        <w:rPr>
          <w:sz w:val="28"/>
          <w:szCs w:val="28"/>
        </w:rPr>
        <w:t>культуры Воро</w:t>
      </w:r>
      <w:r w:rsidR="00EE2BE0">
        <w:rPr>
          <w:sz w:val="28"/>
          <w:szCs w:val="28"/>
        </w:rPr>
        <w:t>в</w:t>
      </w:r>
      <w:r w:rsidR="00462B6E">
        <w:rPr>
          <w:sz w:val="28"/>
          <w:szCs w:val="28"/>
        </w:rPr>
        <w:t>сколесский сельский Дом культуры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462B6E">
        <w:rPr>
          <w:sz w:val="28"/>
          <w:szCs w:val="28"/>
        </w:rPr>
        <w:t xml:space="preserve"> культуры «Красноярский сельский Дом культуры</w:t>
      </w:r>
      <w:r w:rsidRPr="00CC42A6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462B6E">
        <w:rPr>
          <w:sz w:val="28"/>
          <w:szCs w:val="28"/>
        </w:rPr>
        <w:t xml:space="preserve"> культуры Казинский сельский Дом культуры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462B6E">
        <w:rPr>
          <w:sz w:val="28"/>
          <w:szCs w:val="28"/>
        </w:rPr>
        <w:t xml:space="preserve"> культуры Янкульский сел</w:t>
      </w:r>
      <w:r w:rsidR="00462B6E">
        <w:rPr>
          <w:sz w:val="28"/>
          <w:szCs w:val="28"/>
        </w:rPr>
        <w:t>ь</w:t>
      </w:r>
      <w:r w:rsidR="00462B6E">
        <w:rPr>
          <w:sz w:val="28"/>
          <w:szCs w:val="28"/>
        </w:rPr>
        <w:t>ский Дом культуры</w:t>
      </w:r>
      <w:r w:rsidR="00871297">
        <w:rPr>
          <w:sz w:val="28"/>
          <w:szCs w:val="28"/>
        </w:rPr>
        <w:t>;</w:t>
      </w:r>
    </w:p>
    <w:p w:rsidR="00CC42A6" w:rsidRP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>учреждение</w:t>
      </w:r>
      <w:r w:rsidR="00462B6E">
        <w:rPr>
          <w:sz w:val="28"/>
          <w:szCs w:val="28"/>
        </w:rPr>
        <w:t xml:space="preserve"> культуры «Алексеевский сельский Дом культуры»</w:t>
      </w:r>
      <w:r w:rsidR="00871297">
        <w:rPr>
          <w:sz w:val="28"/>
          <w:szCs w:val="28"/>
        </w:rPr>
        <w:t>;</w:t>
      </w:r>
    </w:p>
    <w:p w:rsidR="00CC42A6" w:rsidRDefault="00CC42A6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E04534">
        <w:rPr>
          <w:sz w:val="28"/>
          <w:szCs w:val="28"/>
        </w:rPr>
        <w:t xml:space="preserve"> культуры</w:t>
      </w:r>
      <w:r w:rsidR="00715E2F">
        <w:rPr>
          <w:sz w:val="28"/>
          <w:szCs w:val="28"/>
        </w:rPr>
        <w:t xml:space="preserve"> «Султанский сел</w:t>
      </w:r>
      <w:r w:rsidR="00715E2F">
        <w:rPr>
          <w:sz w:val="28"/>
          <w:szCs w:val="28"/>
        </w:rPr>
        <w:t>ь</w:t>
      </w:r>
      <w:r w:rsidR="00715E2F">
        <w:rPr>
          <w:sz w:val="28"/>
          <w:szCs w:val="28"/>
        </w:rPr>
        <w:t>ский Дом культуры</w:t>
      </w:r>
      <w:r w:rsidRPr="00CC42A6">
        <w:rPr>
          <w:sz w:val="28"/>
          <w:szCs w:val="28"/>
        </w:rPr>
        <w:t>»</w:t>
      </w:r>
      <w:r w:rsidR="00715E2F">
        <w:rPr>
          <w:sz w:val="28"/>
          <w:szCs w:val="28"/>
        </w:rPr>
        <w:t>;</w:t>
      </w:r>
    </w:p>
    <w:p w:rsidR="00EE6497" w:rsidRPr="00871297" w:rsidRDefault="00FD5CFB" w:rsidP="00E04534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 xml:space="preserve">Муниципальное бюджетное учреждение </w:t>
      </w:r>
      <w:r w:rsidR="00E04534">
        <w:rPr>
          <w:sz w:val="28"/>
          <w:szCs w:val="28"/>
        </w:rPr>
        <w:t>культуры «Новоянкульско</w:t>
      </w:r>
      <w:r w:rsidR="00E04534">
        <w:rPr>
          <w:sz w:val="28"/>
          <w:szCs w:val="28"/>
        </w:rPr>
        <w:t>е</w:t>
      </w:r>
      <w:r w:rsidR="00715E2F">
        <w:rPr>
          <w:sz w:val="28"/>
          <w:szCs w:val="28"/>
        </w:rPr>
        <w:t>социально-культурное объединение</w:t>
      </w:r>
      <w:r w:rsidRPr="00871297">
        <w:rPr>
          <w:sz w:val="28"/>
          <w:szCs w:val="28"/>
        </w:rPr>
        <w:t>»</w:t>
      </w:r>
      <w:r w:rsidR="00871297">
        <w:rPr>
          <w:sz w:val="28"/>
          <w:szCs w:val="28"/>
        </w:rPr>
        <w:t>;</w:t>
      </w:r>
    </w:p>
    <w:p w:rsidR="00715E2F" w:rsidRDefault="00FD5CFB" w:rsidP="00E04534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учреждение</w:t>
      </w:r>
      <w:r w:rsidR="00715E2F">
        <w:rPr>
          <w:sz w:val="28"/>
          <w:szCs w:val="28"/>
        </w:rPr>
        <w:t xml:space="preserve"> культуры «Солуно-Дмитриевский сельский дом культуры».</w:t>
      </w:r>
    </w:p>
    <w:p w:rsidR="00327E40" w:rsidRDefault="00E04534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27E40">
        <w:rPr>
          <w:sz w:val="28"/>
          <w:szCs w:val="28"/>
        </w:rPr>
        <w:t xml:space="preserve">В части полномочий, передаваемых в соответствии с пунктом 3 Перечня: </w:t>
      </w:r>
    </w:p>
    <w:p w:rsidR="00D25ABC" w:rsidRPr="00CC42A6" w:rsidRDefault="00D25ABC" w:rsidP="00E04534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учреждение</w:t>
      </w:r>
      <w:r w:rsidR="00E04534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«Андроповская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трализованная библиотечная система</w:t>
      </w:r>
      <w:r w:rsidRPr="00CC42A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5ABC" w:rsidRPr="00D25ABC" w:rsidRDefault="00D25ABC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 xml:space="preserve">Муниципальное бюджетное </w:t>
      </w:r>
      <w:r w:rsidR="00E04534">
        <w:rPr>
          <w:sz w:val="28"/>
          <w:szCs w:val="28"/>
        </w:rPr>
        <w:t>учреждение культуры «</w:t>
      </w:r>
      <w:r w:rsidRPr="00D25ABC">
        <w:rPr>
          <w:sz w:val="28"/>
          <w:szCs w:val="28"/>
        </w:rPr>
        <w:t>Андро</w:t>
      </w:r>
      <w:r>
        <w:rPr>
          <w:sz w:val="28"/>
          <w:szCs w:val="28"/>
        </w:rPr>
        <w:t>повский</w:t>
      </w:r>
      <w:r w:rsidRPr="00D25ABC">
        <w:rPr>
          <w:sz w:val="28"/>
          <w:szCs w:val="28"/>
        </w:rPr>
        <w:t>с</w:t>
      </w:r>
      <w:r w:rsidRPr="00D25ABC">
        <w:rPr>
          <w:sz w:val="28"/>
          <w:szCs w:val="28"/>
        </w:rPr>
        <w:t>о</w:t>
      </w:r>
      <w:r w:rsidR="00E04534">
        <w:rPr>
          <w:sz w:val="28"/>
          <w:szCs w:val="28"/>
        </w:rPr>
        <w:t>циально-культурный центр</w:t>
      </w:r>
      <w:r w:rsidRPr="00D25ABC">
        <w:rPr>
          <w:sz w:val="28"/>
          <w:szCs w:val="28"/>
        </w:rPr>
        <w:t>»;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 ав</w:t>
      </w:r>
      <w:r w:rsidR="00E04534">
        <w:rPr>
          <w:sz w:val="28"/>
          <w:szCs w:val="28"/>
        </w:rPr>
        <w:t>тономному</w:t>
      </w:r>
      <w:r w:rsidRPr="00D25ABC">
        <w:rPr>
          <w:sz w:val="28"/>
          <w:szCs w:val="28"/>
        </w:rPr>
        <w:t xml:space="preserve"> учреждению дополнительного образов</w:t>
      </w:r>
      <w:r w:rsidRPr="00D25ABC">
        <w:rPr>
          <w:sz w:val="28"/>
          <w:szCs w:val="28"/>
        </w:rPr>
        <w:t>а</w:t>
      </w:r>
      <w:r w:rsidR="00E04534">
        <w:rPr>
          <w:sz w:val="28"/>
          <w:szCs w:val="28"/>
        </w:rPr>
        <w:t>ния «</w:t>
      </w:r>
      <w:r w:rsidRPr="00D25ABC">
        <w:rPr>
          <w:sz w:val="28"/>
          <w:szCs w:val="28"/>
        </w:rPr>
        <w:t>Курсавская детская школа искусств»</w:t>
      </w:r>
      <w:r w:rsidR="00E04534">
        <w:rPr>
          <w:sz w:val="28"/>
          <w:szCs w:val="28"/>
        </w:rPr>
        <w:t>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</w:t>
      </w:r>
      <w:r w:rsidR="00E04534">
        <w:rPr>
          <w:sz w:val="28"/>
          <w:szCs w:val="28"/>
        </w:rPr>
        <w:t>е бюджетное учреждение культуры</w:t>
      </w:r>
      <w:r w:rsidRPr="00D25ABC">
        <w:rPr>
          <w:sz w:val="28"/>
          <w:szCs w:val="28"/>
        </w:rPr>
        <w:t xml:space="preserve"> «Куршавское соц</w:t>
      </w:r>
      <w:r w:rsidRPr="00D25ABC">
        <w:rPr>
          <w:sz w:val="28"/>
          <w:szCs w:val="28"/>
        </w:rPr>
        <w:t>и</w:t>
      </w:r>
      <w:r w:rsidRPr="00D25ABC">
        <w:rPr>
          <w:sz w:val="28"/>
          <w:szCs w:val="28"/>
        </w:rPr>
        <w:t>ально-культурное объединение»;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</w:t>
      </w:r>
      <w:r w:rsidR="00E04534">
        <w:rPr>
          <w:sz w:val="28"/>
          <w:szCs w:val="28"/>
        </w:rPr>
        <w:t>е бюджетное учреждение культуры «</w:t>
      </w:r>
      <w:r w:rsidRPr="00D25ABC">
        <w:rPr>
          <w:sz w:val="28"/>
          <w:szCs w:val="28"/>
        </w:rPr>
        <w:t>Водораздельный сельский дом культуры»;</w:t>
      </w:r>
    </w:p>
    <w:p w:rsidR="00644195" w:rsidRPr="00644195" w:rsidRDefault="00E0453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культуры «</w:t>
      </w:r>
      <w:r w:rsidR="00644195" w:rsidRPr="00644195">
        <w:rPr>
          <w:sz w:val="28"/>
          <w:szCs w:val="28"/>
        </w:rPr>
        <w:t>Курсавское соц</w:t>
      </w:r>
      <w:r w:rsidR="00644195" w:rsidRPr="00644195">
        <w:rPr>
          <w:sz w:val="28"/>
          <w:szCs w:val="28"/>
        </w:rPr>
        <w:t>и</w:t>
      </w:r>
      <w:r w:rsidR="00644195" w:rsidRPr="00644195">
        <w:rPr>
          <w:sz w:val="28"/>
          <w:szCs w:val="28"/>
        </w:rPr>
        <w:t>ально-культурное объединение »;</w:t>
      </w:r>
    </w:p>
    <w:p w:rsidR="00644195" w:rsidRPr="00D25ABC" w:rsidRDefault="00E04534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</w:t>
      </w:r>
      <w:r w:rsidR="00644195" w:rsidRPr="00D25ABC">
        <w:rPr>
          <w:sz w:val="28"/>
          <w:szCs w:val="28"/>
        </w:rPr>
        <w:t>Крымгиреевский сельский Дом культуры»;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</w:t>
      </w:r>
      <w:r w:rsidR="00E04534">
        <w:rPr>
          <w:sz w:val="28"/>
          <w:szCs w:val="28"/>
        </w:rPr>
        <w:t xml:space="preserve"> бюджетное учреждение культуры</w:t>
      </w:r>
      <w:r w:rsidRPr="00D25ABC">
        <w:rPr>
          <w:sz w:val="28"/>
          <w:szCs w:val="28"/>
        </w:rPr>
        <w:t>Кианкизский сел</w:t>
      </w:r>
      <w:r w:rsidRPr="00D25ABC">
        <w:rPr>
          <w:sz w:val="28"/>
          <w:szCs w:val="28"/>
        </w:rPr>
        <w:t>ь</w:t>
      </w:r>
      <w:r w:rsidRPr="00D25ABC">
        <w:rPr>
          <w:sz w:val="28"/>
          <w:szCs w:val="28"/>
        </w:rPr>
        <w:t>ский Дом культуры;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 бюджетное учреждение культуры Воро</w:t>
      </w:r>
      <w:r w:rsidR="00EE2BE0">
        <w:rPr>
          <w:sz w:val="28"/>
          <w:szCs w:val="28"/>
        </w:rPr>
        <w:t>в</w:t>
      </w:r>
      <w:r w:rsidRPr="00D25ABC">
        <w:rPr>
          <w:sz w:val="28"/>
          <w:szCs w:val="28"/>
        </w:rPr>
        <w:t>сколесский сельский Дом культуры;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 бюджетное учреждение культуры «Красноярский сельский Дом культуры»;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 бюджетное учреждение культуры Казинский сельский Дом культуры;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 бюджетное учреждение культуры Янкульский сел</w:t>
      </w:r>
      <w:r w:rsidRPr="00D25ABC">
        <w:rPr>
          <w:sz w:val="28"/>
          <w:szCs w:val="28"/>
        </w:rPr>
        <w:t>ь</w:t>
      </w:r>
      <w:r w:rsidRPr="00D25ABC">
        <w:rPr>
          <w:sz w:val="28"/>
          <w:szCs w:val="28"/>
        </w:rPr>
        <w:t>ский Дом культуры;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 xml:space="preserve">Муниципальное </w:t>
      </w:r>
      <w:r w:rsidR="00E04534">
        <w:rPr>
          <w:sz w:val="28"/>
          <w:szCs w:val="28"/>
        </w:rPr>
        <w:t>бюджетное учреждение культуры «</w:t>
      </w:r>
      <w:r w:rsidRPr="00D25ABC">
        <w:rPr>
          <w:sz w:val="28"/>
          <w:szCs w:val="28"/>
        </w:rPr>
        <w:t>Алексеевский сельский Дом культуры»;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</w:t>
      </w:r>
      <w:r w:rsidR="00E04534">
        <w:rPr>
          <w:sz w:val="28"/>
          <w:szCs w:val="28"/>
        </w:rPr>
        <w:t xml:space="preserve"> бюджетное учреждение культуры </w:t>
      </w:r>
      <w:r w:rsidRPr="00D25ABC">
        <w:rPr>
          <w:sz w:val="28"/>
          <w:szCs w:val="28"/>
        </w:rPr>
        <w:t>«Султанский сел</w:t>
      </w:r>
      <w:r w:rsidRPr="00D25ABC">
        <w:rPr>
          <w:sz w:val="28"/>
          <w:szCs w:val="28"/>
        </w:rPr>
        <w:t>ь</w:t>
      </w:r>
      <w:r w:rsidRPr="00D25ABC">
        <w:rPr>
          <w:sz w:val="28"/>
          <w:szCs w:val="28"/>
        </w:rPr>
        <w:t>ский Дом культуры»;</w:t>
      </w:r>
    </w:p>
    <w:p w:rsidR="00644195" w:rsidRPr="00D25ABC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>Муниципальное бюджетное учреждение культуры «Новоянкульское социально-культурное объединение»;</w:t>
      </w:r>
    </w:p>
    <w:p w:rsidR="00644195" w:rsidRDefault="00644195" w:rsidP="00E04534">
      <w:pPr>
        <w:widowControl w:val="0"/>
        <w:ind w:firstLine="709"/>
        <w:jc w:val="both"/>
        <w:rPr>
          <w:sz w:val="28"/>
          <w:szCs w:val="28"/>
        </w:rPr>
      </w:pPr>
      <w:r w:rsidRPr="00D25ABC">
        <w:rPr>
          <w:sz w:val="28"/>
          <w:szCs w:val="28"/>
        </w:rPr>
        <w:t xml:space="preserve">Муниципальное бюджетное учреждение культуры «Солуно-Дмитриевский сельский дом культуры». </w:t>
      </w:r>
    </w:p>
    <w:p w:rsidR="00E04534" w:rsidRPr="00D25ABC" w:rsidRDefault="00E04534" w:rsidP="00E04534">
      <w:pPr>
        <w:widowControl w:val="0"/>
        <w:ind w:firstLine="709"/>
        <w:jc w:val="both"/>
        <w:rPr>
          <w:sz w:val="28"/>
          <w:szCs w:val="28"/>
        </w:rPr>
      </w:pPr>
    </w:p>
    <w:p w:rsidR="00F3033A" w:rsidRDefault="00E0453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033A">
        <w:rPr>
          <w:sz w:val="28"/>
          <w:szCs w:val="28"/>
        </w:rPr>
        <w:t>Установить, что в целях осуществления полномочий, указанных</w:t>
      </w:r>
      <w:r w:rsidR="00327E40">
        <w:rPr>
          <w:sz w:val="28"/>
          <w:szCs w:val="28"/>
        </w:rPr>
        <w:t xml:space="preserve"> в пункте 1 настоящего постановления:</w:t>
      </w:r>
    </w:p>
    <w:p w:rsidR="00327E40" w:rsidRDefault="00E0453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27E40">
        <w:rPr>
          <w:sz w:val="28"/>
          <w:szCs w:val="28"/>
        </w:rPr>
        <w:t>Учреждения обязаны:</w:t>
      </w:r>
    </w:p>
    <w:p w:rsidR="00327E40" w:rsidRDefault="005F6D47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вте</w:t>
      </w:r>
      <w:r w:rsidR="00545EB0">
        <w:rPr>
          <w:sz w:val="28"/>
          <w:szCs w:val="28"/>
        </w:rPr>
        <w:t>чение 5 рабочих дней со дня получения копии настоящего пост</w:t>
      </w:r>
      <w:r w:rsidR="00545EB0">
        <w:rPr>
          <w:sz w:val="28"/>
          <w:szCs w:val="28"/>
        </w:rPr>
        <w:t>а</w:t>
      </w:r>
      <w:r w:rsidR="00545EB0">
        <w:rPr>
          <w:sz w:val="28"/>
          <w:szCs w:val="28"/>
        </w:rPr>
        <w:t>новления представить в Управление федерального казначейства Ставропол</w:t>
      </w:r>
      <w:r w:rsidR="00545EB0">
        <w:rPr>
          <w:sz w:val="28"/>
          <w:szCs w:val="28"/>
        </w:rPr>
        <w:t>ь</w:t>
      </w:r>
      <w:r w:rsidR="00545EB0">
        <w:rPr>
          <w:sz w:val="28"/>
          <w:szCs w:val="28"/>
        </w:rPr>
        <w:t>ско</w:t>
      </w:r>
      <w:r w:rsidR="0026687C">
        <w:rPr>
          <w:sz w:val="28"/>
          <w:szCs w:val="28"/>
        </w:rPr>
        <w:t xml:space="preserve">го края </w:t>
      </w:r>
      <w:r w:rsidR="00545EB0">
        <w:rPr>
          <w:sz w:val="28"/>
          <w:szCs w:val="28"/>
        </w:rPr>
        <w:t>документы, необходимые для открытия</w:t>
      </w:r>
      <w:r w:rsidR="00EE2BE0">
        <w:rPr>
          <w:sz w:val="28"/>
          <w:szCs w:val="28"/>
        </w:rPr>
        <w:t xml:space="preserve"> лицевых счетов</w:t>
      </w:r>
      <w:r w:rsidR="00545EB0">
        <w:rPr>
          <w:sz w:val="28"/>
          <w:szCs w:val="28"/>
        </w:rPr>
        <w:t xml:space="preserve"> Отделу </w:t>
      </w:r>
      <w:r w:rsidR="0026687C">
        <w:rPr>
          <w:sz w:val="28"/>
          <w:szCs w:val="28"/>
        </w:rPr>
        <w:t>культуры</w:t>
      </w:r>
      <w:r w:rsidR="00545EB0">
        <w:rPr>
          <w:sz w:val="28"/>
          <w:szCs w:val="28"/>
        </w:rPr>
        <w:t xml:space="preserve"> администрации Андроповского муниципального </w:t>
      </w:r>
      <w:r w:rsidR="00F04004">
        <w:rPr>
          <w:sz w:val="28"/>
          <w:szCs w:val="28"/>
        </w:rPr>
        <w:t>округ</w:t>
      </w:r>
      <w:r w:rsidR="00545EB0">
        <w:rPr>
          <w:sz w:val="28"/>
          <w:szCs w:val="28"/>
        </w:rPr>
        <w:t>а Ставр</w:t>
      </w:r>
      <w:r w:rsidR="00545EB0">
        <w:rPr>
          <w:sz w:val="28"/>
          <w:szCs w:val="28"/>
        </w:rPr>
        <w:t>о</w:t>
      </w:r>
      <w:r w:rsidR="00545EB0">
        <w:rPr>
          <w:sz w:val="28"/>
          <w:szCs w:val="28"/>
        </w:rPr>
        <w:t>по</w:t>
      </w:r>
      <w:r>
        <w:rPr>
          <w:sz w:val="28"/>
          <w:szCs w:val="28"/>
        </w:rPr>
        <w:t>ль</w:t>
      </w:r>
      <w:r w:rsidR="00545EB0">
        <w:rPr>
          <w:sz w:val="28"/>
          <w:szCs w:val="28"/>
        </w:rPr>
        <w:t>ского края</w:t>
      </w:r>
      <w:r>
        <w:rPr>
          <w:sz w:val="28"/>
          <w:szCs w:val="28"/>
        </w:rPr>
        <w:t>, предназначенного для учета опе</w:t>
      </w:r>
      <w:r w:rsidR="0026687C">
        <w:rPr>
          <w:sz w:val="28"/>
          <w:szCs w:val="28"/>
        </w:rPr>
        <w:t>раций по переданным по</w:t>
      </w:r>
      <w:r w:rsidR="0026687C">
        <w:rPr>
          <w:sz w:val="28"/>
          <w:szCs w:val="28"/>
        </w:rPr>
        <w:t>л</w:t>
      </w:r>
      <w:r w:rsidR="0026687C">
        <w:rPr>
          <w:sz w:val="28"/>
          <w:szCs w:val="28"/>
        </w:rPr>
        <w:t>номочиям</w:t>
      </w:r>
      <w:r>
        <w:rPr>
          <w:sz w:val="28"/>
          <w:szCs w:val="28"/>
        </w:rPr>
        <w:t xml:space="preserve"> получателя бюджетных средств;</w:t>
      </w:r>
    </w:p>
    <w:p w:rsidR="005F6D47" w:rsidRDefault="00871132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назначать денежные выплаты по публичным обязательствам в порядке, установленном администрацией Андроповского муниципального </w:t>
      </w:r>
      <w:r w:rsidR="00F04004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</w:t>
      </w:r>
      <w:r w:rsidR="00172F5B">
        <w:rPr>
          <w:sz w:val="28"/>
          <w:szCs w:val="28"/>
        </w:rPr>
        <w:t>, в пределах доведенных бюджетных ассигнований на у</w:t>
      </w:r>
      <w:r w:rsidR="00D25ABC">
        <w:rPr>
          <w:sz w:val="28"/>
          <w:szCs w:val="28"/>
        </w:rPr>
        <w:t xml:space="preserve">казанные цели Отделу культуры </w:t>
      </w:r>
      <w:r w:rsidR="00172F5B">
        <w:rPr>
          <w:sz w:val="28"/>
          <w:szCs w:val="28"/>
        </w:rPr>
        <w:t>администрации Андроповского муниц</w:t>
      </w:r>
      <w:r w:rsidR="00172F5B">
        <w:rPr>
          <w:sz w:val="28"/>
          <w:szCs w:val="28"/>
        </w:rPr>
        <w:t>и</w:t>
      </w:r>
      <w:r w:rsidR="00172F5B">
        <w:rPr>
          <w:sz w:val="28"/>
          <w:szCs w:val="28"/>
        </w:rPr>
        <w:t xml:space="preserve">пального </w:t>
      </w:r>
      <w:r w:rsidR="00F04004">
        <w:rPr>
          <w:sz w:val="28"/>
          <w:szCs w:val="28"/>
        </w:rPr>
        <w:t>округ</w:t>
      </w:r>
      <w:r w:rsidR="00172F5B">
        <w:rPr>
          <w:sz w:val="28"/>
          <w:szCs w:val="28"/>
        </w:rPr>
        <w:t>а Ставрополь</w:t>
      </w:r>
      <w:r w:rsidR="00954CF8">
        <w:rPr>
          <w:sz w:val="28"/>
          <w:szCs w:val="28"/>
        </w:rPr>
        <w:t>ского края;</w:t>
      </w:r>
    </w:p>
    <w:p w:rsidR="00954CF8" w:rsidRDefault="00954CF8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Отделу </w:t>
      </w:r>
      <w:r w:rsidR="0026687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администрации Андроповского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F04004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 документы и информацию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осуществления полномочий.</w:t>
      </w:r>
    </w:p>
    <w:p w:rsidR="00954CF8" w:rsidRDefault="00E0453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54CF8">
        <w:rPr>
          <w:sz w:val="28"/>
          <w:szCs w:val="28"/>
        </w:rPr>
        <w:t>Учреждения имеют право на:</w:t>
      </w:r>
    </w:p>
    <w:p w:rsidR="00954CF8" w:rsidRDefault="00954CF8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осуществления полномочий в пределах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денных бюджетных ассигнований на указанные цели Отделу</w:t>
      </w:r>
      <w:r w:rsidR="0026687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Андроповского муниципального </w:t>
      </w:r>
      <w:r w:rsidR="0057356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4C64C5">
        <w:rPr>
          <w:sz w:val="28"/>
          <w:szCs w:val="28"/>
        </w:rPr>
        <w:t>;</w:t>
      </w:r>
    </w:p>
    <w:p w:rsidR="004C64C5" w:rsidRDefault="004C64C5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обращение с ходатайством к Отделу </w:t>
      </w:r>
      <w:r w:rsidR="00D25ABC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повского муниципального </w:t>
      </w:r>
      <w:r w:rsidR="00F0400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об увеличении </w:t>
      </w:r>
      <w:r w:rsidR="008259EB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ассигнований на исполнение публичных обязательств, в случае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полнительной потребности;</w:t>
      </w:r>
    </w:p>
    <w:p w:rsidR="00FD5CFB" w:rsidRDefault="008259EB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и получение от Отдела </w:t>
      </w:r>
      <w:r w:rsidR="003D3EBD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администрации Андроповского муниципального </w:t>
      </w:r>
      <w:r w:rsidR="00F0400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документов и информации, необходимых для осуществления полномочий.</w:t>
      </w:r>
    </w:p>
    <w:p w:rsidR="008259EB" w:rsidRDefault="008259EB" w:rsidP="00E04534">
      <w:pPr>
        <w:widowControl w:val="0"/>
        <w:ind w:firstLine="709"/>
        <w:jc w:val="both"/>
        <w:rPr>
          <w:sz w:val="28"/>
          <w:szCs w:val="28"/>
        </w:rPr>
      </w:pPr>
    </w:p>
    <w:p w:rsidR="00321BF7" w:rsidRDefault="00E0453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59EB">
        <w:rPr>
          <w:sz w:val="28"/>
          <w:szCs w:val="28"/>
        </w:rPr>
        <w:t xml:space="preserve">Ответственность за неисполнение или </w:t>
      </w:r>
      <w:r w:rsidR="00EE2BE0">
        <w:rPr>
          <w:sz w:val="28"/>
          <w:szCs w:val="28"/>
        </w:rPr>
        <w:t>ненадлежащее исполнение у</w:t>
      </w:r>
      <w:r w:rsidR="008259EB">
        <w:rPr>
          <w:sz w:val="28"/>
          <w:szCs w:val="28"/>
        </w:rPr>
        <w:t>ч</w:t>
      </w:r>
      <w:r w:rsidR="008259EB">
        <w:rPr>
          <w:sz w:val="28"/>
          <w:szCs w:val="28"/>
        </w:rPr>
        <w:t>реждени</w:t>
      </w:r>
      <w:r w:rsidR="00FD4E00">
        <w:rPr>
          <w:sz w:val="28"/>
          <w:szCs w:val="28"/>
        </w:rPr>
        <w:t>ям</w:t>
      </w:r>
      <w:r w:rsidR="008259EB">
        <w:rPr>
          <w:sz w:val="28"/>
          <w:szCs w:val="28"/>
        </w:rPr>
        <w:t>и</w:t>
      </w:r>
      <w:r w:rsidR="00FD4E00">
        <w:rPr>
          <w:sz w:val="28"/>
          <w:szCs w:val="28"/>
        </w:rPr>
        <w:t>, переданных им полномочий</w:t>
      </w:r>
      <w:r w:rsidR="00EE2BE0">
        <w:rPr>
          <w:sz w:val="28"/>
          <w:szCs w:val="28"/>
        </w:rPr>
        <w:t>,</w:t>
      </w:r>
      <w:r w:rsidR="00FD4E00">
        <w:rPr>
          <w:sz w:val="28"/>
          <w:szCs w:val="28"/>
        </w:rPr>
        <w:t xml:space="preserve"> регулируется законодательством Российской Федерации.</w:t>
      </w:r>
    </w:p>
    <w:p w:rsidR="00321BF7" w:rsidRDefault="00321BF7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8259EB" w:rsidRPr="00E04534" w:rsidRDefault="00E04534" w:rsidP="00E04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5ABC" w:rsidRPr="00E04534">
        <w:rPr>
          <w:sz w:val="28"/>
          <w:szCs w:val="28"/>
        </w:rPr>
        <w:t xml:space="preserve">Отделу культуры </w:t>
      </w:r>
      <w:r w:rsidR="00321BF7" w:rsidRPr="00E04534">
        <w:rPr>
          <w:sz w:val="28"/>
          <w:szCs w:val="28"/>
        </w:rPr>
        <w:t xml:space="preserve">администрации Андроповского муниципального </w:t>
      </w:r>
      <w:r w:rsidR="00F04004" w:rsidRPr="00E04534">
        <w:rPr>
          <w:sz w:val="28"/>
          <w:szCs w:val="28"/>
        </w:rPr>
        <w:t xml:space="preserve">округа </w:t>
      </w:r>
      <w:r w:rsidR="00321BF7" w:rsidRPr="00E04534">
        <w:rPr>
          <w:sz w:val="28"/>
          <w:szCs w:val="28"/>
        </w:rPr>
        <w:t>Ставропольского краяобес</w:t>
      </w:r>
      <w:r w:rsidR="00EE2BE0">
        <w:rPr>
          <w:sz w:val="28"/>
          <w:szCs w:val="28"/>
        </w:rPr>
        <w:t>печить контроль за исполнением у</w:t>
      </w:r>
      <w:r w:rsidR="00321BF7" w:rsidRPr="00E04534">
        <w:rPr>
          <w:sz w:val="28"/>
          <w:szCs w:val="28"/>
        </w:rPr>
        <w:t>чрежд</w:t>
      </w:r>
      <w:r w:rsidR="00321BF7" w:rsidRPr="00E04534">
        <w:rPr>
          <w:sz w:val="28"/>
          <w:szCs w:val="28"/>
        </w:rPr>
        <w:t>е</w:t>
      </w:r>
      <w:r w:rsidR="00321BF7" w:rsidRPr="00E04534">
        <w:rPr>
          <w:sz w:val="28"/>
          <w:szCs w:val="28"/>
        </w:rPr>
        <w:t>ниями публичных обязательств в соответствии с законодательством Росси</w:t>
      </w:r>
      <w:r w:rsidR="00321BF7" w:rsidRPr="00E04534">
        <w:rPr>
          <w:sz w:val="28"/>
          <w:szCs w:val="28"/>
        </w:rPr>
        <w:t>й</w:t>
      </w:r>
      <w:r w:rsidR="00321BF7" w:rsidRPr="00E04534">
        <w:rPr>
          <w:sz w:val="28"/>
          <w:szCs w:val="28"/>
        </w:rPr>
        <w:t>ской Федерации</w:t>
      </w:r>
      <w:r w:rsidR="009277D5" w:rsidRPr="00E04534">
        <w:rPr>
          <w:sz w:val="28"/>
          <w:szCs w:val="28"/>
        </w:rPr>
        <w:t>, законодательством Ставропольского края, муниципальн</w:t>
      </w:r>
      <w:r w:rsidR="009277D5" w:rsidRPr="00E04534">
        <w:rPr>
          <w:sz w:val="28"/>
          <w:szCs w:val="28"/>
        </w:rPr>
        <w:t>ы</w:t>
      </w:r>
      <w:r w:rsidR="009277D5" w:rsidRPr="00E04534">
        <w:rPr>
          <w:sz w:val="28"/>
          <w:szCs w:val="28"/>
        </w:rPr>
        <w:t xml:space="preserve">ми правовыми актами Андроповского муниципального </w:t>
      </w:r>
      <w:r w:rsidR="00F04004" w:rsidRPr="00E04534">
        <w:rPr>
          <w:sz w:val="28"/>
          <w:szCs w:val="28"/>
        </w:rPr>
        <w:t>округа</w:t>
      </w:r>
      <w:r w:rsidR="009277D5" w:rsidRPr="00E04534">
        <w:rPr>
          <w:sz w:val="28"/>
          <w:szCs w:val="28"/>
        </w:rPr>
        <w:t xml:space="preserve"> Ставропол</w:t>
      </w:r>
      <w:r w:rsidR="009277D5" w:rsidRPr="00E04534">
        <w:rPr>
          <w:sz w:val="28"/>
          <w:szCs w:val="28"/>
        </w:rPr>
        <w:t>ь</w:t>
      </w:r>
      <w:r w:rsidR="009277D5" w:rsidRPr="00E04534">
        <w:rPr>
          <w:sz w:val="28"/>
          <w:szCs w:val="28"/>
        </w:rPr>
        <w:t>ского края.</w:t>
      </w:r>
    </w:p>
    <w:p w:rsidR="009277D5" w:rsidRPr="009277D5" w:rsidRDefault="009277D5" w:rsidP="00E04534">
      <w:pPr>
        <w:pStyle w:val="a3"/>
        <w:widowControl w:val="0"/>
        <w:ind w:left="0" w:firstLine="709"/>
        <w:contextualSpacing w:val="0"/>
        <w:rPr>
          <w:sz w:val="28"/>
          <w:szCs w:val="28"/>
        </w:rPr>
      </w:pPr>
    </w:p>
    <w:p w:rsidR="000A0C81" w:rsidRDefault="00F0400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81">
        <w:rPr>
          <w:sz w:val="28"/>
          <w:szCs w:val="28"/>
        </w:rPr>
        <w:t xml:space="preserve">. </w:t>
      </w:r>
      <w:r w:rsidR="000A0C81" w:rsidRPr="004030B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Андроповского муниципального </w:t>
      </w:r>
      <w:r>
        <w:rPr>
          <w:sz w:val="28"/>
          <w:szCs w:val="28"/>
        </w:rPr>
        <w:t>округа</w:t>
      </w:r>
      <w:r w:rsidR="000A0C81" w:rsidRPr="004030B3">
        <w:rPr>
          <w:sz w:val="28"/>
          <w:szCs w:val="28"/>
        </w:rPr>
        <w:t xml:space="preserve"> Ставропольского края Фролову Л.Н.</w:t>
      </w:r>
    </w:p>
    <w:p w:rsidR="000A0C81" w:rsidRDefault="000A0C81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Pr="004030B3" w:rsidRDefault="00E04534" w:rsidP="00E04534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0C81">
        <w:rPr>
          <w:sz w:val="28"/>
          <w:szCs w:val="28"/>
        </w:rPr>
        <w:t xml:space="preserve">. </w:t>
      </w:r>
      <w:r w:rsidR="000A0C81" w:rsidRPr="004030B3">
        <w:rPr>
          <w:sz w:val="28"/>
          <w:szCs w:val="28"/>
        </w:rPr>
        <w:t xml:space="preserve">Настоящее постановлениевступает в силу </w:t>
      </w:r>
      <w:r w:rsidR="000A0C81">
        <w:rPr>
          <w:sz w:val="28"/>
          <w:szCs w:val="28"/>
        </w:rPr>
        <w:t>с</w:t>
      </w:r>
      <w:r w:rsidR="00B61ADD">
        <w:rPr>
          <w:sz w:val="28"/>
          <w:szCs w:val="28"/>
        </w:rPr>
        <w:t xml:space="preserve">о дня его </w:t>
      </w:r>
      <w:r w:rsidR="00EE2BE0">
        <w:rPr>
          <w:sz w:val="28"/>
          <w:szCs w:val="28"/>
        </w:rPr>
        <w:t>официального обнародования и распространяется на правоотношения, возникшие с 01 я</w:t>
      </w:r>
      <w:r w:rsidR="00EE2BE0">
        <w:rPr>
          <w:sz w:val="28"/>
          <w:szCs w:val="28"/>
        </w:rPr>
        <w:t>н</w:t>
      </w:r>
      <w:r w:rsidR="00EE2BE0">
        <w:rPr>
          <w:sz w:val="28"/>
          <w:szCs w:val="28"/>
        </w:rPr>
        <w:t>варя 2021 года</w:t>
      </w:r>
      <w:r w:rsidR="000A0C81">
        <w:rPr>
          <w:sz w:val="28"/>
          <w:szCs w:val="28"/>
        </w:rPr>
        <w:t>.</w:t>
      </w:r>
    </w:p>
    <w:p w:rsidR="000A0C81" w:rsidRDefault="000A0C81" w:rsidP="00E04534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E04534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E04534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FF5829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</w:p>
    <w:p w:rsidR="00124EEB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ab/>
        <w:t>Н.А.Бобрышева</w:t>
      </w:r>
    </w:p>
    <w:p w:rsidR="00750816" w:rsidRDefault="00750816" w:rsidP="00750816">
      <w:pPr>
        <w:widowControl w:val="0"/>
        <w:jc w:val="both"/>
        <w:rPr>
          <w:sz w:val="28"/>
          <w:szCs w:val="28"/>
        </w:rPr>
      </w:pPr>
    </w:p>
    <w:p w:rsidR="00624D90" w:rsidRDefault="00624D90" w:rsidP="00624D90">
      <w:pPr>
        <w:widowControl w:val="0"/>
        <w:spacing w:line="240" w:lineRule="exact"/>
        <w:jc w:val="both"/>
        <w:rPr>
          <w:sz w:val="28"/>
          <w:szCs w:val="28"/>
        </w:rPr>
        <w:sectPr w:rsidR="00624D90" w:rsidSect="00327E4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0A0C81" w:rsidRPr="00624D90" w:rsidRDefault="003D3EBD" w:rsidP="00624D90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lastRenderedPageBreak/>
        <w:t>Пр</w:t>
      </w:r>
      <w:r w:rsidR="00663777">
        <w:rPr>
          <w:sz w:val="28"/>
        </w:rPr>
        <w:t>иложение</w:t>
      </w:r>
    </w:p>
    <w:p w:rsidR="00624D90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0A0C81" w:rsidRPr="00624D90" w:rsidRDefault="00663777" w:rsidP="00624D90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t xml:space="preserve">к </w:t>
      </w:r>
      <w:r w:rsidR="000A0C81" w:rsidRPr="00624D90">
        <w:rPr>
          <w:sz w:val="28"/>
        </w:rPr>
        <w:t>постановлени</w:t>
      </w:r>
      <w:r>
        <w:rPr>
          <w:sz w:val="28"/>
        </w:rPr>
        <w:t>ю</w:t>
      </w:r>
      <w:r w:rsidR="000A0C81" w:rsidRPr="00624D90">
        <w:rPr>
          <w:sz w:val="28"/>
        </w:rPr>
        <w:t xml:space="preserve"> администрации </w:t>
      </w:r>
    </w:p>
    <w:p w:rsidR="00624D90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Андроповского муниципального </w:t>
      </w:r>
      <w:r w:rsidR="0057356B">
        <w:rPr>
          <w:sz w:val="28"/>
          <w:szCs w:val="28"/>
        </w:rPr>
        <w:t>округа</w:t>
      </w:r>
    </w:p>
    <w:p w:rsidR="000A0C81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>Ставропольского края</w:t>
      </w:r>
    </w:p>
    <w:p w:rsidR="000A0C81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от </w:t>
      </w:r>
      <w:r w:rsidR="00EE2BE0">
        <w:rPr>
          <w:sz w:val="28"/>
        </w:rPr>
        <w:t>30 декабря 2020 г. № 135</w:t>
      </w:r>
    </w:p>
    <w:p w:rsidR="00460795" w:rsidRDefault="00460795" w:rsidP="003D3EBD">
      <w:pPr>
        <w:widowControl w:val="0"/>
        <w:spacing w:line="240" w:lineRule="exact"/>
        <w:jc w:val="center"/>
        <w:rPr>
          <w:sz w:val="28"/>
        </w:rPr>
      </w:pPr>
    </w:p>
    <w:p w:rsidR="003D3EBD" w:rsidRDefault="003D3EBD" w:rsidP="003D3EBD">
      <w:pPr>
        <w:widowControl w:val="0"/>
        <w:spacing w:line="240" w:lineRule="exact"/>
        <w:jc w:val="center"/>
        <w:rPr>
          <w:sz w:val="28"/>
        </w:rPr>
      </w:pPr>
    </w:p>
    <w:p w:rsidR="00C139C6" w:rsidRDefault="00663777" w:rsidP="003D3EB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139C6">
        <w:rPr>
          <w:sz w:val="28"/>
          <w:szCs w:val="28"/>
        </w:rPr>
        <w:t>ЕРЕЧЕНЬ</w:t>
      </w:r>
    </w:p>
    <w:p w:rsidR="003D3EBD" w:rsidRDefault="003D3EBD" w:rsidP="003D3EBD">
      <w:pPr>
        <w:widowControl w:val="0"/>
        <w:spacing w:line="240" w:lineRule="exact"/>
        <w:jc w:val="center"/>
        <w:rPr>
          <w:sz w:val="28"/>
          <w:szCs w:val="28"/>
        </w:rPr>
      </w:pPr>
    </w:p>
    <w:p w:rsidR="00663777" w:rsidRDefault="00663777" w:rsidP="003D3EB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обязательств перед физическим лицом, подлежащих исполнению в денежной форме, исполняемых муниципальными бюджетными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тельными учреждениями Андроповского муниципального </w:t>
      </w:r>
      <w:r w:rsidR="005735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 w:rsidR="00732210">
        <w:rPr>
          <w:sz w:val="28"/>
          <w:szCs w:val="28"/>
        </w:rPr>
        <w:t>польского края в 202</w:t>
      </w:r>
      <w:r w:rsidR="0057356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 плановом периоде 202</w:t>
      </w:r>
      <w:r w:rsidR="0057356B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57356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от имени и по поручению администрации Андроповского муниципального </w:t>
      </w:r>
      <w:r w:rsidR="005735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</w:p>
    <w:p w:rsidR="00663777" w:rsidRDefault="00663777" w:rsidP="00663777">
      <w:pPr>
        <w:widowControl w:val="0"/>
        <w:ind w:left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05"/>
        <w:gridCol w:w="1312"/>
        <w:gridCol w:w="1896"/>
        <w:gridCol w:w="2051"/>
        <w:gridCol w:w="1712"/>
      </w:tblGrid>
      <w:tr w:rsidR="00663777" w:rsidRPr="006D5C73" w:rsidTr="003D3EBD">
        <w:tc>
          <w:tcPr>
            <w:tcW w:w="277" w:type="pct"/>
            <w:vMerge w:val="restart"/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№ п/п</w:t>
            </w:r>
          </w:p>
        </w:tc>
        <w:tc>
          <w:tcPr>
            <w:tcW w:w="2016" w:type="pct"/>
            <w:gridSpan w:val="2"/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Правовое обоснование</w:t>
            </w:r>
          </w:p>
        </w:tc>
        <w:tc>
          <w:tcPr>
            <w:tcW w:w="843" w:type="pct"/>
            <w:vMerge w:val="restart"/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Публичное обязательство перед физическим лицом, подлежащее выплате в  денежной форме (вид в</w:t>
            </w:r>
            <w:r w:rsidRPr="006D5C73">
              <w:rPr>
                <w:sz w:val="28"/>
                <w:szCs w:val="28"/>
              </w:rPr>
              <w:t>ы</w:t>
            </w:r>
            <w:r w:rsidRPr="006D5C73">
              <w:rPr>
                <w:sz w:val="28"/>
                <w:szCs w:val="28"/>
              </w:rPr>
              <w:t>платы)</w:t>
            </w:r>
          </w:p>
        </w:tc>
        <w:tc>
          <w:tcPr>
            <w:tcW w:w="910" w:type="pct"/>
            <w:vMerge w:val="restart"/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Размер выплаты, установленный нормативным прав</w:t>
            </w:r>
            <w:r w:rsidRPr="006D5C73">
              <w:rPr>
                <w:sz w:val="28"/>
                <w:szCs w:val="28"/>
              </w:rPr>
              <w:t>о</w:t>
            </w:r>
            <w:r w:rsidRPr="006D5C73">
              <w:rPr>
                <w:sz w:val="28"/>
                <w:szCs w:val="28"/>
              </w:rPr>
              <w:t>вым актом</w:t>
            </w:r>
          </w:p>
        </w:tc>
        <w:tc>
          <w:tcPr>
            <w:tcW w:w="955" w:type="pct"/>
            <w:vMerge w:val="restart"/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Категория получателей</w:t>
            </w:r>
          </w:p>
        </w:tc>
      </w:tr>
      <w:tr w:rsidR="00663777" w:rsidRPr="006D5C73" w:rsidTr="003D3EBD">
        <w:tc>
          <w:tcPr>
            <w:tcW w:w="277" w:type="pct"/>
            <w:vMerge/>
          </w:tcPr>
          <w:p w:rsidR="00663777" w:rsidRPr="006D5C73" w:rsidRDefault="00663777" w:rsidP="003D3EB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Реквизиты нормативного акта (пункт, статья, дата, номер, наим</w:t>
            </w:r>
            <w:r w:rsidRPr="006D5C73">
              <w:rPr>
                <w:sz w:val="28"/>
                <w:szCs w:val="28"/>
              </w:rPr>
              <w:t>е</w:t>
            </w:r>
            <w:r w:rsidRPr="006D5C73">
              <w:rPr>
                <w:sz w:val="28"/>
                <w:szCs w:val="28"/>
              </w:rPr>
              <w:t>нование)</w:t>
            </w:r>
          </w:p>
        </w:tc>
        <w:tc>
          <w:tcPr>
            <w:tcW w:w="1008" w:type="pct"/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текст нормы</w:t>
            </w:r>
          </w:p>
        </w:tc>
        <w:tc>
          <w:tcPr>
            <w:tcW w:w="843" w:type="pct"/>
            <w:vMerge/>
          </w:tcPr>
          <w:p w:rsidR="00663777" w:rsidRPr="006D5C73" w:rsidRDefault="00663777" w:rsidP="003D3EB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" w:type="pct"/>
            <w:vMerge/>
          </w:tcPr>
          <w:p w:rsidR="00663777" w:rsidRPr="006D5C73" w:rsidRDefault="00663777" w:rsidP="003D3EB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55" w:type="pct"/>
            <w:vMerge/>
          </w:tcPr>
          <w:p w:rsidR="00663777" w:rsidRPr="006D5C73" w:rsidRDefault="00663777" w:rsidP="003D3EB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D3EBD" w:rsidRPr="003D3EBD" w:rsidRDefault="003D3EB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2195"/>
        <w:gridCol w:w="2195"/>
        <w:gridCol w:w="1732"/>
        <w:gridCol w:w="1020"/>
        <w:gridCol w:w="2077"/>
      </w:tblGrid>
      <w:tr w:rsidR="00663777" w:rsidRPr="006D5C73" w:rsidTr="003D3EB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7" w:rsidRPr="006D5C73" w:rsidRDefault="00663777" w:rsidP="003D3EBD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6</w:t>
            </w:r>
          </w:p>
        </w:tc>
      </w:tr>
      <w:tr w:rsidR="00C139C6" w:rsidRPr="006D5C73" w:rsidTr="003D3EB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C139C6" w:rsidP="003D3E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E83C44" w:rsidP="003D3E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2 Приложения к </w:t>
            </w:r>
            <w:r w:rsidR="00F34219" w:rsidRPr="001522D5"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>нию</w:t>
            </w:r>
            <w:r w:rsidR="00F34219" w:rsidRPr="001522D5">
              <w:rPr>
                <w:sz w:val="28"/>
                <w:szCs w:val="28"/>
              </w:rPr>
              <w:t xml:space="preserve"> Совета Андроповского муниципального </w:t>
            </w:r>
            <w:r w:rsidR="0057356B" w:rsidRPr="001522D5">
              <w:rPr>
                <w:sz w:val="28"/>
                <w:szCs w:val="28"/>
              </w:rPr>
              <w:t>округа</w:t>
            </w:r>
            <w:r w:rsidR="00F34219" w:rsidRPr="001522D5">
              <w:rPr>
                <w:sz w:val="28"/>
                <w:szCs w:val="28"/>
              </w:rPr>
              <w:t xml:space="preserve"> Ставропольского края от </w:t>
            </w:r>
            <w:r>
              <w:rPr>
                <w:sz w:val="28"/>
                <w:szCs w:val="28"/>
              </w:rPr>
              <w:t>14.12.2020</w:t>
            </w:r>
            <w:r w:rsidR="00F34219" w:rsidRPr="001522D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6/64-1</w:t>
            </w:r>
            <w:r w:rsidR="00F34219" w:rsidRPr="001522D5">
              <w:rPr>
                <w:sz w:val="28"/>
                <w:szCs w:val="28"/>
              </w:rPr>
              <w:t xml:space="preserve"> «О мерах социальной поддержки работников культуры</w:t>
            </w:r>
            <w:r w:rsidR="00F34219">
              <w:rPr>
                <w:sz w:val="28"/>
                <w:szCs w:val="28"/>
              </w:rPr>
              <w:t xml:space="preserve"> муниципальных учреждений Андроповского му</w:t>
            </w:r>
            <w:r w:rsidR="00934B51">
              <w:rPr>
                <w:sz w:val="28"/>
                <w:szCs w:val="28"/>
              </w:rPr>
              <w:t>ниципального района Ставр</w:t>
            </w:r>
            <w:r w:rsidR="00934B51">
              <w:rPr>
                <w:sz w:val="28"/>
                <w:szCs w:val="28"/>
              </w:rPr>
              <w:t>о</w:t>
            </w:r>
            <w:r w:rsidR="00934B51">
              <w:rPr>
                <w:sz w:val="28"/>
                <w:szCs w:val="28"/>
              </w:rPr>
              <w:t>польског</w:t>
            </w:r>
            <w:r w:rsidR="00934B51">
              <w:rPr>
                <w:sz w:val="28"/>
                <w:szCs w:val="28"/>
              </w:rPr>
              <w:lastRenderedPageBreak/>
              <w:t>о края»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1135AF" w:rsidP="003D3E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732210">
              <w:rPr>
                <w:sz w:val="28"/>
                <w:szCs w:val="28"/>
              </w:rPr>
              <w:t xml:space="preserve">становить меры социальной поддержки работников культуры муниципальных учреждений Андроповского муниципального </w:t>
            </w:r>
            <w:r w:rsidR="0057356B">
              <w:rPr>
                <w:sz w:val="28"/>
                <w:szCs w:val="28"/>
              </w:rPr>
              <w:t>округа</w:t>
            </w:r>
            <w:r w:rsidR="00732210">
              <w:rPr>
                <w:sz w:val="28"/>
                <w:szCs w:val="28"/>
              </w:rPr>
              <w:t xml:space="preserve"> Ставропольского края </w:t>
            </w:r>
            <w:r w:rsidR="000A69CD">
              <w:rPr>
                <w:sz w:val="28"/>
                <w:szCs w:val="28"/>
              </w:rPr>
              <w:t xml:space="preserve"> по оплате ж</w:t>
            </w:r>
            <w:r w:rsidR="000A69CD">
              <w:rPr>
                <w:sz w:val="28"/>
                <w:szCs w:val="28"/>
              </w:rPr>
              <w:t>и</w:t>
            </w:r>
            <w:r w:rsidR="000A69CD">
              <w:rPr>
                <w:sz w:val="28"/>
                <w:szCs w:val="28"/>
              </w:rPr>
              <w:t>лья, отопления и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695A3B" w:rsidP="003D3E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A69CD">
              <w:rPr>
                <w:sz w:val="28"/>
                <w:szCs w:val="28"/>
              </w:rPr>
              <w:t>еры социальной поддержки в форме ежемесячной денежной выплаты на оплату жилых помещений, отопления, о</w:t>
            </w:r>
            <w:r w:rsidR="000A69CD">
              <w:rPr>
                <w:sz w:val="28"/>
                <w:szCs w:val="28"/>
              </w:rPr>
              <w:t>с</w:t>
            </w:r>
            <w:r w:rsidR="000A69CD">
              <w:rPr>
                <w:sz w:val="28"/>
                <w:szCs w:val="28"/>
              </w:rPr>
              <w:t>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695A3B" w:rsidP="003D3E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771,20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0A69CD" w:rsidP="003D3EB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Работникам культуры муниципальных учреждений образования; работники культуры, уволенные из муниципальных образования</w:t>
            </w:r>
            <w:r w:rsidR="00E63937">
              <w:rPr>
                <w:sz w:val="28"/>
                <w:szCs w:val="28"/>
              </w:rPr>
              <w:t xml:space="preserve"> в связи с выходом на пенсию, при условии, если они проработали в сельской местности не менее 10 лет и на момент выхода на </w:t>
            </w:r>
            <w:r w:rsidR="00E63937">
              <w:rPr>
                <w:sz w:val="28"/>
                <w:szCs w:val="28"/>
              </w:rPr>
              <w:lastRenderedPageBreak/>
              <w:t>пенсию имели право на меры социал</w:t>
            </w:r>
            <w:r w:rsidR="00E63937">
              <w:rPr>
                <w:sz w:val="28"/>
                <w:szCs w:val="28"/>
              </w:rPr>
              <w:t>ь</w:t>
            </w:r>
            <w:r w:rsidR="00E63937">
              <w:rPr>
                <w:sz w:val="28"/>
                <w:szCs w:val="28"/>
              </w:rPr>
              <w:t>ной поддержки</w:t>
            </w:r>
          </w:p>
        </w:tc>
      </w:tr>
    </w:tbl>
    <w:p w:rsidR="00663777" w:rsidRPr="009F536E" w:rsidRDefault="00663777" w:rsidP="00663777">
      <w:pPr>
        <w:widowControl w:val="0"/>
        <w:ind w:left="360"/>
        <w:jc w:val="both"/>
        <w:rPr>
          <w:sz w:val="28"/>
          <w:szCs w:val="28"/>
        </w:rPr>
      </w:pPr>
    </w:p>
    <w:p w:rsidR="000A0C81" w:rsidRDefault="000A0C81" w:rsidP="000A0C81">
      <w:pPr>
        <w:ind w:firstLine="360"/>
        <w:jc w:val="both"/>
        <w:rPr>
          <w:sz w:val="28"/>
          <w:szCs w:val="28"/>
        </w:rPr>
      </w:pPr>
    </w:p>
    <w:p w:rsidR="000A0C81" w:rsidRDefault="00EE2BE0" w:rsidP="00EE2BE0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0A0C81" w:rsidSect="00FF1B0E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950" w:rsidRDefault="00C95950" w:rsidP="00624D90">
      <w:r>
        <w:separator/>
      </w:r>
    </w:p>
  </w:endnote>
  <w:endnote w:type="continuationSeparator" w:id="1">
    <w:p w:rsidR="00C95950" w:rsidRDefault="00C95950" w:rsidP="0062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950" w:rsidRDefault="00C95950" w:rsidP="00624D90">
      <w:r>
        <w:separator/>
      </w:r>
    </w:p>
  </w:footnote>
  <w:footnote w:type="continuationSeparator" w:id="1">
    <w:p w:rsidR="00C95950" w:rsidRDefault="00C95950" w:rsidP="00624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DB" w:rsidRDefault="001169DF" w:rsidP="00327E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19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19DB" w:rsidRDefault="00C919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DB" w:rsidRPr="00593F42" w:rsidRDefault="001169DF" w:rsidP="00593F42">
    <w:pPr>
      <w:pStyle w:val="a7"/>
      <w:framePr w:wrap="notBeside" w:vAnchor="text" w:hAnchor="margin" w:xAlign="center" w:y="1"/>
      <w:rPr>
        <w:rStyle w:val="a9"/>
        <w:sz w:val="28"/>
        <w:szCs w:val="28"/>
      </w:rPr>
    </w:pPr>
    <w:r w:rsidRPr="00593F42">
      <w:rPr>
        <w:rStyle w:val="a9"/>
        <w:sz w:val="28"/>
        <w:szCs w:val="28"/>
      </w:rPr>
      <w:fldChar w:fldCharType="begin"/>
    </w:r>
    <w:r w:rsidR="00C919DB" w:rsidRPr="00593F42">
      <w:rPr>
        <w:rStyle w:val="a9"/>
        <w:sz w:val="28"/>
        <w:szCs w:val="28"/>
      </w:rPr>
      <w:instrText xml:space="preserve">PAGE  </w:instrText>
    </w:r>
    <w:r w:rsidRPr="00593F42">
      <w:rPr>
        <w:rStyle w:val="a9"/>
        <w:sz w:val="28"/>
        <w:szCs w:val="28"/>
      </w:rPr>
      <w:fldChar w:fldCharType="separate"/>
    </w:r>
    <w:r w:rsidR="00536A7A">
      <w:rPr>
        <w:rStyle w:val="a9"/>
        <w:noProof/>
        <w:sz w:val="28"/>
        <w:szCs w:val="28"/>
      </w:rPr>
      <w:t>6</w:t>
    </w:r>
    <w:r w:rsidRPr="00593F42">
      <w:rPr>
        <w:rStyle w:val="a9"/>
        <w:sz w:val="28"/>
        <w:szCs w:val="28"/>
      </w:rPr>
      <w:fldChar w:fldCharType="end"/>
    </w:r>
  </w:p>
  <w:p w:rsidR="00C919DB" w:rsidRDefault="00C919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BE6"/>
    <w:multiLevelType w:val="multilevel"/>
    <w:tmpl w:val="1514F22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1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C718D0"/>
    <w:multiLevelType w:val="hybridMultilevel"/>
    <w:tmpl w:val="E644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736F"/>
    <w:rsid w:val="0008736F"/>
    <w:rsid w:val="00092F8F"/>
    <w:rsid w:val="000A0C81"/>
    <w:rsid w:val="000A69CD"/>
    <w:rsid w:val="000E4EFE"/>
    <w:rsid w:val="00111827"/>
    <w:rsid w:val="001135AF"/>
    <w:rsid w:val="001169DF"/>
    <w:rsid w:val="00124EEB"/>
    <w:rsid w:val="001522D5"/>
    <w:rsid w:val="00172F5B"/>
    <w:rsid w:val="00195265"/>
    <w:rsid w:val="001E0649"/>
    <w:rsid w:val="00245855"/>
    <w:rsid w:val="00261825"/>
    <w:rsid w:val="0026576A"/>
    <w:rsid w:val="0026687C"/>
    <w:rsid w:val="00287405"/>
    <w:rsid w:val="002974F1"/>
    <w:rsid w:val="002B6DE4"/>
    <w:rsid w:val="002D266D"/>
    <w:rsid w:val="002D6B35"/>
    <w:rsid w:val="00321BF7"/>
    <w:rsid w:val="00327E40"/>
    <w:rsid w:val="00375034"/>
    <w:rsid w:val="00384F05"/>
    <w:rsid w:val="003D3EBD"/>
    <w:rsid w:val="003F3CB4"/>
    <w:rsid w:val="00454BEC"/>
    <w:rsid w:val="00460795"/>
    <w:rsid w:val="00462B6E"/>
    <w:rsid w:val="004A3834"/>
    <w:rsid w:val="004A4677"/>
    <w:rsid w:val="004B2539"/>
    <w:rsid w:val="004C64C5"/>
    <w:rsid w:val="004D5CD6"/>
    <w:rsid w:val="004F15A1"/>
    <w:rsid w:val="004F42D8"/>
    <w:rsid w:val="004F4569"/>
    <w:rsid w:val="004F5D14"/>
    <w:rsid w:val="00527ED9"/>
    <w:rsid w:val="005306F8"/>
    <w:rsid w:val="00532D74"/>
    <w:rsid w:val="005340E0"/>
    <w:rsid w:val="00536A7A"/>
    <w:rsid w:val="00542E07"/>
    <w:rsid w:val="00545EB0"/>
    <w:rsid w:val="0057356B"/>
    <w:rsid w:val="005735D0"/>
    <w:rsid w:val="0059051E"/>
    <w:rsid w:val="00593F42"/>
    <w:rsid w:val="005E18C8"/>
    <w:rsid w:val="005F6D47"/>
    <w:rsid w:val="00600AAC"/>
    <w:rsid w:val="00624D90"/>
    <w:rsid w:val="00644195"/>
    <w:rsid w:val="00647C89"/>
    <w:rsid w:val="00663777"/>
    <w:rsid w:val="006665E4"/>
    <w:rsid w:val="00677F4E"/>
    <w:rsid w:val="006816A6"/>
    <w:rsid w:val="00695A3B"/>
    <w:rsid w:val="00696554"/>
    <w:rsid w:val="006C2C49"/>
    <w:rsid w:val="00702E8C"/>
    <w:rsid w:val="00715E2F"/>
    <w:rsid w:val="007218D8"/>
    <w:rsid w:val="00732210"/>
    <w:rsid w:val="00742D5C"/>
    <w:rsid w:val="00750816"/>
    <w:rsid w:val="0075767D"/>
    <w:rsid w:val="008259EB"/>
    <w:rsid w:val="00833FF6"/>
    <w:rsid w:val="00837B8A"/>
    <w:rsid w:val="00871132"/>
    <w:rsid w:val="00871297"/>
    <w:rsid w:val="008D5393"/>
    <w:rsid w:val="009277D5"/>
    <w:rsid w:val="009278E3"/>
    <w:rsid w:val="00934B51"/>
    <w:rsid w:val="00954CF8"/>
    <w:rsid w:val="009A4A77"/>
    <w:rsid w:val="009D192E"/>
    <w:rsid w:val="00A335EC"/>
    <w:rsid w:val="00A61373"/>
    <w:rsid w:val="00A64E39"/>
    <w:rsid w:val="00A71094"/>
    <w:rsid w:val="00AC2C6F"/>
    <w:rsid w:val="00AF11D2"/>
    <w:rsid w:val="00AF1CE7"/>
    <w:rsid w:val="00B238EE"/>
    <w:rsid w:val="00B41115"/>
    <w:rsid w:val="00B61ADD"/>
    <w:rsid w:val="00B67364"/>
    <w:rsid w:val="00B7399D"/>
    <w:rsid w:val="00B847D0"/>
    <w:rsid w:val="00B90678"/>
    <w:rsid w:val="00BB7A66"/>
    <w:rsid w:val="00C139C6"/>
    <w:rsid w:val="00C142B7"/>
    <w:rsid w:val="00C52360"/>
    <w:rsid w:val="00C73F9D"/>
    <w:rsid w:val="00C919DB"/>
    <w:rsid w:val="00C95950"/>
    <w:rsid w:val="00CC42A6"/>
    <w:rsid w:val="00D25ABC"/>
    <w:rsid w:val="00D350D0"/>
    <w:rsid w:val="00D52B5C"/>
    <w:rsid w:val="00DB7243"/>
    <w:rsid w:val="00DE420F"/>
    <w:rsid w:val="00DF177C"/>
    <w:rsid w:val="00E04534"/>
    <w:rsid w:val="00E36A00"/>
    <w:rsid w:val="00E512A4"/>
    <w:rsid w:val="00E51B13"/>
    <w:rsid w:val="00E63937"/>
    <w:rsid w:val="00E838AF"/>
    <w:rsid w:val="00E83C44"/>
    <w:rsid w:val="00EA380F"/>
    <w:rsid w:val="00EB4CCC"/>
    <w:rsid w:val="00EE2BE0"/>
    <w:rsid w:val="00EE6497"/>
    <w:rsid w:val="00F04004"/>
    <w:rsid w:val="00F239B6"/>
    <w:rsid w:val="00F3033A"/>
    <w:rsid w:val="00F34219"/>
    <w:rsid w:val="00F34918"/>
    <w:rsid w:val="00F61020"/>
    <w:rsid w:val="00FA058D"/>
    <w:rsid w:val="00FA1655"/>
    <w:rsid w:val="00FA46A1"/>
    <w:rsid w:val="00FB3046"/>
    <w:rsid w:val="00FD4E00"/>
    <w:rsid w:val="00FD5CFB"/>
    <w:rsid w:val="00FF1B0E"/>
    <w:rsid w:val="00FF3BBB"/>
    <w:rsid w:val="00FF5829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3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paragraph" w:customStyle="1" w:styleId="ac">
    <w:name w:val="Знак"/>
    <w:basedOn w:val="a"/>
    <w:next w:val="2"/>
    <w:autoRedefine/>
    <w:rsid w:val="0057356B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573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6FD0-D938-40AE-BEC4-FAF6974F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2021-01-26T11:49:00Z</cp:lastPrinted>
  <dcterms:created xsi:type="dcterms:W3CDTF">2021-01-19T05:47:00Z</dcterms:created>
  <dcterms:modified xsi:type="dcterms:W3CDTF">2021-02-18T10:40:00Z</dcterms:modified>
</cp:coreProperties>
</file>